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4B38E" w14:textId="23D0FE3F" w:rsidR="005937D5" w:rsidRPr="00F23CA9" w:rsidRDefault="00E54879" w:rsidP="00F23CA9">
      <w:r>
        <w:rPr>
          <w:noProof/>
        </w:rPr>
        <w:drawing>
          <wp:inline distT="0" distB="0" distL="0" distR="0" wp14:anchorId="23B68603" wp14:editId="566FD52A">
            <wp:extent cx="3091850" cy="876300"/>
            <wp:effectExtent l="0" t="0" r="0" b="0"/>
            <wp:docPr id="2136979627" name="Picture 213697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79627" name="Picture 2136979627"/>
                    <pic:cNvPicPr/>
                  </pic:nvPicPr>
                  <pic:blipFill rotWithShape="1">
                    <a:blip r:embed="rId10" cstate="print">
                      <a:extLst>
                        <a:ext uri="{28A0092B-C50C-407E-A947-70E740481C1C}">
                          <a14:useLocalDpi xmlns:a14="http://schemas.microsoft.com/office/drawing/2010/main" val="0"/>
                        </a:ext>
                      </a:extLst>
                    </a:blip>
                    <a:srcRect l="7558" t="15892" r="9313" b="19316"/>
                    <a:stretch/>
                  </pic:blipFill>
                  <pic:spPr bwMode="auto">
                    <a:xfrm>
                      <a:off x="0" y="0"/>
                      <a:ext cx="3096570" cy="877638"/>
                    </a:xfrm>
                    <a:prstGeom prst="rect">
                      <a:avLst/>
                    </a:prstGeom>
                    <a:ln>
                      <a:noFill/>
                    </a:ln>
                    <a:extLst>
                      <a:ext uri="{53640926-AAD7-44D8-BBD7-CCE9431645EC}">
                        <a14:shadowObscured xmlns:a14="http://schemas.microsoft.com/office/drawing/2010/main"/>
                      </a:ext>
                    </a:extLst>
                  </pic:spPr>
                </pic:pic>
              </a:graphicData>
            </a:graphic>
          </wp:inline>
        </w:drawing>
      </w:r>
    </w:p>
    <w:p w14:paraId="0A2950BD" w14:textId="77777777" w:rsidR="005937D5" w:rsidRPr="005937D5" w:rsidRDefault="005937D5" w:rsidP="005937D5">
      <w:pPr>
        <w:spacing w:after="0" w:line="240" w:lineRule="auto"/>
        <w:rPr>
          <w:rFonts w:ascii="Times New Roman" w:eastAsia="Times New Roman" w:hAnsi="Times New Roman" w:cs="Times New Roman"/>
          <w:sz w:val="24"/>
          <w:szCs w:val="24"/>
        </w:rPr>
      </w:pPr>
      <w:r w:rsidRPr="005937D5">
        <w:rPr>
          <w:rFonts w:ascii="Times New Roman" w:eastAsia="Times New Roman" w:hAnsi="Times New Roman" w:cs="Times New Roman"/>
          <w:color w:val="000000"/>
          <w:sz w:val="24"/>
          <w:szCs w:val="24"/>
        </w:rPr>
        <w:t>TO: Senate Agenda Committee </w:t>
      </w:r>
    </w:p>
    <w:p w14:paraId="6E0B29C4" w14:textId="3CDC3BFF" w:rsidR="005937D5" w:rsidRPr="005937D5" w:rsidRDefault="005937D5" w:rsidP="005937D5">
      <w:pPr>
        <w:spacing w:after="0" w:line="240" w:lineRule="auto"/>
        <w:rPr>
          <w:rFonts w:ascii="Times New Roman" w:eastAsia="Times New Roman" w:hAnsi="Times New Roman" w:cs="Times New Roman"/>
          <w:sz w:val="24"/>
          <w:szCs w:val="24"/>
        </w:rPr>
      </w:pPr>
      <w:r w:rsidRPr="005937D5">
        <w:rPr>
          <w:rFonts w:ascii="Times New Roman" w:eastAsia="Times New Roman" w:hAnsi="Times New Roman" w:cs="Times New Roman"/>
          <w:color w:val="000000"/>
          <w:sz w:val="24"/>
          <w:szCs w:val="24"/>
        </w:rPr>
        <w:t xml:space="preserve">FROM: </w:t>
      </w:r>
      <w:r w:rsidR="009E1AB9" w:rsidRPr="009E1AB9">
        <w:rPr>
          <w:rFonts w:ascii="Times New Roman" w:eastAsia="Times New Roman" w:hAnsi="Times New Roman" w:cs="Times New Roman"/>
          <w:sz w:val="24"/>
          <w:szCs w:val="24"/>
        </w:rPr>
        <w:t xml:space="preserve">Full-Time Non-Tenure Track </w:t>
      </w:r>
      <w:r w:rsidR="00120C74">
        <w:rPr>
          <w:rFonts w:ascii="Times New Roman" w:eastAsia="Times New Roman" w:hAnsi="Times New Roman" w:cs="Times New Roman"/>
          <w:sz w:val="24"/>
          <w:szCs w:val="24"/>
        </w:rPr>
        <w:t xml:space="preserve">Faculty </w:t>
      </w:r>
      <w:r w:rsidRPr="005937D5">
        <w:rPr>
          <w:rFonts w:ascii="Times New Roman" w:eastAsia="Times New Roman" w:hAnsi="Times New Roman" w:cs="Times New Roman"/>
          <w:color w:val="000000"/>
          <w:sz w:val="24"/>
          <w:szCs w:val="24"/>
        </w:rPr>
        <w:t>Committee</w:t>
      </w:r>
    </w:p>
    <w:p w14:paraId="3D4E2C81" w14:textId="1DBDCA1E" w:rsidR="005937D5" w:rsidRPr="005937D5" w:rsidRDefault="00087E8A" w:rsidP="005937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DATE: </w:t>
      </w:r>
      <w:r w:rsidR="005937D5" w:rsidRPr="005937D5">
        <w:rPr>
          <w:rFonts w:ascii="Times New Roman" w:eastAsia="Times New Roman" w:hAnsi="Times New Roman" w:cs="Times New Roman"/>
          <w:color w:val="000000"/>
          <w:sz w:val="24"/>
          <w:szCs w:val="24"/>
        </w:rPr>
        <w:t xml:space="preserve"> </w:t>
      </w:r>
      <w:r w:rsidR="00771C3E">
        <w:rPr>
          <w:rFonts w:ascii="Times New Roman" w:eastAsia="Times New Roman" w:hAnsi="Times New Roman" w:cs="Times New Roman"/>
          <w:sz w:val="24"/>
          <w:szCs w:val="24"/>
        </w:rPr>
        <w:t>March 6</w:t>
      </w:r>
      <w:r w:rsidR="002452BE" w:rsidRPr="002452BE">
        <w:rPr>
          <w:rFonts w:ascii="Times New Roman" w:eastAsia="Times New Roman" w:hAnsi="Times New Roman" w:cs="Times New Roman"/>
          <w:sz w:val="24"/>
          <w:szCs w:val="24"/>
        </w:rPr>
        <w:t>, 2024</w:t>
      </w:r>
      <w:r w:rsidR="00735339">
        <w:rPr>
          <w:rFonts w:ascii="Times New Roman" w:eastAsia="Times New Roman" w:hAnsi="Times New Roman" w:cs="Times New Roman"/>
          <w:sz w:val="24"/>
          <w:szCs w:val="24"/>
        </w:rPr>
        <w:t xml:space="preserve"> (Revised March 21, 2024)</w:t>
      </w:r>
    </w:p>
    <w:p w14:paraId="7B0E24B4" w14:textId="6C8F6BF7" w:rsidR="005937D5" w:rsidRPr="005937D5" w:rsidRDefault="005937D5" w:rsidP="005937D5">
      <w:pPr>
        <w:spacing w:after="0" w:line="240" w:lineRule="auto"/>
        <w:rPr>
          <w:rFonts w:ascii="Times New Roman" w:eastAsia="Times New Roman" w:hAnsi="Times New Roman" w:cs="Times New Roman"/>
          <w:sz w:val="24"/>
          <w:szCs w:val="24"/>
        </w:rPr>
      </w:pPr>
      <w:r w:rsidRPr="005937D5">
        <w:rPr>
          <w:rFonts w:ascii="Times New Roman" w:eastAsia="Times New Roman" w:hAnsi="Times New Roman" w:cs="Times New Roman"/>
          <w:color w:val="000000"/>
          <w:sz w:val="24"/>
          <w:szCs w:val="24"/>
        </w:rPr>
        <w:t xml:space="preserve">SUBJECT: Final report for </w:t>
      </w:r>
      <w:r w:rsidR="00C6223A" w:rsidRPr="00C6223A">
        <w:rPr>
          <w:rFonts w:ascii="Times New Roman" w:eastAsia="Times New Roman" w:hAnsi="Times New Roman" w:cs="Times New Roman"/>
          <w:sz w:val="24"/>
          <w:szCs w:val="24"/>
        </w:rPr>
        <w:t>Faculty Senate</w:t>
      </w:r>
    </w:p>
    <w:p w14:paraId="68A31768" w14:textId="77777777" w:rsidR="005937D5" w:rsidRPr="005937D5" w:rsidRDefault="005937D5" w:rsidP="005937D5">
      <w:pPr>
        <w:spacing w:after="0" w:line="240" w:lineRule="auto"/>
        <w:rPr>
          <w:rFonts w:ascii="Times New Roman" w:eastAsia="Times New Roman" w:hAnsi="Times New Roman" w:cs="Times New Roman"/>
          <w:sz w:val="24"/>
          <w:szCs w:val="24"/>
        </w:rPr>
      </w:pPr>
    </w:p>
    <w:p w14:paraId="53C5E119" w14:textId="7C13612A" w:rsidR="005937D5" w:rsidRPr="00E26CAC" w:rsidRDefault="005937D5" w:rsidP="005937D5">
      <w:pPr>
        <w:spacing w:after="0" w:line="240" w:lineRule="auto"/>
        <w:rPr>
          <w:rFonts w:ascii="Times New Roman" w:eastAsia="Times New Roman" w:hAnsi="Times New Roman" w:cs="Times New Roman"/>
          <w:sz w:val="24"/>
          <w:szCs w:val="24"/>
        </w:rPr>
      </w:pPr>
      <w:r w:rsidRPr="2C0883DA">
        <w:rPr>
          <w:rFonts w:ascii="Times New Roman" w:eastAsia="Times New Roman" w:hAnsi="Times New Roman" w:cs="Times New Roman"/>
          <w:color w:val="000000" w:themeColor="text1"/>
          <w:sz w:val="24"/>
          <w:szCs w:val="24"/>
        </w:rPr>
        <w:t>The</w:t>
      </w:r>
      <w:r w:rsidRPr="00E26CAC">
        <w:rPr>
          <w:rFonts w:ascii="Times New Roman" w:eastAsia="Times New Roman" w:hAnsi="Times New Roman" w:cs="Times New Roman"/>
          <w:sz w:val="24"/>
          <w:szCs w:val="24"/>
        </w:rPr>
        <w:t xml:space="preserve"> </w:t>
      </w:r>
      <w:r w:rsidR="0070117D" w:rsidRPr="00E26CAC">
        <w:rPr>
          <w:rFonts w:ascii="Times New Roman" w:eastAsia="Times New Roman" w:hAnsi="Times New Roman" w:cs="Times New Roman"/>
          <w:sz w:val="24"/>
          <w:szCs w:val="24"/>
        </w:rPr>
        <w:t xml:space="preserve">Full-Time Non-Tenure Track </w:t>
      </w:r>
      <w:r w:rsidR="00120C74" w:rsidRPr="00E26CAC">
        <w:rPr>
          <w:rFonts w:ascii="Times New Roman" w:eastAsia="Times New Roman" w:hAnsi="Times New Roman" w:cs="Times New Roman"/>
          <w:sz w:val="24"/>
          <w:szCs w:val="24"/>
        </w:rPr>
        <w:t>Faculty C</w:t>
      </w:r>
      <w:r w:rsidRPr="2C0883DA">
        <w:rPr>
          <w:rFonts w:ascii="Times New Roman" w:eastAsia="Times New Roman" w:hAnsi="Times New Roman" w:cs="Times New Roman"/>
          <w:color w:val="000000" w:themeColor="text1"/>
          <w:sz w:val="24"/>
          <w:szCs w:val="24"/>
        </w:rPr>
        <w:t xml:space="preserve">ommittee had </w:t>
      </w:r>
      <w:r w:rsidR="47E8094C" w:rsidRPr="2C0883DA">
        <w:rPr>
          <w:rFonts w:ascii="Times New Roman" w:eastAsia="Times New Roman" w:hAnsi="Times New Roman" w:cs="Times New Roman"/>
          <w:sz w:val="24"/>
          <w:szCs w:val="24"/>
        </w:rPr>
        <w:t>1</w:t>
      </w:r>
      <w:r w:rsidR="00B01004">
        <w:rPr>
          <w:rFonts w:ascii="Times New Roman" w:eastAsia="Times New Roman" w:hAnsi="Times New Roman" w:cs="Times New Roman"/>
          <w:sz w:val="24"/>
          <w:szCs w:val="24"/>
        </w:rPr>
        <w:t>4</w:t>
      </w:r>
      <w:r w:rsidRPr="2C0883DA">
        <w:rPr>
          <w:rFonts w:ascii="Times New Roman" w:eastAsia="Times New Roman" w:hAnsi="Times New Roman" w:cs="Times New Roman"/>
          <w:color w:val="000000" w:themeColor="text1"/>
          <w:sz w:val="24"/>
          <w:szCs w:val="24"/>
        </w:rPr>
        <w:t xml:space="preserve"> meetings during the academic year. The committee carried out the specific charges assigned by SAC. The charges were addressed as follows with recommendations</w:t>
      </w:r>
      <w:r w:rsidR="00087E8A" w:rsidRPr="2C0883DA">
        <w:rPr>
          <w:rFonts w:ascii="Times New Roman" w:eastAsia="Times New Roman" w:hAnsi="Times New Roman" w:cs="Times New Roman"/>
          <w:color w:val="000000" w:themeColor="text1"/>
          <w:sz w:val="24"/>
          <w:szCs w:val="24"/>
        </w:rPr>
        <w:t xml:space="preserve"> and/or resolutions</w:t>
      </w:r>
      <w:r w:rsidRPr="2C0883DA">
        <w:rPr>
          <w:rFonts w:ascii="Times New Roman" w:eastAsia="Times New Roman" w:hAnsi="Times New Roman" w:cs="Times New Roman"/>
          <w:color w:val="000000" w:themeColor="text1"/>
          <w:sz w:val="24"/>
          <w:szCs w:val="24"/>
        </w:rPr>
        <w:t>:</w:t>
      </w:r>
    </w:p>
    <w:p w14:paraId="695960A2" w14:textId="77777777" w:rsidR="005937D5" w:rsidRPr="00E26CAC" w:rsidRDefault="005937D5" w:rsidP="005937D5">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br/>
      </w:r>
    </w:p>
    <w:p w14:paraId="539CE792" w14:textId="77777777" w:rsidR="001B5CA8" w:rsidRPr="00E26CAC" w:rsidRDefault="00796BF9" w:rsidP="00251BA4">
      <w:pPr>
        <w:numPr>
          <w:ilvl w:val="0"/>
          <w:numId w:val="2"/>
        </w:numPr>
        <w:spacing w:after="0" w:line="240" w:lineRule="auto"/>
        <w:ind w:left="360"/>
        <w:textAlignment w:val="baseline"/>
        <w:rPr>
          <w:rFonts w:ascii="Times New Roman" w:eastAsia="Times New Roman" w:hAnsi="Times New Roman" w:cs="Times New Roman"/>
          <w:b/>
          <w:bCs/>
          <w:color w:val="000000"/>
          <w:sz w:val="24"/>
          <w:szCs w:val="24"/>
        </w:rPr>
      </w:pPr>
      <w:r w:rsidRPr="6E0B7992">
        <w:rPr>
          <w:rFonts w:ascii="Times New Roman" w:hAnsi="Times New Roman" w:cs="Times New Roman"/>
          <w:sz w:val="24"/>
          <w:szCs w:val="24"/>
        </w:rPr>
        <w:t xml:space="preserve">Bringing together representatives from each college and </w:t>
      </w:r>
      <w:bookmarkStart w:id="0" w:name="_Int_eGYJnOyu"/>
      <w:r w:rsidRPr="6E0B7992">
        <w:rPr>
          <w:rFonts w:ascii="Times New Roman" w:hAnsi="Times New Roman" w:cs="Times New Roman"/>
          <w:sz w:val="24"/>
          <w:szCs w:val="24"/>
        </w:rPr>
        <w:t>campus, and</w:t>
      </w:r>
      <w:bookmarkEnd w:id="0"/>
      <w:r w:rsidRPr="6E0B7992">
        <w:rPr>
          <w:rFonts w:ascii="Times New Roman" w:hAnsi="Times New Roman" w:cs="Times New Roman"/>
          <w:sz w:val="24"/>
          <w:szCs w:val="24"/>
        </w:rPr>
        <w:t xml:space="preserve"> incorporating (1) 2022-23 FTNTT Committee recommendations and (2) FTNTT responses from the 2022-23 survey, develop criteria to inform a recommended “Northeastern One Faculty Model”. The intent is that this Model would then be reviewed by the 2023-24 Academic Policy Committee and Faculty Handbook Committee, revised as necessary, and then adopted by the Senate. </w:t>
      </w:r>
    </w:p>
    <w:p w14:paraId="765DA0CD" w14:textId="77777777" w:rsidR="001B5CA8" w:rsidRPr="00E26CAC" w:rsidRDefault="001B5CA8" w:rsidP="001B5CA8">
      <w:pPr>
        <w:spacing w:after="0" w:line="240" w:lineRule="auto"/>
        <w:ind w:left="360"/>
        <w:textAlignment w:val="baseline"/>
        <w:rPr>
          <w:rFonts w:ascii="Times New Roman" w:hAnsi="Times New Roman" w:cs="Times New Roman"/>
          <w:sz w:val="24"/>
          <w:szCs w:val="24"/>
        </w:rPr>
      </w:pPr>
    </w:p>
    <w:p w14:paraId="6B2BC637" w14:textId="77777777" w:rsidR="001B5CA8" w:rsidRPr="00E26CAC" w:rsidRDefault="00796BF9" w:rsidP="001B5CA8">
      <w:pPr>
        <w:spacing w:after="0" w:line="240" w:lineRule="auto"/>
        <w:ind w:left="360"/>
        <w:textAlignment w:val="baseline"/>
        <w:rPr>
          <w:rFonts w:ascii="Times New Roman" w:hAnsi="Times New Roman" w:cs="Times New Roman"/>
          <w:sz w:val="24"/>
          <w:szCs w:val="24"/>
        </w:rPr>
      </w:pPr>
      <w:r w:rsidRPr="00E26CAC">
        <w:rPr>
          <w:rFonts w:ascii="Times New Roman" w:hAnsi="Times New Roman" w:cs="Times New Roman"/>
          <w:sz w:val="24"/>
          <w:szCs w:val="24"/>
        </w:rPr>
        <w:t>Specifically, the Model shall call for policies that equitably define, allocate, and allow for, T/TT and FTNTT:</w:t>
      </w:r>
    </w:p>
    <w:p w14:paraId="45B4921E" w14:textId="77777777" w:rsidR="001B5CA8"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Sabbatical</w:t>
      </w:r>
    </w:p>
    <w:p w14:paraId="480BD6DB" w14:textId="77777777" w:rsidR="001B5CA8"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Salaries</w:t>
      </w:r>
    </w:p>
    <w:p w14:paraId="1A3DCAEC" w14:textId="77777777" w:rsidR="001B5CA8"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Leadership and advancement opportunities</w:t>
      </w:r>
    </w:p>
    <w:p w14:paraId="6D0BD737" w14:textId="77777777" w:rsidR="001B5CA8"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Faculty development funds</w:t>
      </w:r>
    </w:p>
    <w:p w14:paraId="12063AD0" w14:textId="77777777" w:rsidR="001B5CA8"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Office space, computer, mailbox, instrumentation, and support allocation</w:t>
      </w:r>
    </w:p>
    <w:p w14:paraId="0E60BAFA" w14:textId="77777777" w:rsidR="001B5CA8"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Faculty titles</w:t>
      </w:r>
    </w:p>
    <w:p w14:paraId="18586FA2" w14:textId="77777777" w:rsidR="001B5CA8"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Evaluation and advancement process and criteria</w:t>
      </w:r>
    </w:p>
    <w:p w14:paraId="1258B8C1" w14:textId="77777777" w:rsidR="000E54A9" w:rsidRPr="00E26CAC" w:rsidRDefault="00796BF9" w:rsidP="00251BA4">
      <w:pPr>
        <w:pStyle w:val="ListParagraph"/>
        <w:numPr>
          <w:ilvl w:val="0"/>
          <w:numId w:val="3"/>
        </w:numPr>
        <w:spacing w:after="0" w:line="240" w:lineRule="auto"/>
        <w:textAlignment w:val="baseline"/>
        <w:rPr>
          <w:rFonts w:ascii="Times New Roman" w:hAnsi="Times New Roman" w:cs="Times New Roman"/>
          <w:sz w:val="24"/>
          <w:szCs w:val="24"/>
        </w:rPr>
      </w:pPr>
      <w:r w:rsidRPr="00E26CAC">
        <w:rPr>
          <w:rFonts w:ascii="Times New Roman" w:hAnsi="Times New Roman" w:cs="Times New Roman"/>
          <w:sz w:val="24"/>
          <w:szCs w:val="24"/>
        </w:rPr>
        <w:t xml:space="preserve">Tenure </w:t>
      </w:r>
    </w:p>
    <w:p w14:paraId="5A1422B8" w14:textId="77777777" w:rsidR="000E54A9" w:rsidRPr="00E26CAC" w:rsidRDefault="000E54A9" w:rsidP="001B5CA8">
      <w:pPr>
        <w:spacing w:after="0" w:line="240" w:lineRule="auto"/>
        <w:ind w:left="360"/>
        <w:textAlignment w:val="baseline"/>
        <w:rPr>
          <w:rFonts w:ascii="Times New Roman" w:hAnsi="Times New Roman" w:cs="Times New Roman"/>
          <w:sz w:val="24"/>
          <w:szCs w:val="24"/>
        </w:rPr>
      </w:pPr>
    </w:p>
    <w:p w14:paraId="24DD1DEA" w14:textId="70B49063" w:rsidR="005937D5" w:rsidRPr="00E26CAC" w:rsidRDefault="00796BF9" w:rsidP="001B5CA8">
      <w:pPr>
        <w:spacing w:after="0" w:line="240" w:lineRule="auto"/>
        <w:ind w:left="360"/>
        <w:textAlignment w:val="baseline"/>
        <w:rPr>
          <w:rFonts w:ascii="Times New Roman" w:hAnsi="Times New Roman" w:cs="Times New Roman"/>
          <w:sz w:val="24"/>
          <w:szCs w:val="24"/>
        </w:rPr>
      </w:pPr>
      <w:r w:rsidRPr="00E26CAC">
        <w:rPr>
          <w:rFonts w:ascii="Times New Roman" w:hAnsi="Times New Roman" w:cs="Times New Roman"/>
          <w:sz w:val="24"/>
          <w:szCs w:val="24"/>
        </w:rPr>
        <w:t>Advancement opportunities and office space criteria shall be consistent with criteria developed by the 2023-24 Academic Policy Committee.</w:t>
      </w:r>
    </w:p>
    <w:p w14:paraId="4017D61B" w14:textId="77777777" w:rsidR="000E54A9" w:rsidRPr="00E26CAC" w:rsidRDefault="000E54A9" w:rsidP="001B5CA8">
      <w:pPr>
        <w:spacing w:after="0" w:line="240" w:lineRule="auto"/>
        <w:ind w:left="360"/>
        <w:textAlignment w:val="baseline"/>
        <w:rPr>
          <w:rFonts w:ascii="Times New Roman" w:eastAsia="Times New Roman" w:hAnsi="Times New Roman" w:cs="Times New Roman"/>
          <w:b/>
          <w:bCs/>
          <w:color w:val="000000"/>
          <w:sz w:val="24"/>
          <w:szCs w:val="24"/>
        </w:rPr>
      </w:pPr>
    </w:p>
    <w:p w14:paraId="5D35F4BF" w14:textId="77777777" w:rsidR="00B57068" w:rsidRPr="00E26CAC" w:rsidRDefault="00B57068" w:rsidP="0038670D">
      <w:pPr>
        <w:spacing w:after="0" w:line="240" w:lineRule="auto"/>
        <w:rPr>
          <w:rFonts w:ascii="Times New Roman" w:eastAsia="Times New Roman" w:hAnsi="Times New Roman" w:cs="Times New Roman"/>
          <w:sz w:val="24"/>
          <w:szCs w:val="24"/>
        </w:rPr>
      </w:pPr>
    </w:p>
    <w:p w14:paraId="69D65DEB" w14:textId="77777777" w:rsidR="00B742BA" w:rsidRDefault="00B742B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810DD9E" w14:textId="7C3A4A66" w:rsidR="00436CFC" w:rsidRPr="007012EE" w:rsidRDefault="00234D9F" w:rsidP="0038670D">
      <w:pPr>
        <w:spacing w:after="0" w:line="240" w:lineRule="auto"/>
        <w:rPr>
          <w:rFonts w:ascii="Times New Roman" w:eastAsia="Times New Roman" w:hAnsi="Times New Roman" w:cs="Times New Roman"/>
          <w:b/>
          <w:bCs/>
          <w:sz w:val="36"/>
          <w:szCs w:val="36"/>
        </w:rPr>
      </w:pPr>
      <w:r w:rsidRPr="007012EE">
        <w:rPr>
          <w:rFonts w:ascii="Times New Roman" w:eastAsia="Times New Roman" w:hAnsi="Times New Roman" w:cs="Times New Roman"/>
          <w:b/>
          <w:bCs/>
          <w:sz w:val="36"/>
          <w:szCs w:val="36"/>
        </w:rPr>
        <w:lastRenderedPageBreak/>
        <w:t xml:space="preserve">Fall </w:t>
      </w:r>
      <w:r w:rsidR="00436CFC" w:rsidRPr="007012EE">
        <w:rPr>
          <w:rFonts w:ascii="Times New Roman" w:eastAsia="Times New Roman" w:hAnsi="Times New Roman" w:cs="Times New Roman"/>
          <w:b/>
          <w:bCs/>
          <w:sz w:val="36"/>
          <w:szCs w:val="36"/>
        </w:rPr>
        <w:t>Senate Survey</w:t>
      </w:r>
      <w:r w:rsidR="003B26E5" w:rsidRPr="007012EE">
        <w:rPr>
          <w:rFonts w:ascii="Times New Roman" w:eastAsia="Times New Roman" w:hAnsi="Times New Roman" w:cs="Times New Roman"/>
          <w:b/>
          <w:bCs/>
          <w:sz w:val="36"/>
          <w:szCs w:val="36"/>
        </w:rPr>
        <w:t xml:space="preserve"> </w:t>
      </w:r>
      <w:r w:rsidRPr="007012EE">
        <w:rPr>
          <w:rFonts w:ascii="Times New Roman" w:eastAsia="Times New Roman" w:hAnsi="Times New Roman" w:cs="Times New Roman"/>
          <w:b/>
          <w:bCs/>
          <w:sz w:val="36"/>
          <w:szCs w:val="36"/>
        </w:rPr>
        <w:t>Questions</w:t>
      </w:r>
      <w:r w:rsidR="00E7444D">
        <w:rPr>
          <w:rFonts w:ascii="Times New Roman" w:eastAsia="Times New Roman" w:hAnsi="Times New Roman" w:cs="Times New Roman"/>
          <w:b/>
          <w:bCs/>
          <w:sz w:val="36"/>
          <w:szCs w:val="36"/>
        </w:rPr>
        <w:t>:</w:t>
      </w:r>
    </w:p>
    <w:p w14:paraId="715120DC" w14:textId="77777777" w:rsidR="00E7444D" w:rsidRDefault="00E7444D" w:rsidP="0038670D">
      <w:pPr>
        <w:spacing w:after="0" w:line="240" w:lineRule="auto"/>
        <w:rPr>
          <w:rFonts w:ascii="Times New Roman" w:eastAsia="Times New Roman" w:hAnsi="Times New Roman" w:cs="Times New Roman"/>
          <w:sz w:val="24"/>
          <w:szCs w:val="24"/>
        </w:rPr>
      </w:pPr>
    </w:p>
    <w:p w14:paraId="1A5BB0CC" w14:textId="3C7A05FC" w:rsidR="007D3E99" w:rsidRPr="00E26CAC" w:rsidRDefault="003B26E5" w:rsidP="0038670D">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T</w:t>
      </w:r>
      <w:r w:rsidR="00234D9F" w:rsidRPr="00E26CAC">
        <w:rPr>
          <w:rFonts w:ascii="Times New Roman" w:eastAsia="Times New Roman" w:hAnsi="Times New Roman" w:cs="Times New Roman"/>
          <w:sz w:val="24"/>
          <w:szCs w:val="24"/>
        </w:rPr>
        <w:t>o assist with the 1</w:t>
      </w:r>
      <w:r w:rsidR="00234D9F" w:rsidRPr="00E26CAC">
        <w:rPr>
          <w:rFonts w:ascii="Times New Roman" w:eastAsia="Times New Roman" w:hAnsi="Times New Roman" w:cs="Times New Roman"/>
          <w:sz w:val="24"/>
          <w:szCs w:val="24"/>
          <w:vertAlign w:val="superscript"/>
        </w:rPr>
        <w:t>st</w:t>
      </w:r>
      <w:r w:rsidR="00234D9F" w:rsidRPr="00E26CAC">
        <w:rPr>
          <w:rFonts w:ascii="Times New Roman" w:eastAsia="Times New Roman" w:hAnsi="Times New Roman" w:cs="Times New Roman"/>
          <w:sz w:val="24"/>
          <w:szCs w:val="24"/>
        </w:rPr>
        <w:t xml:space="preserve"> charge, the committee submitted questions </w:t>
      </w:r>
      <w:r w:rsidR="00F70051" w:rsidRPr="00E26CAC">
        <w:rPr>
          <w:rFonts w:ascii="Times New Roman" w:eastAsia="Times New Roman" w:hAnsi="Times New Roman" w:cs="Times New Roman"/>
          <w:sz w:val="24"/>
          <w:szCs w:val="24"/>
        </w:rPr>
        <w:t xml:space="preserve">to be added to the </w:t>
      </w:r>
      <w:r w:rsidR="007D3E99" w:rsidRPr="00E26CAC">
        <w:rPr>
          <w:rFonts w:ascii="Times New Roman" w:eastAsia="Times New Roman" w:hAnsi="Times New Roman" w:cs="Times New Roman"/>
          <w:sz w:val="24"/>
          <w:szCs w:val="24"/>
        </w:rPr>
        <w:t>Fa</w:t>
      </w:r>
      <w:r w:rsidR="002D6919" w:rsidRPr="00E26CAC">
        <w:rPr>
          <w:rFonts w:ascii="Times New Roman" w:eastAsia="Times New Roman" w:hAnsi="Times New Roman" w:cs="Times New Roman"/>
          <w:sz w:val="24"/>
          <w:szCs w:val="24"/>
        </w:rPr>
        <w:t>culty</w:t>
      </w:r>
      <w:r w:rsidR="007D3E99" w:rsidRPr="00E26CAC">
        <w:rPr>
          <w:rFonts w:ascii="Times New Roman" w:eastAsia="Times New Roman" w:hAnsi="Times New Roman" w:cs="Times New Roman"/>
          <w:sz w:val="24"/>
          <w:szCs w:val="24"/>
        </w:rPr>
        <w:t xml:space="preserve"> Senate </w:t>
      </w:r>
      <w:r w:rsidR="002D6919" w:rsidRPr="00E26CAC">
        <w:rPr>
          <w:rFonts w:ascii="Times New Roman" w:eastAsia="Times New Roman" w:hAnsi="Times New Roman" w:cs="Times New Roman"/>
          <w:sz w:val="24"/>
          <w:szCs w:val="24"/>
        </w:rPr>
        <w:t xml:space="preserve">Fall </w:t>
      </w:r>
      <w:r w:rsidR="007D3E99" w:rsidRPr="00E26CAC">
        <w:rPr>
          <w:rFonts w:ascii="Times New Roman" w:eastAsia="Times New Roman" w:hAnsi="Times New Roman" w:cs="Times New Roman"/>
          <w:sz w:val="24"/>
          <w:szCs w:val="24"/>
        </w:rPr>
        <w:t>S</w:t>
      </w:r>
      <w:r w:rsidR="00727C89" w:rsidRPr="00E26CAC">
        <w:rPr>
          <w:rFonts w:ascii="Times New Roman" w:eastAsia="Times New Roman" w:hAnsi="Times New Roman" w:cs="Times New Roman"/>
          <w:sz w:val="24"/>
          <w:szCs w:val="24"/>
        </w:rPr>
        <w:t>urvey</w:t>
      </w:r>
      <w:r w:rsidR="007C1C52">
        <w:rPr>
          <w:rFonts w:ascii="Times New Roman" w:eastAsia="Times New Roman" w:hAnsi="Times New Roman" w:cs="Times New Roman"/>
          <w:sz w:val="24"/>
          <w:szCs w:val="24"/>
        </w:rPr>
        <w:t xml:space="preserve"> and</w:t>
      </w:r>
      <w:r w:rsidR="00AE3851">
        <w:rPr>
          <w:rFonts w:ascii="Times New Roman" w:eastAsia="Times New Roman" w:hAnsi="Times New Roman" w:cs="Times New Roman"/>
          <w:sz w:val="24"/>
          <w:szCs w:val="24"/>
        </w:rPr>
        <w:t xml:space="preserve"> assessed other survey questions</w:t>
      </w:r>
      <w:r w:rsidR="00054BD3">
        <w:rPr>
          <w:rFonts w:ascii="Times New Roman" w:eastAsia="Times New Roman" w:hAnsi="Times New Roman" w:cs="Times New Roman"/>
          <w:sz w:val="24"/>
          <w:szCs w:val="24"/>
        </w:rPr>
        <w:t xml:space="preserve">, such as those present </w:t>
      </w:r>
      <w:r w:rsidR="00A17B48">
        <w:rPr>
          <w:rFonts w:ascii="Times New Roman" w:eastAsia="Times New Roman" w:hAnsi="Times New Roman" w:cs="Times New Roman"/>
          <w:sz w:val="24"/>
          <w:szCs w:val="24"/>
        </w:rPr>
        <w:t xml:space="preserve">in the Work Space Requirements Questionnaire: </w:t>
      </w:r>
      <w:hyperlink r:id="rId11" w:history="1">
        <w:r w:rsidR="00A17B48" w:rsidRPr="00F9454A">
          <w:rPr>
            <w:rStyle w:val="Hyperlink"/>
            <w:rFonts w:ascii="Times New Roman" w:eastAsia="Times New Roman" w:hAnsi="Times New Roman" w:cs="Times New Roman"/>
            <w:sz w:val="24"/>
            <w:szCs w:val="24"/>
          </w:rPr>
          <w:t>https://www.fmlink.com/articles/work-space-requirements-questionnaire/</w:t>
        </w:r>
      </w:hyperlink>
      <w:r w:rsidR="00A17B48">
        <w:rPr>
          <w:rFonts w:ascii="Times New Roman" w:eastAsia="Times New Roman" w:hAnsi="Times New Roman" w:cs="Times New Roman"/>
          <w:sz w:val="24"/>
          <w:szCs w:val="24"/>
        </w:rPr>
        <w:t xml:space="preserve"> before finalizing our </w:t>
      </w:r>
      <w:r w:rsidR="00237489">
        <w:rPr>
          <w:rFonts w:ascii="Times New Roman" w:eastAsia="Times New Roman" w:hAnsi="Times New Roman" w:cs="Times New Roman"/>
          <w:sz w:val="24"/>
          <w:szCs w:val="24"/>
        </w:rPr>
        <w:t xml:space="preserve">questions.  </w:t>
      </w:r>
      <w:r w:rsidR="007D3E99" w:rsidRPr="00E26CAC">
        <w:rPr>
          <w:rFonts w:ascii="Times New Roman" w:eastAsia="Times New Roman" w:hAnsi="Times New Roman" w:cs="Times New Roman"/>
          <w:sz w:val="24"/>
          <w:szCs w:val="24"/>
        </w:rPr>
        <w:t>The questions asked were:</w:t>
      </w:r>
    </w:p>
    <w:p w14:paraId="5F066DE6" w14:textId="77777777" w:rsidR="0032068C" w:rsidRPr="00E26CAC" w:rsidRDefault="0032068C" w:rsidP="0038670D">
      <w:pPr>
        <w:spacing w:after="0" w:line="240" w:lineRule="auto"/>
        <w:rPr>
          <w:rFonts w:ascii="Times New Roman" w:eastAsia="Times New Roman" w:hAnsi="Times New Roman" w:cs="Times New Roman"/>
          <w:sz w:val="24"/>
          <w:szCs w:val="24"/>
        </w:rPr>
      </w:pPr>
    </w:p>
    <w:tbl>
      <w:tblPr>
        <w:tblW w:w="9530" w:type="dxa"/>
        <w:tblLook w:val="04A0" w:firstRow="1" w:lastRow="0" w:firstColumn="1" w:lastColumn="0" w:noHBand="0" w:noVBand="1"/>
      </w:tblPr>
      <w:tblGrid>
        <w:gridCol w:w="9530"/>
      </w:tblGrid>
      <w:tr w:rsidR="003E44DA" w:rsidRPr="003E44DA" w14:paraId="0248D261" w14:textId="77777777" w:rsidTr="00B742BA">
        <w:trPr>
          <w:trHeight w:val="300"/>
        </w:trPr>
        <w:tc>
          <w:tcPr>
            <w:tcW w:w="9530" w:type="dxa"/>
            <w:tcBorders>
              <w:top w:val="single" w:sz="8" w:space="0" w:color="auto"/>
              <w:left w:val="single" w:sz="8" w:space="0" w:color="auto"/>
              <w:bottom w:val="single" w:sz="8" w:space="0" w:color="auto"/>
              <w:right w:val="single" w:sz="8" w:space="0" w:color="auto"/>
            </w:tcBorders>
            <w:shd w:val="clear" w:color="000000" w:fill="FFFFFF"/>
            <w:noWrap/>
            <w:hideMark/>
          </w:tcPr>
          <w:p w14:paraId="254FD270" w14:textId="77777777" w:rsidR="003E44DA" w:rsidRPr="003E44DA" w:rsidRDefault="003E44DA" w:rsidP="003E44DA">
            <w:pPr>
              <w:spacing w:after="0" w:line="240" w:lineRule="auto"/>
              <w:rPr>
                <w:rFonts w:ascii="Times New Roman" w:eastAsia="Times New Roman" w:hAnsi="Times New Roman" w:cs="Times New Roman"/>
                <w:b/>
                <w:bCs/>
                <w:color w:val="000000"/>
                <w:sz w:val="24"/>
                <w:szCs w:val="24"/>
              </w:rPr>
            </w:pPr>
            <w:r w:rsidRPr="003E44DA">
              <w:rPr>
                <w:rFonts w:ascii="Times New Roman" w:eastAsia="Times New Roman" w:hAnsi="Times New Roman" w:cs="Times New Roman"/>
                <w:b/>
                <w:bCs/>
                <w:color w:val="000000"/>
                <w:sz w:val="24"/>
                <w:szCs w:val="24"/>
              </w:rPr>
              <w:t>Questions</w:t>
            </w:r>
          </w:p>
        </w:tc>
      </w:tr>
      <w:tr w:rsidR="003E44DA" w:rsidRPr="003E44DA" w14:paraId="3D709208" w14:textId="77777777" w:rsidTr="00B742BA">
        <w:trPr>
          <w:trHeight w:val="290"/>
        </w:trPr>
        <w:tc>
          <w:tcPr>
            <w:tcW w:w="9530" w:type="dxa"/>
            <w:tcBorders>
              <w:top w:val="single" w:sz="4" w:space="0" w:color="auto"/>
              <w:left w:val="single" w:sz="8" w:space="0" w:color="auto"/>
              <w:bottom w:val="single" w:sz="4" w:space="0" w:color="auto"/>
              <w:right w:val="single" w:sz="8" w:space="0" w:color="auto"/>
            </w:tcBorders>
            <w:shd w:val="clear" w:color="auto" w:fill="auto"/>
            <w:hideMark/>
          </w:tcPr>
          <w:p w14:paraId="3EBB95DA"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What is your faculty status?</w:t>
            </w:r>
          </w:p>
        </w:tc>
      </w:tr>
      <w:tr w:rsidR="003E44DA" w:rsidRPr="003E44DA" w14:paraId="4B94966E" w14:textId="77777777" w:rsidTr="00B742BA">
        <w:trPr>
          <w:trHeight w:val="290"/>
        </w:trPr>
        <w:tc>
          <w:tcPr>
            <w:tcW w:w="9530" w:type="dxa"/>
            <w:tcBorders>
              <w:top w:val="nil"/>
              <w:left w:val="single" w:sz="8" w:space="0" w:color="auto"/>
              <w:bottom w:val="single" w:sz="4" w:space="0" w:color="auto"/>
              <w:right w:val="single" w:sz="8" w:space="0" w:color="auto"/>
            </w:tcBorders>
            <w:shd w:val="clear" w:color="auto" w:fill="auto"/>
            <w:hideMark/>
          </w:tcPr>
          <w:p w14:paraId="229F127A"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What is your current faculty rank?</w:t>
            </w:r>
          </w:p>
        </w:tc>
      </w:tr>
      <w:tr w:rsidR="003E44DA" w:rsidRPr="003E44DA" w14:paraId="447D09C6" w14:textId="77777777" w:rsidTr="00B742BA">
        <w:trPr>
          <w:trHeight w:val="290"/>
        </w:trPr>
        <w:tc>
          <w:tcPr>
            <w:tcW w:w="9530" w:type="dxa"/>
            <w:tcBorders>
              <w:top w:val="nil"/>
              <w:left w:val="single" w:sz="8" w:space="0" w:color="auto"/>
              <w:bottom w:val="single" w:sz="4" w:space="0" w:color="auto"/>
              <w:right w:val="single" w:sz="8" w:space="0" w:color="auto"/>
            </w:tcBorders>
            <w:shd w:val="clear" w:color="auto" w:fill="auto"/>
            <w:hideMark/>
          </w:tcPr>
          <w:p w14:paraId="1E5BD813"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What college/school(s) are your faculty appointments?</w:t>
            </w:r>
          </w:p>
        </w:tc>
      </w:tr>
      <w:tr w:rsidR="003E44DA" w:rsidRPr="003E44DA" w14:paraId="1565622A" w14:textId="77777777" w:rsidTr="00B742BA">
        <w:trPr>
          <w:trHeight w:val="290"/>
        </w:trPr>
        <w:tc>
          <w:tcPr>
            <w:tcW w:w="9530" w:type="dxa"/>
            <w:tcBorders>
              <w:top w:val="nil"/>
              <w:left w:val="single" w:sz="8" w:space="0" w:color="auto"/>
              <w:bottom w:val="single" w:sz="4" w:space="0" w:color="auto"/>
              <w:right w:val="single" w:sz="8" w:space="0" w:color="auto"/>
            </w:tcBorders>
            <w:shd w:val="clear" w:color="auto" w:fill="auto"/>
            <w:hideMark/>
          </w:tcPr>
          <w:p w14:paraId="0BECC59A"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At which university campus do you primarily teach?</w:t>
            </w:r>
          </w:p>
        </w:tc>
      </w:tr>
      <w:tr w:rsidR="003E44DA" w:rsidRPr="003E44DA" w14:paraId="09047B76"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6D73A817"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Do you have an on-campus office?</w:t>
            </w:r>
          </w:p>
        </w:tc>
      </w:tr>
      <w:tr w:rsidR="003E44DA" w:rsidRPr="003E44DA" w14:paraId="1FD530B6"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0C011026" w14:textId="77777777" w:rsidR="003E44DA" w:rsidRPr="003E44DA" w:rsidRDefault="003E44DA" w:rsidP="003E44DA">
            <w:pPr>
              <w:spacing w:after="0" w:line="240" w:lineRule="auto"/>
              <w:ind w:firstLineChars="200" w:firstLine="480"/>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Is it shared or individual?</w:t>
            </w:r>
          </w:p>
        </w:tc>
      </w:tr>
      <w:tr w:rsidR="003E44DA" w:rsidRPr="003E44DA" w14:paraId="1E824F14"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50BA84B7"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When you are in your office/workspace, how is the space used?</w:t>
            </w:r>
          </w:p>
        </w:tc>
      </w:tr>
      <w:tr w:rsidR="003E44DA" w:rsidRPr="003E44DA" w14:paraId="5E8174F8" w14:textId="77777777" w:rsidTr="00B742BA">
        <w:trPr>
          <w:trHeight w:val="629"/>
        </w:trPr>
        <w:tc>
          <w:tcPr>
            <w:tcW w:w="9530" w:type="dxa"/>
            <w:tcBorders>
              <w:top w:val="nil"/>
              <w:left w:val="single" w:sz="8" w:space="0" w:color="auto"/>
              <w:bottom w:val="single" w:sz="4" w:space="0" w:color="auto"/>
              <w:right w:val="single" w:sz="8" w:space="0" w:color="auto"/>
            </w:tcBorders>
            <w:shd w:val="clear" w:color="000000" w:fill="FFFFFF"/>
            <w:hideMark/>
          </w:tcPr>
          <w:p w14:paraId="082069A4" w14:textId="5341B808"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How often do you have to schedule meetings in rooms other than your office/workspace because your regularly assigned space is too small, inadequately equipped, or insufficient</w:t>
            </w:r>
          </w:p>
        </w:tc>
      </w:tr>
      <w:tr w:rsidR="003E44DA" w:rsidRPr="003E44DA" w14:paraId="3D65F2DB"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2771375F"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To what extent is visual privacy necessary in your meetings?</w:t>
            </w:r>
          </w:p>
        </w:tc>
      </w:tr>
      <w:tr w:rsidR="003E44DA" w:rsidRPr="003E44DA" w14:paraId="47FB450A"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0B229002"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To what extent is acoustical privacy necessary in your meetings?</w:t>
            </w:r>
          </w:p>
        </w:tc>
      </w:tr>
      <w:tr w:rsidR="003E44DA" w:rsidRPr="003E44DA" w14:paraId="102D47FF"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0D945FD6"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Does any of your work require lockable storage?</w:t>
            </w:r>
          </w:p>
        </w:tc>
      </w:tr>
      <w:tr w:rsidR="003E44DA" w:rsidRPr="003E44DA" w14:paraId="26A85B2C"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342FBE68"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What are the distractions in your current office/workspace?</w:t>
            </w:r>
          </w:p>
        </w:tc>
      </w:tr>
      <w:tr w:rsidR="003E44DA" w:rsidRPr="003E44DA" w14:paraId="5C78464F"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23BE7416"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Do you have a university-provided computer?</w:t>
            </w:r>
          </w:p>
        </w:tc>
      </w:tr>
      <w:tr w:rsidR="003E44DA" w:rsidRPr="003E44DA" w14:paraId="3EC65540"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0D2E2822" w14:textId="77777777" w:rsidR="003E44DA" w:rsidRPr="003E44DA" w:rsidRDefault="003E44DA" w:rsidP="003E44DA">
            <w:pPr>
              <w:spacing w:after="0" w:line="240" w:lineRule="auto"/>
              <w:ind w:firstLineChars="200" w:firstLine="480"/>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Is it adequate to complete your work?</w:t>
            </w:r>
          </w:p>
        </w:tc>
      </w:tr>
      <w:tr w:rsidR="003E44DA" w:rsidRPr="003E44DA" w14:paraId="69D5BE3F" w14:textId="77777777" w:rsidTr="00B742BA">
        <w:trPr>
          <w:trHeight w:val="290"/>
        </w:trPr>
        <w:tc>
          <w:tcPr>
            <w:tcW w:w="9530" w:type="dxa"/>
            <w:tcBorders>
              <w:top w:val="nil"/>
              <w:left w:val="single" w:sz="8" w:space="0" w:color="auto"/>
              <w:bottom w:val="single" w:sz="4" w:space="0" w:color="auto"/>
              <w:right w:val="single" w:sz="8" w:space="0" w:color="auto"/>
            </w:tcBorders>
            <w:shd w:val="clear" w:color="000000" w:fill="FFFFFF"/>
            <w:hideMark/>
          </w:tcPr>
          <w:p w14:paraId="59C15B3B" w14:textId="77777777" w:rsidR="003E44DA" w:rsidRPr="003E44DA" w:rsidRDefault="003E44DA" w:rsidP="003E44DA">
            <w:pPr>
              <w:spacing w:after="0" w:line="240" w:lineRule="auto"/>
              <w:ind w:firstLineChars="200" w:firstLine="480"/>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How often is it replaced?</w:t>
            </w:r>
          </w:p>
        </w:tc>
      </w:tr>
      <w:tr w:rsidR="003E44DA" w:rsidRPr="003E44DA" w14:paraId="6E6906C9" w14:textId="77777777" w:rsidTr="00B742BA">
        <w:trPr>
          <w:trHeight w:val="350"/>
        </w:trPr>
        <w:tc>
          <w:tcPr>
            <w:tcW w:w="9530" w:type="dxa"/>
            <w:tcBorders>
              <w:top w:val="nil"/>
              <w:left w:val="single" w:sz="8" w:space="0" w:color="auto"/>
              <w:bottom w:val="single" w:sz="4" w:space="0" w:color="auto"/>
              <w:right w:val="single" w:sz="8" w:space="0" w:color="auto"/>
            </w:tcBorders>
            <w:shd w:val="clear" w:color="000000" w:fill="FFFFFF"/>
            <w:hideMark/>
          </w:tcPr>
          <w:p w14:paraId="47F07298"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Are you eligible to receive professional development funds from your department?</w:t>
            </w:r>
          </w:p>
        </w:tc>
      </w:tr>
      <w:tr w:rsidR="003E44DA" w:rsidRPr="003E44DA" w14:paraId="10FBBAF6" w14:textId="77777777" w:rsidTr="00B742BA">
        <w:trPr>
          <w:trHeight w:val="296"/>
        </w:trPr>
        <w:tc>
          <w:tcPr>
            <w:tcW w:w="9530" w:type="dxa"/>
            <w:tcBorders>
              <w:top w:val="nil"/>
              <w:left w:val="single" w:sz="8" w:space="0" w:color="auto"/>
              <w:bottom w:val="single" w:sz="4" w:space="0" w:color="auto"/>
              <w:right w:val="single" w:sz="8" w:space="0" w:color="auto"/>
            </w:tcBorders>
            <w:shd w:val="clear" w:color="000000" w:fill="FFFFFF"/>
            <w:hideMark/>
          </w:tcPr>
          <w:p w14:paraId="4E36377E"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Are you eligible to apply for research or teaching funds from your department?</w:t>
            </w:r>
          </w:p>
        </w:tc>
      </w:tr>
      <w:tr w:rsidR="003E44DA" w:rsidRPr="003E44DA" w14:paraId="4D5FD4CD" w14:textId="77777777" w:rsidTr="00B742BA">
        <w:trPr>
          <w:trHeight w:val="341"/>
        </w:trPr>
        <w:tc>
          <w:tcPr>
            <w:tcW w:w="9530" w:type="dxa"/>
            <w:tcBorders>
              <w:top w:val="nil"/>
              <w:left w:val="single" w:sz="8" w:space="0" w:color="auto"/>
              <w:bottom w:val="single" w:sz="4" w:space="0" w:color="auto"/>
              <w:right w:val="single" w:sz="8" w:space="0" w:color="auto"/>
            </w:tcBorders>
            <w:shd w:val="clear" w:color="000000" w:fill="FFFFFF"/>
            <w:hideMark/>
          </w:tcPr>
          <w:p w14:paraId="24402F35"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Are you eligible to receive professional development funds from your college?</w:t>
            </w:r>
          </w:p>
        </w:tc>
      </w:tr>
      <w:tr w:rsidR="003E44DA" w:rsidRPr="003E44DA" w14:paraId="1EDE5B47" w14:textId="77777777" w:rsidTr="00B742BA">
        <w:trPr>
          <w:trHeight w:val="341"/>
        </w:trPr>
        <w:tc>
          <w:tcPr>
            <w:tcW w:w="9530" w:type="dxa"/>
            <w:tcBorders>
              <w:top w:val="nil"/>
              <w:left w:val="single" w:sz="8" w:space="0" w:color="auto"/>
              <w:bottom w:val="single" w:sz="8" w:space="0" w:color="auto"/>
              <w:right w:val="single" w:sz="8" w:space="0" w:color="auto"/>
            </w:tcBorders>
            <w:shd w:val="clear" w:color="000000" w:fill="FFFFFF"/>
            <w:hideMark/>
          </w:tcPr>
          <w:p w14:paraId="7073A06D" w14:textId="77777777" w:rsidR="003E44DA" w:rsidRPr="003E44DA" w:rsidRDefault="003E44DA" w:rsidP="003E44DA">
            <w:pPr>
              <w:spacing w:after="0" w:line="240" w:lineRule="auto"/>
              <w:rPr>
                <w:rFonts w:ascii="Times New Roman" w:eastAsia="Times New Roman" w:hAnsi="Times New Roman" w:cs="Times New Roman"/>
                <w:color w:val="000000"/>
                <w:sz w:val="24"/>
                <w:szCs w:val="24"/>
              </w:rPr>
            </w:pPr>
            <w:r w:rsidRPr="003E44DA">
              <w:rPr>
                <w:rFonts w:ascii="Times New Roman" w:eastAsia="Times New Roman" w:hAnsi="Times New Roman" w:cs="Times New Roman"/>
                <w:color w:val="000000"/>
                <w:sz w:val="24"/>
                <w:szCs w:val="24"/>
              </w:rPr>
              <w:t>Are you eligible to apply for research or teaching funds from your college?</w:t>
            </w:r>
          </w:p>
        </w:tc>
      </w:tr>
    </w:tbl>
    <w:p w14:paraId="6D0B2414" w14:textId="77777777" w:rsidR="00D5473E" w:rsidRPr="00E26CAC" w:rsidRDefault="00D5473E" w:rsidP="0038670D">
      <w:pPr>
        <w:spacing w:after="0" w:line="240" w:lineRule="auto"/>
        <w:rPr>
          <w:rFonts w:ascii="Times New Roman" w:eastAsia="Times New Roman" w:hAnsi="Times New Roman" w:cs="Times New Roman"/>
          <w:sz w:val="24"/>
          <w:szCs w:val="24"/>
        </w:rPr>
      </w:pPr>
    </w:p>
    <w:p w14:paraId="1FD96048" w14:textId="77777777" w:rsidR="00362440" w:rsidRPr="00E26CAC" w:rsidRDefault="00910A79" w:rsidP="00362440">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 xml:space="preserve">The committee then assigned questions to individuals </w:t>
      </w:r>
      <w:r w:rsidR="0036113B" w:rsidRPr="00E26CAC">
        <w:rPr>
          <w:rFonts w:ascii="Times New Roman" w:eastAsia="Times New Roman" w:hAnsi="Times New Roman" w:cs="Times New Roman"/>
          <w:sz w:val="24"/>
          <w:szCs w:val="24"/>
        </w:rPr>
        <w:t>for review, analysis, and rec</w:t>
      </w:r>
      <w:r w:rsidR="00344478" w:rsidRPr="00E26CAC">
        <w:rPr>
          <w:rFonts w:ascii="Times New Roman" w:eastAsia="Times New Roman" w:hAnsi="Times New Roman" w:cs="Times New Roman"/>
          <w:sz w:val="24"/>
          <w:szCs w:val="24"/>
        </w:rPr>
        <w:t>omm</w:t>
      </w:r>
      <w:r w:rsidR="0036113B" w:rsidRPr="00E26CAC">
        <w:rPr>
          <w:rFonts w:ascii="Times New Roman" w:eastAsia="Times New Roman" w:hAnsi="Times New Roman" w:cs="Times New Roman"/>
          <w:sz w:val="24"/>
          <w:szCs w:val="24"/>
        </w:rPr>
        <w:t xml:space="preserve">endations. </w:t>
      </w:r>
      <w:r w:rsidR="00344478" w:rsidRPr="00E26CAC">
        <w:rPr>
          <w:rFonts w:ascii="Times New Roman" w:eastAsia="Times New Roman" w:hAnsi="Times New Roman" w:cs="Times New Roman"/>
          <w:sz w:val="24"/>
          <w:szCs w:val="24"/>
        </w:rPr>
        <w:t>The</w:t>
      </w:r>
      <w:r w:rsidR="00150813" w:rsidRPr="00E26CAC">
        <w:rPr>
          <w:rFonts w:ascii="Times New Roman" w:eastAsia="Times New Roman" w:hAnsi="Times New Roman" w:cs="Times New Roman"/>
          <w:sz w:val="24"/>
          <w:szCs w:val="24"/>
        </w:rPr>
        <w:t xml:space="preserve"> information </w:t>
      </w:r>
      <w:r w:rsidR="0036113B" w:rsidRPr="00E26CAC">
        <w:rPr>
          <w:rFonts w:ascii="Times New Roman" w:eastAsia="Times New Roman" w:hAnsi="Times New Roman" w:cs="Times New Roman"/>
          <w:sz w:val="24"/>
          <w:szCs w:val="24"/>
        </w:rPr>
        <w:t>was then discussed with the entire group</w:t>
      </w:r>
      <w:r w:rsidR="00150813" w:rsidRPr="00E26CAC">
        <w:rPr>
          <w:rFonts w:ascii="Times New Roman" w:eastAsia="Times New Roman" w:hAnsi="Times New Roman" w:cs="Times New Roman"/>
          <w:sz w:val="24"/>
          <w:szCs w:val="24"/>
        </w:rPr>
        <w:t xml:space="preserve"> for a final review</w:t>
      </w:r>
      <w:r w:rsidR="00716DB3" w:rsidRPr="00E26CAC">
        <w:rPr>
          <w:rFonts w:ascii="Times New Roman" w:eastAsia="Times New Roman" w:hAnsi="Times New Roman" w:cs="Times New Roman"/>
          <w:sz w:val="24"/>
          <w:szCs w:val="24"/>
        </w:rPr>
        <w:t xml:space="preserve">. </w:t>
      </w:r>
      <w:r w:rsidR="00E66FDE" w:rsidRPr="00E26CAC">
        <w:rPr>
          <w:rFonts w:ascii="Times New Roman" w:eastAsia="Times New Roman" w:hAnsi="Times New Roman" w:cs="Times New Roman"/>
          <w:sz w:val="24"/>
          <w:szCs w:val="24"/>
        </w:rPr>
        <w:t xml:space="preserve">Below is the </w:t>
      </w:r>
      <w:r w:rsidR="0032068C" w:rsidRPr="00E26CAC">
        <w:rPr>
          <w:rFonts w:ascii="Times New Roman" w:eastAsia="Times New Roman" w:hAnsi="Times New Roman" w:cs="Times New Roman"/>
          <w:sz w:val="24"/>
          <w:szCs w:val="24"/>
        </w:rPr>
        <w:t>specific analysis with final recommendations.</w:t>
      </w:r>
      <w:r w:rsidR="0036113B" w:rsidRPr="00E26CAC">
        <w:rPr>
          <w:rFonts w:ascii="Times New Roman" w:eastAsia="Times New Roman" w:hAnsi="Times New Roman" w:cs="Times New Roman"/>
          <w:sz w:val="24"/>
          <w:szCs w:val="24"/>
        </w:rPr>
        <w:t xml:space="preserve"> </w:t>
      </w:r>
      <w:r w:rsidR="00727C89" w:rsidRPr="00E26CAC">
        <w:rPr>
          <w:rFonts w:ascii="Times New Roman" w:eastAsia="Times New Roman" w:hAnsi="Times New Roman" w:cs="Times New Roman"/>
          <w:sz w:val="24"/>
          <w:szCs w:val="24"/>
        </w:rPr>
        <w:t xml:space="preserve"> </w:t>
      </w:r>
    </w:p>
    <w:p w14:paraId="0FF27D0F" w14:textId="77777777" w:rsidR="00362440" w:rsidRPr="00E26CAC" w:rsidRDefault="00362440" w:rsidP="00362440">
      <w:pPr>
        <w:spacing w:after="0" w:line="240" w:lineRule="auto"/>
        <w:rPr>
          <w:rFonts w:ascii="Times New Roman" w:eastAsia="Times New Roman" w:hAnsi="Times New Roman" w:cs="Times New Roman"/>
          <w:sz w:val="24"/>
          <w:szCs w:val="24"/>
        </w:rPr>
      </w:pPr>
    </w:p>
    <w:p w14:paraId="55CBB215" w14:textId="240E0C76" w:rsidR="00362440" w:rsidRPr="00E26CAC" w:rsidRDefault="00FD68F9" w:rsidP="00362440">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Note:</w:t>
      </w:r>
      <w:r w:rsidR="00094245" w:rsidRPr="22C9608A">
        <w:rPr>
          <w:rFonts w:ascii="Times New Roman" w:eastAsia="Times New Roman" w:hAnsi="Times New Roman" w:cs="Times New Roman"/>
          <w:sz w:val="24"/>
          <w:szCs w:val="24"/>
        </w:rPr>
        <w:t xml:space="preserve"> </w:t>
      </w:r>
      <w:r w:rsidR="00EA0812" w:rsidRPr="22C9608A">
        <w:rPr>
          <w:rFonts w:ascii="Times New Roman" w:eastAsia="Times New Roman" w:hAnsi="Times New Roman" w:cs="Times New Roman"/>
          <w:sz w:val="24"/>
          <w:szCs w:val="24"/>
        </w:rPr>
        <w:t>Regarding</w:t>
      </w:r>
      <w:r w:rsidR="00362440" w:rsidRPr="00E26CAC">
        <w:rPr>
          <w:rFonts w:ascii="Times New Roman" w:eastAsia="Times New Roman" w:hAnsi="Times New Roman" w:cs="Times New Roman"/>
          <w:sz w:val="24"/>
          <w:szCs w:val="24"/>
        </w:rPr>
        <w:t xml:space="preserve"> the salary information</w:t>
      </w:r>
      <w:r w:rsidR="00933460" w:rsidRPr="00E26CAC">
        <w:rPr>
          <w:rFonts w:ascii="Times New Roman" w:eastAsia="Times New Roman" w:hAnsi="Times New Roman" w:cs="Times New Roman"/>
          <w:sz w:val="24"/>
          <w:szCs w:val="24"/>
        </w:rPr>
        <w:t xml:space="preserve"> </w:t>
      </w:r>
      <w:r w:rsidR="009D0651" w:rsidRPr="00E26CAC">
        <w:rPr>
          <w:rFonts w:ascii="Times New Roman" w:eastAsia="Times New Roman" w:hAnsi="Times New Roman" w:cs="Times New Roman"/>
          <w:sz w:val="24"/>
          <w:szCs w:val="24"/>
        </w:rPr>
        <w:t>note in charge 1, t</w:t>
      </w:r>
      <w:r w:rsidR="00362440" w:rsidRPr="22C9608A">
        <w:rPr>
          <w:rFonts w:ascii="Times New Roman" w:eastAsia="Times New Roman" w:hAnsi="Times New Roman" w:cs="Times New Roman"/>
          <w:color w:val="000000" w:themeColor="text1"/>
          <w:sz w:val="24"/>
          <w:szCs w:val="24"/>
        </w:rPr>
        <w:t>he committee reviewed posted job descriptions and spoke with the Sr. Vice Provost Academic Affairs. Any posted salary information was retrieved for the committee to use in the analysis and recommendations. In the discussion with the Sr. Vice Provost Academic Affairs in the fall, it was stated that salary information would not be provided. In the Faculty Senate Spring Survey, salary questions were submitted. The committee reviewed and analyzed the data.</w:t>
      </w:r>
    </w:p>
    <w:p w14:paraId="227C919D" w14:textId="027BBD67" w:rsidR="00FD68F9" w:rsidRPr="00E26CAC" w:rsidRDefault="00FD68F9" w:rsidP="0038670D">
      <w:pPr>
        <w:spacing w:after="0" w:line="240" w:lineRule="auto"/>
        <w:rPr>
          <w:rFonts w:ascii="Times New Roman" w:eastAsia="Times New Roman" w:hAnsi="Times New Roman" w:cs="Times New Roman"/>
          <w:sz w:val="24"/>
          <w:szCs w:val="24"/>
        </w:rPr>
      </w:pPr>
    </w:p>
    <w:p w14:paraId="4D86B472" w14:textId="77777777" w:rsidR="00436CFC" w:rsidRPr="00E26CAC" w:rsidRDefault="00436CFC" w:rsidP="0038670D">
      <w:pPr>
        <w:spacing w:after="0" w:line="240" w:lineRule="auto"/>
        <w:rPr>
          <w:rFonts w:ascii="Times New Roman" w:eastAsia="Times New Roman" w:hAnsi="Times New Roman" w:cs="Times New Roman"/>
          <w:b/>
          <w:bCs/>
          <w:sz w:val="24"/>
          <w:szCs w:val="24"/>
        </w:rPr>
      </w:pPr>
    </w:p>
    <w:p w14:paraId="7464B7AA" w14:textId="5CDFB61D" w:rsidR="48402A26" w:rsidRDefault="48402A26" w:rsidP="48402A26">
      <w:pPr>
        <w:spacing w:after="0" w:line="240" w:lineRule="auto"/>
        <w:rPr>
          <w:rFonts w:ascii="Times New Roman" w:eastAsia="Times New Roman" w:hAnsi="Times New Roman" w:cs="Times New Roman"/>
          <w:b/>
          <w:bCs/>
          <w:sz w:val="24"/>
          <w:szCs w:val="24"/>
        </w:rPr>
      </w:pPr>
    </w:p>
    <w:p w14:paraId="17C3331C" w14:textId="77777777" w:rsidR="00F332C5" w:rsidRDefault="00F332C5" w:rsidP="00F332C5">
      <w:pPr>
        <w:spacing w:after="0" w:line="240" w:lineRule="auto"/>
        <w:textAlignment w:val="baseline"/>
        <w:rPr>
          <w:rFonts w:ascii="Times New Roman" w:eastAsia="Times New Roman" w:hAnsi="Times New Roman" w:cs="Times New Roman"/>
          <w:b/>
          <w:bCs/>
          <w:sz w:val="24"/>
          <w:szCs w:val="24"/>
        </w:rPr>
      </w:pPr>
    </w:p>
    <w:p w14:paraId="13184D6F" w14:textId="2F859CFE" w:rsidR="00F332C5" w:rsidRPr="007012EE" w:rsidRDefault="00F332C5" w:rsidP="00F332C5">
      <w:pPr>
        <w:spacing w:after="0" w:line="240" w:lineRule="auto"/>
        <w:textAlignment w:val="baseline"/>
        <w:rPr>
          <w:rFonts w:ascii="Times New Roman" w:hAnsi="Times New Roman" w:cs="Times New Roman"/>
          <w:b/>
          <w:bCs/>
          <w:sz w:val="32"/>
          <w:szCs w:val="32"/>
        </w:rPr>
      </w:pPr>
      <w:r w:rsidRPr="007012EE">
        <w:rPr>
          <w:rFonts w:ascii="Times New Roman" w:hAnsi="Times New Roman" w:cs="Times New Roman"/>
          <w:b/>
          <w:bCs/>
          <w:sz w:val="32"/>
          <w:szCs w:val="32"/>
        </w:rPr>
        <w:lastRenderedPageBreak/>
        <w:t>Sabbatical</w:t>
      </w:r>
    </w:p>
    <w:p w14:paraId="595EB35C" w14:textId="77777777" w:rsidR="00777095" w:rsidRDefault="00777095" w:rsidP="00F332C5">
      <w:pPr>
        <w:spacing w:after="0" w:line="240" w:lineRule="auto"/>
        <w:textAlignment w:val="baseline"/>
        <w:rPr>
          <w:rFonts w:ascii="Times New Roman" w:hAnsi="Times New Roman" w:cs="Times New Roman"/>
          <w:sz w:val="24"/>
          <w:szCs w:val="24"/>
        </w:rPr>
      </w:pPr>
    </w:p>
    <w:p w14:paraId="31D4667B" w14:textId="0905E5B6" w:rsidR="00777095" w:rsidRDefault="1087C6AC" w:rsidP="2C0883DA">
      <w:pPr>
        <w:spacing w:after="0" w:line="240" w:lineRule="auto"/>
        <w:textAlignment w:val="baseline"/>
        <w:rPr>
          <w:rFonts w:ascii="Times New Roman" w:eastAsia="Times New Roman" w:hAnsi="Times New Roman" w:cs="Times New Roman"/>
          <w:color w:val="333333"/>
          <w:sz w:val="24"/>
          <w:szCs w:val="24"/>
        </w:rPr>
      </w:pPr>
      <w:r w:rsidRPr="78AB2249">
        <w:rPr>
          <w:rFonts w:ascii="Times New Roman" w:eastAsia="Times New Roman" w:hAnsi="Times New Roman" w:cs="Times New Roman"/>
          <w:sz w:val="24"/>
          <w:szCs w:val="24"/>
        </w:rPr>
        <w:t>Currently, o</w:t>
      </w:r>
      <w:r w:rsidR="0EFBA5C3" w:rsidRPr="78AB2249">
        <w:rPr>
          <w:rFonts w:ascii="Times New Roman" w:eastAsia="Times New Roman" w:hAnsi="Times New Roman" w:cs="Times New Roman"/>
          <w:sz w:val="24"/>
          <w:szCs w:val="24"/>
        </w:rPr>
        <w:t>nly</w:t>
      </w:r>
      <w:r w:rsidR="0EFBA5C3" w:rsidRPr="2C0883DA">
        <w:rPr>
          <w:rFonts w:ascii="Times New Roman" w:eastAsia="Times New Roman" w:hAnsi="Times New Roman" w:cs="Times New Roman"/>
          <w:sz w:val="24"/>
          <w:szCs w:val="24"/>
        </w:rPr>
        <w:t xml:space="preserve"> tenured faculty are eligible for sabbatical. Per the Faculty Han</w:t>
      </w:r>
      <w:r w:rsidR="70874C34" w:rsidRPr="2C0883DA">
        <w:rPr>
          <w:rFonts w:ascii="Times New Roman" w:eastAsia="Times New Roman" w:hAnsi="Times New Roman" w:cs="Times New Roman"/>
          <w:sz w:val="24"/>
          <w:szCs w:val="24"/>
        </w:rPr>
        <w:t>dbook “</w:t>
      </w:r>
      <w:r w:rsidR="70874C34" w:rsidRPr="2C0883DA">
        <w:rPr>
          <w:rFonts w:ascii="Times New Roman" w:eastAsia="Times New Roman" w:hAnsi="Times New Roman" w:cs="Times New Roman"/>
          <w:color w:val="333333"/>
          <w:sz w:val="24"/>
          <w:szCs w:val="24"/>
        </w:rPr>
        <w:t>Faculty members are eligible to apply for sabbatical leave if at the proposed start of the leave they will have tenure, are in good standing (that is, faculty member who is not in the midst of any disciplinary actions), will hold the rank of Associate Professor or above, and, will have served at least six years as a full-time Northeastern University faculty member.”</w:t>
      </w:r>
      <w:r w:rsidR="7C92BDFF" w:rsidRPr="005737F4">
        <w:rPr>
          <w:rFonts w:ascii="Times New Roman" w:eastAsia="Times New Roman" w:hAnsi="Times New Roman" w:cs="Times New Roman"/>
          <w:color w:val="333333"/>
          <w:sz w:val="24"/>
          <w:szCs w:val="24"/>
        </w:rPr>
        <w:t xml:space="preserve"> </w:t>
      </w:r>
      <w:r w:rsidR="7C92BDFF" w:rsidRPr="78AB2249">
        <w:rPr>
          <w:rFonts w:ascii="Times New Roman" w:eastAsia="Times New Roman" w:hAnsi="Times New Roman" w:cs="Times New Roman"/>
          <w:color w:val="333333"/>
          <w:sz w:val="24"/>
          <w:szCs w:val="24"/>
        </w:rPr>
        <w:t xml:space="preserve">The committee is in favor of the proposed </w:t>
      </w:r>
      <w:r w:rsidR="27C1B97A" w:rsidRPr="19F2BB6B">
        <w:rPr>
          <w:rFonts w:ascii="Times New Roman" w:eastAsia="Times New Roman" w:hAnsi="Times New Roman" w:cs="Times New Roman"/>
          <w:color w:val="333333"/>
          <w:sz w:val="24"/>
          <w:szCs w:val="24"/>
        </w:rPr>
        <w:t>changes</w:t>
      </w:r>
      <w:r w:rsidR="7C92BDFF" w:rsidRPr="78AB2249">
        <w:rPr>
          <w:rFonts w:ascii="Times New Roman" w:eastAsia="Times New Roman" w:hAnsi="Times New Roman" w:cs="Times New Roman"/>
          <w:color w:val="333333"/>
          <w:sz w:val="24"/>
          <w:szCs w:val="24"/>
        </w:rPr>
        <w:t xml:space="preserve"> recommended by the Faculty Handbook Committee</w:t>
      </w:r>
      <w:r w:rsidR="1DB9EBC4" w:rsidRPr="19F2BB6B">
        <w:rPr>
          <w:rFonts w:ascii="Times New Roman" w:eastAsia="Times New Roman" w:hAnsi="Times New Roman" w:cs="Times New Roman"/>
          <w:color w:val="333333"/>
          <w:sz w:val="24"/>
          <w:szCs w:val="24"/>
        </w:rPr>
        <w:t xml:space="preserve"> </w:t>
      </w:r>
      <w:r w:rsidR="1DB9EBC4" w:rsidRPr="2CD299A8">
        <w:rPr>
          <w:rFonts w:ascii="Times New Roman" w:eastAsia="Times New Roman" w:hAnsi="Times New Roman" w:cs="Times New Roman"/>
          <w:color w:val="333333"/>
          <w:sz w:val="24"/>
          <w:szCs w:val="24"/>
        </w:rPr>
        <w:t>regarding sabbatical</w:t>
      </w:r>
      <w:r w:rsidR="7C92BDFF" w:rsidRPr="78AB2249">
        <w:rPr>
          <w:rFonts w:ascii="Times New Roman" w:eastAsia="Times New Roman" w:hAnsi="Times New Roman" w:cs="Times New Roman"/>
          <w:color w:val="333333"/>
          <w:sz w:val="24"/>
          <w:szCs w:val="24"/>
        </w:rPr>
        <w:t>.</w:t>
      </w:r>
    </w:p>
    <w:p w14:paraId="2469FDB6" w14:textId="37BBDB68" w:rsidR="00777095" w:rsidRDefault="00777095" w:rsidP="2C0883DA">
      <w:pPr>
        <w:spacing w:after="0" w:line="240" w:lineRule="auto"/>
        <w:textAlignment w:val="baseline"/>
        <w:rPr>
          <w:rFonts w:ascii="Times New Roman" w:eastAsia="Times New Roman" w:hAnsi="Times New Roman" w:cs="Times New Roman"/>
          <w:sz w:val="24"/>
          <w:szCs w:val="24"/>
        </w:rPr>
      </w:pPr>
    </w:p>
    <w:p w14:paraId="75BD0D9A" w14:textId="11C7C5DA" w:rsidR="00777095" w:rsidRDefault="00863BEC" w:rsidP="00F332C5">
      <w:pPr>
        <w:spacing w:after="0" w:line="240" w:lineRule="auto"/>
        <w:textAlignment w:val="baseline"/>
        <w:rPr>
          <w:rFonts w:ascii="Times New Roman" w:eastAsia="Times New Roman" w:hAnsi="Times New Roman" w:cs="Times New Roman"/>
          <w:sz w:val="24"/>
          <w:szCs w:val="24"/>
        </w:rPr>
      </w:pPr>
      <w:r w:rsidRPr="2C0883DA">
        <w:rPr>
          <w:rFonts w:ascii="Times New Roman" w:eastAsia="Times New Roman" w:hAnsi="Times New Roman" w:cs="Times New Roman"/>
          <w:sz w:val="24"/>
          <w:szCs w:val="24"/>
        </w:rPr>
        <w:t>Research faculty who are solely funded through soft money</w:t>
      </w:r>
      <w:r w:rsidR="29AE8F43" w:rsidRPr="1C9552F8">
        <w:rPr>
          <w:rFonts w:ascii="Times New Roman" w:eastAsia="Times New Roman" w:hAnsi="Times New Roman" w:cs="Times New Roman"/>
          <w:sz w:val="24"/>
          <w:szCs w:val="24"/>
        </w:rPr>
        <w:t xml:space="preserve"> (i.e. </w:t>
      </w:r>
      <w:r w:rsidR="5EE778B8" w:rsidRPr="1C9552F8">
        <w:rPr>
          <w:rFonts w:ascii="Times New Roman" w:eastAsia="Times New Roman" w:hAnsi="Times New Roman" w:cs="Times New Roman"/>
          <w:sz w:val="24"/>
          <w:szCs w:val="24"/>
        </w:rPr>
        <w:t>funding that comes with time limits, typically from external grants, or industrial collaborations/partnerships)</w:t>
      </w:r>
      <w:r w:rsidRPr="2C0883DA">
        <w:rPr>
          <w:rFonts w:ascii="Times New Roman" w:eastAsia="Times New Roman" w:hAnsi="Times New Roman" w:cs="Times New Roman"/>
          <w:sz w:val="24"/>
          <w:szCs w:val="24"/>
        </w:rPr>
        <w:t xml:space="preserve"> find themselves ineligible for sabbatical leave, thereby missing out on crucial opportunities for professional development. </w:t>
      </w:r>
      <w:r w:rsidR="0DA3D39E" w:rsidRPr="441047C0">
        <w:rPr>
          <w:rFonts w:ascii="Times New Roman" w:eastAsia="Times New Roman" w:hAnsi="Times New Roman" w:cs="Times New Roman"/>
          <w:sz w:val="24"/>
          <w:szCs w:val="24"/>
        </w:rPr>
        <w:t xml:space="preserve">A future committee should work with the </w:t>
      </w:r>
      <w:r w:rsidR="05043D07" w:rsidRPr="3D5A3697">
        <w:rPr>
          <w:rFonts w:ascii="Times New Roman" w:eastAsia="Times New Roman" w:hAnsi="Times New Roman" w:cs="Times New Roman"/>
          <w:sz w:val="24"/>
          <w:szCs w:val="24"/>
        </w:rPr>
        <w:t>O</w:t>
      </w:r>
      <w:r w:rsidR="74ACAF1D" w:rsidRPr="3D5A3697">
        <w:rPr>
          <w:rFonts w:ascii="Times New Roman" w:eastAsia="Times New Roman" w:hAnsi="Times New Roman" w:cs="Times New Roman"/>
          <w:sz w:val="24"/>
          <w:szCs w:val="24"/>
        </w:rPr>
        <w:t>ffice</w:t>
      </w:r>
      <w:r w:rsidR="0DA3D39E" w:rsidRPr="441047C0">
        <w:rPr>
          <w:rFonts w:ascii="Times New Roman" w:eastAsia="Times New Roman" w:hAnsi="Times New Roman" w:cs="Times New Roman"/>
          <w:sz w:val="24"/>
          <w:szCs w:val="24"/>
        </w:rPr>
        <w:t xml:space="preserve"> of the Provost to determine funding </w:t>
      </w:r>
      <w:r w:rsidR="74ACAF1D" w:rsidRPr="22C9608A">
        <w:rPr>
          <w:rFonts w:ascii="Times New Roman" w:eastAsia="Times New Roman" w:hAnsi="Times New Roman" w:cs="Times New Roman"/>
          <w:sz w:val="24"/>
          <w:szCs w:val="24"/>
        </w:rPr>
        <w:t>mechanism</w:t>
      </w:r>
      <w:r w:rsidR="5B183D35" w:rsidRPr="22C9608A">
        <w:rPr>
          <w:rFonts w:ascii="Times New Roman" w:eastAsia="Times New Roman" w:hAnsi="Times New Roman" w:cs="Times New Roman"/>
          <w:sz w:val="24"/>
          <w:szCs w:val="24"/>
        </w:rPr>
        <w:t>s</w:t>
      </w:r>
      <w:r w:rsidR="74ACAF1D" w:rsidRPr="3D5A3697">
        <w:rPr>
          <w:rFonts w:ascii="Times New Roman" w:eastAsia="Times New Roman" w:hAnsi="Times New Roman" w:cs="Times New Roman"/>
          <w:sz w:val="24"/>
          <w:szCs w:val="24"/>
        </w:rPr>
        <w:t xml:space="preserve"> </w:t>
      </w:r>
      <w:r w:rsidR="0DA3D39E" w:rsidRPr="441047C0">
        <w:rPr>
          <w:rFonts w:ascii="Times New Roman" w:eastAsia="Times New Roman" w:hAnsi="Times New Roman" w:cs="Times New Roman"/>
          <w:sz w:val="24"/>
          <w:szCs w:val="24"/>
        </w:rPr>
        <w:t>for faculty on soft money</w:t>
      </w:r>
      <w:r w:rsidR="3CF95D75" w:rsidRPr="4363104E">
        <w:rPr>
          <w:rFonts w:ascii="Times New Roman" w:eastAsia="Times New Roman" w:hAnsi="Times New Roman" w:cs="Times New Roman"/>
          <w:sz w:val="24"/>
          <w:szCs w:val="24"/>
        </w:rPr>
        <w:t>,</w:t>
      </w:r>
      <w:r w:rsidR="0DA3D39E" w:rsidRPr="441047C0">
        <w:rPr>
          <w:rFonts w:ascii="Times New Roman" w:eastAsia="Times New Roman" w:hAnsi="Times New Roman" w:cs="Times New Roman"/>
          <w:sz w:val="24"/>
          <w:szCs w:val="24"/>
        </w:rPr>
        <w:t xml:space="preserve"> so </w:t>
      </w:r>
      <w:r w:rsidR="18ACC6E0" w:rsidRPr="4363104E">
        <w:rPr>
          <w:rFonts w:ascii="Times New Roman" w:eastAsia="Times New Roman" w:hAnsi="Times New Roman" w:cs="Times New Roman"/>
          <w:sz w:val="24"/>
          <w:szCs w:val="24"/>
        </w:rPr>
        <w:t>that they</w:t>
      </w:r>
      <w:r w:rsidR="0DA3D39E" w:rsidRPr="441047C0">
        <w:rPr>
          <w:rFonts w:ascii="Times New Roman" w:eastAsia="Times New Roman" w:hAnsi="Times New Roman" w:cs="Times New Roman"/>
          <w:sz w:val="24"/>
          <w:szCs w:val="24"/>
        </w:rPr>
        <w:t xml:space="preserve"> are </w:t>
      </w:r>
      <w:r w:rsidR="18ACC6E0" w:rsidRPr="4363104E">
        <w:rPr>
          <w:rFonts w:ascii="Times New Roman" w:eastAsia="Times New Roman" w:hAnsi="Times New Roman" w:cs="Times New Roman"/>
          <w:sz w:val="24"/>
          <w:szCs w:val="24"/>
        </w:rPr>
        <w:t xml:space="preserve">supported while on </w:t>
      </w:r>
      <w:r w:rsidR="18ACC6E0" w:rsidRPr="5FA5C3EE">
        <w:rPr>
          <w:rFonts w:ascii="Times New Roman" w:eastAsia="Times New Roman" w:hAnsi="Times New Roman" w:cs="Times New Roman"/>
          <w:sz w:val="24"/>
          <w:szCs w:val="24"/>
        </w:rPr>
        <w:t>sabbatical</w:t>
      </w:r>
      <w:r w:rsidR="74ACAF1D" w:rsidRPr="5FA5C3EE">
        <w:rPr>
          <w:rFonts w:ascii="Times New Roman" w:eastAsia="Times New Roman" w:hAnsi="Times New Roman" w:cs="Times New Roman"/>
          <w:sz w:val="24"/>
          <w:szCs w:val="24"/>
        </w:rPr>
        <w:t>.</w:t>
      </w:r>
      <w:r w:rsidRPr="441047C0">
        <w:rPr>
          <w:rFonts w:ascii="Times New Roman" w:eastAsia="Times New Roman" w:hAnsi="Times New Roman" w:cs="Times New Roman"/>
          <w:sz w:val="24"/>
          <w:szCs w:val="24"/>
        </w:rPr>
        <w:t xml:space="preserve"> </w:t>
      </w:r>
      <w:r w:rsidR="74ACAF1D" w:rsidRPr="3D5A3697">
        <w:rPr>
          <w:rFonts w:ascii="Times New Roman" w:eastAsia="Times New Roman" w:hAnsi="Times New Roman" w:cs="Times New Roman"/>
          <w:sz w:val="24"/>
          <w:szCs w:val="24"/>
        </w:rPr>
        <w:t>We</w:t>
      </w:r>
      <w:r w:rsidRPr="3D5A3697">
        <w:rPr>
          <w:rFonts w:ascii="Times New Roman" w:eastAsia="Times New Roman" w:hAnsi="Times New Roman" w:cs="Times New Roman"/>
          <w:sz w:val="24"/>
          <w:szCs w:val="24"/>
        </w:rPr>
        <w:t xml:space="preserve"> </w:t>
      </w:r>
      <w:r w:rsidR="611AEFC1" w:rsidRPr="3D5A3697">
        <w:rPr>
          <w:rFonts w:ascii="Times New Roman" w:eastAsia="Times New Roman" w:hAnsi="Times New Roman" w:cs="Times New Roman"/>
          <w:sz w:val="24"/>
          <w:szCs w:val="24"/>
        </w:rPr>
        <w:t xml:space="preserve">note that </w:t>
      </w:r>
      <w:r w:rsidRPr="3D5A3697">
        <w:rPr>
          <w:rFonts w:ascii="Times New Roman" w:eastAsia="Times New Roman" w:hAnsi="Times New Roman" w:cs="Times New Roman"/>
          <w:sz w:val="24"/>
          <w:szCs w:val="24"/>
        </w:rPr>
        <w:t>co-op faculty members</w:t>
      </w:r>
      <w:r w:rsidR="68A3CE7D" w:rsidRPr="3D5A3697">
        <w:rPr>
          <w:rFonts w:ascii="Times New Roman" w:eastAsia="Times New Roman" w:hAnsi="Times New Roman" w:cs="Times New Roman"/>
          <w:sz w:val="24"/>
          <w:szCs w:val="24"/>
        </w:rPr>
        <w:t xml:space="preserve"> are also not eligible for sabbatical</w:t>
      </w:r>
      <w:r w:rsidRPr="3D5A3697">
        <w:rPr>
          <w:rFonts w:ascii="Times New Roman" w:eastAsia="Times New Roman" w:hAnsi="Times New Roman" w:cs="Times New Roman"/>
          <w:sz w:val="24"/>
          <w:szCs w:val="24"/>
        </w:rPr>
        <w:t xml:space="preserve">. </w:t>
      </w:r>
      <w:r w:rsidR="006D1D13" w:rsidRPr="2C0883DA">
        <w:rPr>
          <w:rFonts w:ascii="Times New Roman" w:eastAsia="Times New Roman" w:hAnsi="Times New Roman" w:cs="Times New Roman"/>
          <w:sz w:val="24"/>
          <w:szCs w:val="24"/>
        </w:rPr>
        <w:t>Additionally,</w:t>
      </w:r>
      <w:r w:rsidRPr="2C0883DA">
        <w:rPr>
          <w:rFonts w:ascii="Times New Roman" w:eastAsia="Times New Roman" w:hAnsi="Times New Roman" w:cs="Times New Roman"/>
          <w:sz w:val="24"/>
          <w:szCs w:val="24"/>
        </w:rPr>
        <w:t xml:space="preserve"> teaching faculty, who must apply for sabbatical and undergo a competitive process, including considerations such as finding coverage for their classes are </w:t>
      </w:r>
      <w:r w:rsidR="006D1D13" w:rsidRPr="2C0883DA">
        <w:rPr>
          <w:rFonts w:ascii="Times New Roman" w:eastAsia="Times New Roman" w:hAnsi="Times New Roman" w:cs="Times New Roman"/>
          <w:sz w:val="24"/>
          <w:szCs w:val="24"/>
        </w:rPr>
        <w:t>limited in opportunities</w:t>
      </w:r>
      <w:r w:rsidRPr="2C0883DA">
        <w:rPr>
          <w:rFonts w:ascii="Times New Roman" w:eastAsia="Times New Roman" w:hAnsi="Times New Roman" w:cs="Times New Roman"/>
          <w:sz w:val="24"/>
          <w:szCs w:val="24"/>
        </w:rPr>
        <w:t>. Such discrepancies in access to professional growth opportunities highlight inequities across faculty lines and contradict the notion of a unified faculty model</w:t>
      </w:r>
      <w:r w:rsidRPr="5FA5C3EE">
        <w:rPr>
          <w:rFonts w:ascii="Times New Roman" w:eastAsia="Times New Roman" w:hAnsi="Times New Roman" w:cs="Times New Roman"/>
          <w:sz w:val="24"/>
          <w:szCs w:val="24"/>
        </w:rPr>
        <w:t>.</w:t>
      </w:r>
      <w:r w:rsidR="4F793A4E" w:rsidRPr="5FA5C3EE">
        <w:rPr>
          <w:rFonts w:ascii="Times New Roman" w:eastAsia="Times New Roman" w:hAnsi="Times New Roman" w:cs="Times New Roman"/>
          <w:sz w:val="24"/>
          <w:szCs w:val="24"/>
        </w:rPr>
        <w:t xml:space="preserve"> Finally, in this regard, </w:t>
      </w:r>
      <w:r w:rsidR="4F793A4E" w:rsidRPr="3F83C6C5">
        <w:rPr>
          <w:rFonts w:ascii="Times New Roman" w:eastAsia="Times New Roman" w:hAnsi="Times New Roman" w:cs="Times New Roman"/>
          <w:sz w:val="24"/>
          <w:szCs w:val="24"/>
        </w:rPr>
        <w:t>a future</w:t>
      </w:r>
      <w:r w:rsidR="4F793A4E" w:rsidRPr="5FA5C3EE">
        <w:rPr>
          <w:rFonts w:ascii="Times New Roman" w:eastAsia="Times New Roman" w:hAnsi="Times New Roman" w:cs="Times New Roman"/>
          <w:sz w:val="24"/>
          <w:szCs w:val="24"/>
        </w:rPr>
        <w:t xml:space="preserve"> committee should investigate whether faculty are taking advantage of sabbaticals and if there is a difference </w:t>
      </w:r>
      <w:r w:rsidR="4F793A4E" w:rsidRPr="3F83C6C5">
        <w:rPr>
          <w:rFonts w:ascii="Times New Roman" w:eastAsia="Times New Roman" w:hAnsi="Times New Roman" w:cs="Times New Roman"/>
          <w:sz w:val="24"/>
          <w:szCs w:val="24"/>
        </w:rPr>
        <w:t xml:space="preserve">in </w:t>
      </w:r>
      <w:r w:rsidR="4F793A4E" w:rsidRPr="2E533B7A">
        <w:rPr>
          <w:rFonts w:ascii="Times New Roman" w:eastAsia="Times New Roman" w:hAnsi="Times New Roman" w:cs="Times New Roman"/>
          <w:sz w:val="24"/>
          <w:szCs w:val="24"/>
        </w:rPr>
        <w:t>uptake by NTT</w:t>
      </w:r>
      <w:r w:rsidR="4F793A4E" w:rsidRPr="5FA5C3EE">
        <w:rPr>
          <w:rFonts w:ascii="Times New Roman" w:eastAsia="Times New Roman" w:hAnsi="Times New Roman" w:cs="Times New Roman"/>
          <w:sz w:val="24"/>
          <w:szCs w:val="24"/>
        </w:rPr>
        <w:t xml:space="preserve"> and T/TT</w:t>
      </w:r>
      <w:r w:rsidR="4F793A4E" w:rsidRPr="2E533B7A">
        <w:rPr>
          <w:rFonts w:ascii="Times New Roman" w:eastAsia="Times New Roman" w:hAnsi="Times New Roman" w:cs="Times New Roman"/>
          <w:sz w:val="24"/>
          <w:szCs w:val="24"/>
        </w:rPr>
        <w:t xml:space="preserve"> faculty lines, </w:t>
      </w:r>
      <w:r w:rsidR="4F793A4E" w:rsidRPr="25ED9719">
        <w:rPr>
          <w:rFonts w:ascii="Times New Roman" w:eastAsia="Times New Roman" w:hAnsi="Times New Roman" w:cs="Times New Roman"/>
          <w:sz w:val="24"/>
          <w:szCs w:val="24"/>
        </w:rPr>
        <w:t>and why a</w:t>
      </w:r>
      <w:r w:rsidR="4F793A4E" w:rsidRPr="5FA5C3EE">
        <w:rPr>
          <w:rFonts w:ascii="Times New Roman" w:eastAsia="Times New Roman" w:hAnsi="Times New Roman" w:cs="Times New Roman"/>
          <w:sz w:val="24"/>
          <w:szCs w:val="24"/>
        </w:rPr>
        <w:t xml:space="preserve"> difference </w:t>
      </w:r>
      <w:r w:rsidR="4F793A4E" w:rsidRPr="25ED9719">
        <w:rPr>
          <w:rFonts w:ascii="Times New Roman" w:eastAsia="Times New Roman" w:hAnsi="Times New Roman" w:cs="Times New Roman"/>
          <w:sz w:val="24"/>
          <w:szCs w:val="24"/>
        </w:rPr>
        <w:t>might exist</w:t>
      </w:r>
      <w:r w:rsidR="4F793A4E" w:rsidRPr="5FA5C3EE">
        <w:rPr>
          <w:rFonts w:ascii="Times New Roman" w:eastAsia="Times New Roman" w:hAnsi="Times New Roman" w:cs="Times New Roman"/>
          <w:sz w:val="24"/>
          <w:szCs w:val="24"/>
        </w:rPr>
        <w:t>.</w:t>
      </w:r>
    </w:p>
    <w:p w14:paraId="0E295378" w14:textId="77777777" w:rsidR="00777095" w:rsidRDefault="00777095" w:rsidP="00F332C5">
      <w:pPr>
        <w:spacing w:after="0" w:line="240" w:lineRule="auto"/>
        <w:textAlignment w:val="baseline"/>
        <w:rPr>
          <w:rFonts w:ascii="Times New Roman" w:eastAsia="Times New Roman" w:hAnsi="Times New Roman" w:cs="Times New Roman"/>
          <w:sz w:val="24"/>
          <w:szCs w:val="24"/>
        </w:rPr>
      </w:pPr>
    </w:p>
    <w:p w14:paraId="777347E2" w14:textId="14480CCA" w:rsidR="00F332C5" w:rsidRPr="00C3085C" w:rsidRDefault="00A82351" w:rsidP="35BD305D">
      <w:pPr>
        <w:spacing w:after="0" w:line="240" w:lineRule="auto"/>
        <w:textAlignment w:val="baseline"/>
        <w:rPr>
          <w:rFonts w:ascii="Times New Roman" w:eastAsia="Times New Roman" w:hAnsi="Times New Roman" w:cs="Times New Roman"/>
          <w:b/>
          <w:bCs/>
          <w:sz w:val="24"/>
          <w:szCs w:val="24"/>
        </w:rPr>
      </w:pPr>
      <w:r w:rsidRPr="00C3085C">
        <w:rPr>
          <w:rFonts w:ascii="Times New Roman" w:eastAsia="Times New Roman" w:hAnsi="Times New Roman" w:cs="Times New Roman"/>
          <w:b/>
          <w:bCs/>
          <w:sz w:val="24"/>
          <w:szCs w:val="24"/>
          <w:u w:val="single"/>
        </w:rPr>
        <w:t>Recommendations</w:t>
      </w:r>
      <w:r w:rsidR="11C3718F" w:rsidRPr="00C3085C">
        <w:rPr>
          <w:rFonts w:ascii="Times New Roman" w:eastAsia="Times New Roman" w:hAnsi="Times New Roman" w:cs="Times New Roman"/>
          <w:b/>
          <w:bCs/>
          <w:sz w:val="24"/>
          <w:szCs w:val="24"/>
          <w:u w:val="single"/>
        </w:rPr>
        <w:t>:</w:t>
      </w:r>
    </w:p>
    <w:p w14:paraId="49F03341" w14:textId="69DEE9C2" w:rsidR="00F332C5" w:rsidRPr="004F785F" w:rsidRDefault="11C3718F" w:rsidP="00251BA4">
      <w:pPr>
        <w:pStyle w:val="ListParagraph"/>
        <w:numPr>
          <w:ilvl w:val="0"/>
          <w:numId w:val="18"/>
        </w:numPr>
        <w:spacing w:after="0" w:line="240" w:lineRule="auto"/>
        <w:textAlignment w:val="baseline"/>
        <w:rPr>
          <w:rFonts w:ascii="Times New Roman" w:eastAsia="Times New Roman" w:hAnsi="Times New Roman" w:cs="Times New Roman"/>
          <w:sz w:val="24"/>
          <w:szCs w:val="24"/>
        </w:rPr>
      </w:pPr>
      <w:r w:rsidRPr="35BD305D">
        <w:rPr>
          <w:rFonts w:ascii="Times New Roman" w:eastAsia="Times New Roman" w:hAnsi="Times New Roman" w:cs="Times New Roman"/>
          <w:sz w:val="24"/>
          <w:szCs w:val="24"/>
        </w:rPr>
        <w:t>A future committee should work with the Office of the Provost to determine funding mechanism for faculty on soft money, so that they are supported while on sabbatical.</w:t>
      </w:r>
    </w:p>
    <w:p w14:paraId="0B7EB7D6" w14:textId="4D4DE7B7" w:rsidR="00F332C5" w:rsidRPr="004F785F" w:rsidRDefault="381DCCF6" w:rsidP="00251BA4">
      <w:pPr>
        <w:pStyle w:val="ListParagraph"/>
        <w:numPr>
          <w:ilvl w:val="0"/>
          <w:numId w:val="18"/>
        </w:numPr>
        <w:spacing w:after="0" w:line="240" w:lineRule="auto"/>
        <w:textAlignment w:val="baseline"/>
        <w:rPr>
          <w:rFonts w:ascii="Times New Roman" w:eastAsia="Times New Roman" w:hAnsi="Times New Roman" w:cs="Times New Roman"/>
          <w:sz w:val="24"/>
          <w:szCs w:val="24"/>
        </w:rPr>
      </w:pPr>
      <w:r w:rsidRPr="1BEAF367">
        <w:rPr>
          <w:rFonts w:ascii="Times New Roman" w:eastAsia="Times New Roman" w:hAnsi="Times New Roman" w:cs="Times New Roman"/>
          <w:sz w:val="24"/>
          <w:szCs w:val="24"/>
        </w:rPr>
        <w:t>A future committee should investigate whether faculty are taking advantage of sabbaticals and if there is a difference in uptake by NTT and T/TT faculty lines, and why a difference might exist.</w:t>
      </w:r>
    </w:p>
    <w:p w14:paraId="01C66F61" w14:textId="74FE5332" w:rsidR="00777095" w:rsidRPr="00F332C5" w:rsidRDefault="00777095" w:rsidP="00F332C5">
      <w:pPr>
        <w:spacing w:after="0" w:line="240" w:lineRule="auto"/>
        <w:textAlignment w:val="baseline"/>
        <w:rPr>
          <w:rFonts w:ascii="Times New Roman" w:hAnsi="Times New Roman" w:cs="Times New Roman"/>
          <w:b/>
          <w:sz w:val="24"/>
          <w:szCs w:val="24"/>
        </w:rPr>
      </w:pPr>
    </w:p>
    <w:p w14:paraId="60120F38" w14:textId="77777777" w:rsidR="005E3821" w:rsidRDefault="005E3821">
      <w:pPr>
        <w:rPr>
          <w:rFonts w:ascii="Times New Roman" w:hAnsi="Times New Roman" w:cs="Times New Roman"/>
          <w:b/>
          <w:bCs/>
          <w:sz w:val="28"/>
          <w:szCs w:val="28"/>
        </w:rPr>
      </w:pPr>
      <w:r>
        <w:rPr>
          <w:rFonts w:ascii="Times New Roman" w:hAnsi="Times New Roman" w:cs="Times New Roman"/>
          <w:b/>
          <w:bCs/>
          <w:sz w:val="28"/>
          <w:szCs w:val="28"/>
        </w:rPr>
        <w:br w:type="page"/>
      </w:r>
    </w:p>
    <w:p w14:paraId="265F5266" w14:textId="53B84A95" w:rsidR="00F332C5" w:rsidRPr="007012EE" w:rsidRDefault="00F332C5" w:rsidP="00F332C5">
      <w:pPr>
        <w:spacing w:after="0" w:line="240" w:lineRule="auto"/>
        <w:textAlignment w:val="baseline"/>
        <w:rPr>
          <w:rFonts w:ascii="Times New Roman" w:hAnsi="Times New Roman" w:cs="Times New Roman"/>
          <w:b/>
          <w:bCs/>
          <w:sz w:val="32"/>
          <w:szCs w:val="32"/>
        </w:rPr>
      </w:pPr>
      <w:r w:rsidRPr="007012EE">
        <w:rPr>
          <w:rFonts w:ascii="Times New Roman" w:hAnsi="Times New Roman" w:cs="Times New Roman"/>
          <w:b/>
          <w:bCs/>
          <w:sz w:val="32"/>
          <w:szCs w:val="32"/>
        </w:rPr>
        <w:lastRenderedPageBreak/>
        <w:t>Salaries</w:t>
      </w:r>
    </w:p>
    <w:p w14:paraId="44D52528" w14:textId="77777777" w:rsidR="004F785F" w:rsidRDefault="004F785F" w:rsidP="00F332C5">
      <w:pPr>
        <w:spacing w:after="0" w:line="240" w:lineRule="auto"/>
        <w:textAlignment w:val="baseline"/>
        <w:rPr>
          <w:rFonts w:ascii="Times New Roman" w:hAnsi="Times New Roman" w:cs="Times New Roman"/>
          <w:sz w:val="24"/>
          <w:szCs w:val="24"/>
        </w:rPr>
      </w:pPr>
    </w:p>
    <w:p w14:paraId="4023EF12" w14:textId="202FE160" w:rsidR="09510281" w:rsidRPr="007A4B26" w:rsidRDefault="09510281" w:rsidP="6CD5DEBA">
      <w:pPr>
        <w:spacing w:after="0" w:line="240" w:lineRule="auto"/>
        <w:rPr>
          <w:rFonts w:ascii="Times New Roman" w:eastAsia="Times New Roman" w:hAnsi="Times New Roman" w:cs="Times New Roman"/>
          <w:color w:val="000000" w:themeColor="text1"/>
          <w:sz w:val="24"/>
          <w:szCs w:val="24"/>
        </w:rPr>
      </w:pPr>
      <w:r w:rsidRPr="007A4B26">
        <w:rPr>
          <w:rFonts w:ascii="Times New Roman" w:hAnsi="Times New Roman" w:cs="Times New Roman"/>
          <w:sz w:val="24"/>
          <w:szCs w:val="24"/>
        </w:rPr>
        <w:t xml:space="preserve">The subcommittee co-chairs met with </w:t>
      </w:r>
      <w:r w:rsidR="319D263F" w:rsidRPr="007A4B26">
        <w:rPr>
          <w:rFonts w:ascii="Times New Roman" w:hAnsi="Times New Roman" w:cs="Times New Roman"/>
          <w:sz w:val="24"/>
          <w:szCs w:val="24"/>
        </w:rPr>
        <w:t>the Senior Vice Provost Academic Affairs</w:t>
      </w:r>
      <w:r w:rsidRPr="007A4B26">
        <w:rPr>
          <w:rFonts w:ascii="Times New Roman" w:hAnsi="Times New Roman" w:cs="Times New Roman"/>
          <w:sz w:val="24"/>
          <w:szCs w:val="24"/>
        </w:rPr>
        <w:t xml:space="preserve"> on November 8</w:t>
      </w:r>
      <w:r w:rsidRPr="007A4B26">
        <w:rPr>
          <w:rFonts w:ascii="Times New Roman" w:hAnsi="Times New Roman" w:cs="Times New Roman"/>
          <w:sz w:val="24"/>
          <w:szCs w:val="24"/>
          <w:vertAlign w:val="superscript"/>
        </w:rPr>
        <w:t>th</w:t>
      </w:r>
      <w:r w:rsidRPr="007A4B26">
        <w:rPr>
          <w:rFonts w:ascii="Times New Roman" w:hAnsi="Times New Roman" w:cs="Times New Roman"/>
          <w:sz w:val="24"/>
          <w:szCs w:val="24"/>
        </w:rPr>
        <w:t xml:space="preserve"> to discuss the salary information needed for our charges. </w:t>
      </w:r>
      <w:r w:rsidR="2318971C" w:rsidRPr="007A4B26">
        <w:rPr>
          <w:rFonts w:ascii="Times New Roman" w:hAnsi="Times New Roman" w:cs="Times New Roman"/>
          <w:sz w:val="24"/>
          <w:szCs w:val="24"/>
        </w:rPr>
        <w:t>It was stated</w:t>
      </w:r>
      <w:r w:rsidR="37324B1D" w:rsidRPr="007A4B26">
        <w:rPr>
          <w:rFonts w:ascii="Times New Roman" w:hAnsi="Times New Roman" w:cs="Times New Roman"/>
          <w:sz w:val="24"/>
          <w:szCs w:val="24"/>
        </w:rPr>
        <w:t xml:space="preserve">, </w:t>
      </w:r>
      <w:r w:rsidR="2318971C" w:rsidRPr="007A4B26">
        <w:rPr>
          <w:rFonts w:ascii="Times New Roman" w:hAnsi="Times New Roman" w:cs="Times New Roman"/>
          <w:sz w:val="24"/>
          <w:szCs w:val="24"/>
        </w:rPr>
        <w:t>per the policy of the Provost’s Office</w:t>
      </w:r>
      <w:r w:rsidR="7A2C4A80" w:rsidRPr="007A4B26">
        <w:rPr>
          <w:rFonts w:ascii="Times New Roman" w:hAnsi="Times New Roman" w:cs="Times New Roman"/>
          <w:sz w:val="24"/>
          <w:szCs w:val="24"/>
        </w:rPr>
        <w:t xml:space="preserve">, </w:t>
      </w:r>
      <w:r w:rsidR="4A0BF029" w:rsidRPr="007A4B26">
        <w:rPr>
          <w:rFonts w:ascii="Times New Roman" w:hAnsi="Times New Roman" w:cs="Times New Roman"/>
          <w:sz w:val="24"/>
          <w:szCs w:val="24"/>
        </w:rPr>
        <w:t xml:space="preserve">that salary information is not shared. Given this, the committee </w:t>
      </w:r>
      <w:r w:rsidR="6AF2D04D" w:rsidRPr="007A4B26">
        <w:rPr>
          <w:rFonts w:ascii="Times New Roman" w:eastAsia="Times New Roman" w:hAnsi="Times New Roman" w:cs="Times New Roman"/>
          <w:color w:val="000000" w:themeColor="text1"/>
          <w:sz w:val="24"/>
          <w:szCs w:val="24"/>
        </w:rPr>
        <w:t xml:space="preserve">reviewed posted job descriptions. Any posted salary information was retrieved for the committee to use in the analysis and recommendations. In the Faculty Senate Spring Survey, salary questions were submitted. </w:t>
      </w:r>
      <w:r w:rsidR="574C8D91" w:rsidRPr="007A4B26">
        <w:rPr>
          <w:rFonts w:ascii="Times New Roman" w:eastAsia="Times New Roman" w:hAnsi="Times New Roman" w:cs="Times New Roman"/>
          <w:color w:val="000000" w:themeColor="text1"/>
          <w:sz w:val="24"/>
          <w:szCs w:val="24"/>
        </w:rPr>
        <w:t>However, the committee was not provided with the survey results and could not review or analyze the Spring Survey data.</w:t>
      </w:r>
      <w:r w:rsidR="343ED701" w:rsidRPr="007A4B26">
        <w:rPr>
          <w:rFonts w:ascii="Times New Roman" w:eastAsia="Times New Roman" w:hAnsi="Times New Roman" w:cs="Times New Roman"/>
          <w:color w:val="000000" w:themeColor="text1"/>
          <w:sz w:val="24"/>
          <w:szCs w:val="24"/>
        </w:rPr>
        <w:t xml:space="preserve"> See </w:t>
      </w:r>
      <w:hyperlink w:anchor="Charge2" w:history="1">
        <w:r w:rsidR="343ED701" w:rsidRPr="00C3085C">
          <w:rPr>
            <w:rStyle w:val="Hyperlink"/>
            <w:rFonts w:ascii="Times New Roman" w:eastAsia="Times New Roman" w:hAnsi="Times New Roman" w:cs="Times New Roman"/>
            <w:b/>
            <w:bCs/>
            <w:sz w:val="24"/>
            <w:szCs w:val="24"/>
          </w:rPr>
          <w:t>Charg</w:t>
        </w:r>
        <w:bookmarkStart w:id="1" w:name="_Hlt160626662"/>
        <w:bookmarkStart w:id="2" w:name="_Hlt160626663"/>
        <w:r w:rsidR="343ED701" w:rsidRPr="00C3085C">
          <w:rPr>
            <w:rStyle w:val="Hyperlink"/>
            <w:rFonts w:ascii="Times New Roman" w:eastAsia="Times New Roman" w:hAnsi="Times New Roman" w:cs="Times New Roman"/>
            <w:b/>
            <w:bCs/>
            <w:sz w:val="24"/>
            <w:szCs w:val="24"/>
          </w:rPr>
          <w:t>e</w:t>
        </w:r>
        <w:bookmarkEnd w:id="1"/>
        <w:bookmarkEnd w:id="2"/>
        <w:r w:rsidR="343ED701" w:rsidRPr="00C3085C">
          <w:rPr>
            <w:rStyle w:val="Hyperlink"/>
            <w:rFonts w:ascii="Times New Roman" w:eastAsia="Times New Roman" w:hAnsi="Times New Roman" w:cs="Times New Roman"/>
            <w:b/>
            <w:bCs/>
            <w:sz w:val="24"/>
            <w:szCs w:val="24"/>
          </w:rPr>
          <w:t xml:space="preserve"> 2</w:t>
        </w:r>
      </w:hyperlink>
      <w:r w:rsidR="343ED701" w:rsidRPr="007A4B26">
        <w:rPr>
          <w:rFonts w:ascii="Times New Roman" w:eastAsia="Times New Roman" w:hAnsi="Times New Roman" w:cs="Times New Roman"/>
          <w:color w:val="000000" w:themeColor="text1"/>
          <w:sz w:val="24"/>
          <w:szCs w:val="24"/>
        </w:rPr>
        <w:t xml:space="preserve"> for more detailed information on the salary information as well as the recommendations</w:t>
      </w:r>
      <w:r w:rsidR="2CD44AA6" w:rsidRPr="007A4B26">
        <w:rPr>
          <w:rFonts w:ascii="Times New Roman" w:eastAsia="Times New Roman" w:hAnsi="Times New Roman" w:cs="Times New Roman"/>
          <w:color w:val="000000" w:themeColor="text1"/>
          <w:sz w:val="24"/>
          <w:szCs w:val="24"/>
        </w:rPr>
        <w:t xml:space="preserve"> and resolutions.</w:t>
      </w:r>
    </w:p>
    <w:p w14:paraId="4642D685" w14:textId="77777777" w:rsidR="00EB22A1" w:rsidRPr="007A4B26" w:rsidRDefault="00EB22A1" w:rsidP="6CD5DEBA">
      <w:pPr>
        <w:spacing w:after="0" w:line="240" w:lineRule="auto"/>
        <w:rPr>
          <w:rFonts w:ascii="Times New Roman" w:eastAsia="Times New Roman" w:hAnsi="Times New Roman" w:cs="Times New Roman"/>
          <w:color w:val="000000" w:themeColor="text1"/>
          <w:sz w:val="24"/>
          <w:szCs w:val="24"/>
        </w:rPr>
      </w:pPr>
    </w:p>
    <w:p w14:paraId="79A04A8D" w14:textId="09D41C1C" w:rsidR="00EB22A1" w:rsidRPr="00AA26A7" w:rsidRDefault="00EB22A1" w:rsidP="001C45C3">
      <w:pPr>
        <w:spacing w:after="0" w:line="240" w:lineRule="auto"/>
        <w:rPr>
          <w:rFonts w:ascii="Times New Roman" w:eastAsia="Times New Roman" w:hAnsi="Times New Roman" w:cs="Times New Roman"/>
          <w:b/>
          <w:bCs/>
          <w:color w:val="000000" w:themeColor="text1"/>
          <w:sz w:val="24"/>
          <w:szCs w:val="24"/>
          <w:u w:val="single"/>
        </w:rPr>
      </w:pPr>
      <w:r w:rsidRPr="00AA26A7">
        <w:rPr>
          <w:rFonts w:ascii="Times New Roman" w:eastAsia="Times New Roman" w:hAnsi="Times New Roman" w:cs="Times New Roman"/>
          <w:b/>
          <w:bCs/>
          <w:color w:val="000000" w:themeColor="text1"/>
          <w:sz w:val="24"/>
          <w:szCs w:val="24"/>
          <w:u w:val="single"/>
        </w:rPr>
        <w:t>Recommendation</w:t>
      </w:r>
      <w:r w:rsidR="00C323EE" w:rsidRPr="00AA26A7">
        <w:rPr>
          <w:rFonts w:ascii="Times New Roman" w:eastAsia="Times New Roman" w:hAnsi="Times New Roman" w:cs="Times New Roman"/>
          <w:b/>
          <w:bCs/>
          <w:color w:val="000000" w:themeColor="text1"/>
          <w:sz w:val="24"/>
          <w:szCs w:val="24"/>
          <w:u w:val="single"/>
        </w:rPr>
        <w:t>s</w:t>
      </w:r>
      <w:r w:rsidRPr="00AA26A7">
        <w:rPr>
          <w:rFonts w:ascii="Times New Roman" w:eastAsia="Times New Roman" w:hAnsi="Times New Roman" w:cs="Times New Roman"/>
          <w:b/>
          <w:bCs/>
          <w:color w:val="000000" w:themeColor="text1"/>
          <w:sz w:val="24"/>
          <w:szCs w:val="24"/>
          <w:u w:val="single"/>
        </w:rPr>
        <w:t>:</w:t>
      </w:r>
    </w:p>
    <w:p w14:paraId="7DD7ECF5" w14:textId="548E7CBD" w:rsidR="001C45C3" w:rsidRPr="007A4B26" w:rsidRDefault="00B26310" w:rsidP="00251BA4">
      <w:pPr>
        <w:pStyle w:val="ListParagraph"/>
        <w:numPr>
          <w:ilvl w:val="0"/>
          <w:numId w:val="20"/>
        </w:num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w:t>
      </w:r>
      <w:r w:rsidR="1C1B7CD6" w:rsidRPr="007A4B26">
        <w:rPr>
          <w:rFonts w:ascii="Times New Roman" w:eastAsia="Times New Roman" w:hAnsi="Times New Roman" w:cs="Times New Roman"/>
          <w:color w:val="000000" w:themeColor="text1"/>
          <w:sz w:val="24"/>
          <w:szCs w:val="24"/>
        </w:rPr>
        <w:t>alary ranges be added to all job descriptions across all campuses.</w:t>
      </w:r>
    </w:p>
    <w:p w14:paraId="5EB31A0F" w14:textId="36627AAF" w:rsidR="001C45C3" w:rsidRPr="007A4B26" w:rsidRDefault="02D390D4" w:rsidP="00251BA4">
      <w:pPr>
        <w:pStyle w:val="ListParagraph"/>
        <w:numPr>
          <w:ilvl w:val="0"/>
          <w:numId w:val="20"/>
        </w:numPr>
        <w:spacing w:after="0" w:line="240" w:lineRule="auto"/>
        <w:rPr>
          <w:rFonts w:ascii="Times New Roman" w:eastAsia="Times New Roman" w:hAnsi="Times New Roman" w:cs="Times New Roman"/>
          <w:color w:val="000000" w:themeColor="text1"/>
          <w:sz w:val="24"/>
          <w:szCs w:val="24"/>
        </w:rPr>
      </w:pPr>
      <w:r w:rsidRPr="007A4B26">
        <w:rPr>
          <w:rFonts w:ascii="Times New Roman" w:eastAsia="Times New Roman" w:hAnsi="Times New Roman" w:cs="Times New Roman"/>
          <w:color w:val="000000" w:themeColor="text1"/>
          <w:sz w:val="24"/>
          <w:szCs w:val="24"/>
        </w:rPr>
        <w:t xml:space="preserve">In conjunction with the Provost’s Office and the Vice Provost of Data &amp; Analytics, </w:t>
      </w:r>
      <w:r w:rsidR="1C1B7CD6" w:rsidRPr="007A4B26">
        <w:rPr>
          <w:rFonts w:ascii="Times New Roman" w:eastAsia="Times New Roman" w:hAnsi="Times New Roman" w:cs="Times New Roman"/>
          <w:color w:val="000000" w:themeColor="text1"/>
          <w:sz w:val="24"/>
          <w:szCs w:val="24"/>
        </w:rPr>
        <w:t xml:space="preserve">salary ranges </w:t>
      </w:r>
      <w:r w:rsidR="77A80D50" w:rsidRPr="007A4B26">
        <w:rPr>
          <w:rFonts w:ascii="Times New Roman" w:eastAsia="Times New Roman" w:hAnsi="Times New Roman" w:cs="Times New Roman"/>
          <w:color w:val="000000" w:themeColor="text1"/>
          <w:sz w:val="24"/>
          <w:szCs w:val="24"/>
        </w:rPr>
        <w:t xml:space="preserve">should be reviewed every 2 years </w:t>
      </w:r>
      <w:r w:rsidR="1C1B7CD6" w:rsidRPr="007A4B26">
        <w:rPr>
          <w:rFonts w:ascii="Times New Roman" w:eastAsia="Times New Roman" w:hAnsi="Times New Roman" w:cs="Times New Roman"/>
          <w:color w:val="000000" w:themeColor="text1"/>
          <w:sz w:val="24"/>
          <w:szCs w:val="24"/>
        </w:rPr>
        <w:t>to ensure that salary ranges are relatively equal based on cost of living by campus, rank, and FTNTT &amp; T/TT positions.</w:t>
      </w:r>
    </w:p>
    <w:p w14:paraId="41DED175" w14:textId="64D1CB91" w:rsidR="001C45C3" w:rsidRPr="007A4B26" w:rsidRDefault="1C1B7CD6" w:rsidP="00251BA4">
      <w:pPr>
        <w:pStyle w:val="ListParagraph"/>
        <w:numPr>
          <w:ilvl w:val="0"/>
          <w:numId w:val="20"/>
        </w:numPr>
        <w:spacing w:after="0" w:line="240" w:lineRule="auto"/>
        <w:rPr>
          <w:rFonts w:ascii="Times New Roman" w:eastAsia="Times New Roman" w:hAnsi="Times New Roman" w:cs="Times New Roman"/>
          <w:color w:val="000000" w:themeColor="text1"/>
          <w:sz w:val="24"/>
          <w:szCs w:val="24"/>
        </w:rPr>
      </w:pPr>
      <w:r w:rsidRPr="007A4B26">
        <w:rPr>
          <w:rFonts w:ascii="Times New Roman" w:eastAsia="Times New Roman" w:hAnsi="Times New Roman" w:cs="Times New Roman"/>
          <w:color w:val="000000" w:themeColor="text1"/>
          <w:sz w:val="24"/>
          <w:szCs w:val="24"/>
        </w:rPr>
        <w:t>Any discrepancies should be reviewed and evaluated with reasons provided on the differences</w:t>
      </w:r>
    </w:p>
    <w:p w14:paraId="6E76BA26" w14:textId="4A9CA7BC" w:rsidR="001C45C3" w:rsidRPr="007A4B26" w:rsidRDefault="3B3F73A9" w:rsidP="00251BA4">
      <w:pPr>
        <w:pStyle w:val="ListParagraph"/>
        <w:numPr>
          <w:ilvl w:val="0"/>
          <w:numId w:val="20"/>
        </w:numPr>
        <w:spacing w:after="0" w:line="240" w:lineRule="auto"/>
        <w:rPr>
          <w:rFonts w:ascii="Times New Roman" w:eastAsia="Times New Roman" w:hAnsi="Times New Roman" w:cs="Times New Roman"/>
          <w:color w:val="000000" w:themeColor="text1"/>
          <w:sz w:val="24"/>
          <w:szCs w:val="24"/>
        </w:rPr>
      </w:pPr>
      <w:r w:rsidRPr="007A4B26">
        <w:rPr>
          <w:rFonts w:ascii="Times New Roman" w:eastAsia="Times New Roman" w:hAnsi="Times New Roman" w:cs="Times New Roman"/>
          <w:color w:val="000000" w:themeColor="text1"/>
          <w:sz w:val="24"/>
          <w:szCs w:val="24"/>
        </w:rPr>
        <w:t>Add salary questions to the annual Faculty Senate Survey to document and resolve disparities</w:t>
      </w:r>
      <w:r w:rsidR="4800DC48" w:rsidRPr="007A4B26">
        <w:rPr>
          <w:rFonts w:ascii="Times New Roman" w:eastAsia="Times New Roman" w:hAnsi="Times New Roman" w:cs="Times New Roman"/>
          <w:color w:val="000000" w:themeColor="text1"/>
          <w:sz w:val="24"/>
          <w:szCs w:val="24"/>
        </w:rPr>
        <w:t xml:space="preserve"> among faculty.</w:t>
      </w:r>
    </w:p>
    <w:p w14:paraId="2A0C90AD" w14:textId="4C72A6FF" w:rsidR="001C45C3" w:rsidRPr="001C45C3" w:rsidRDefault="001C45C3" w:rsidP="593A1C33">
      <w:pPr>
        <w:spacing w:after="0" w:line="240" w:lineRule="auto"/>
        <w:rPr>
          <w:rFonts w:ascii="Times New Roman" w:eastAsia="Times New Roman" w:hAnsi="Times New Roman" w:cs="Times New Roman"/>
          <w:color w:val="000000" w:themeColor="text1"/>
          <w:sz w:val="24"/>
          <w:szCs w:val="24"/>
        </w:rPr>
      </w:pPr>
    </w:p>
    <w:p w14:paraId="37EAB5FF" w14:textId="4DC53972" w:rsidR="2C0883DA" w:rsidRDefault="2C0883DA" w:rsidP="2C0883DA">
      <w:pPr>
        <w:spacing w:after="0" w:line="240" w:lineRule="auto"/>
        <w:rPr>
          <w:rFonts w:ascii="Times New Roman" w:hAnsi="Times New Roman" w:cs="Times New Roman"/>
          <w:sz w:val="24"/>
          <w:szCs w:val="24"/>
        </w:rPr>
      </w:pPr>
    </w:p>
    <w:p w14:paraId="31E8D9F0" w14:textId="77777777" w:rsidR="00F332C5" w:rsidRPr="007012EE" w:rsidRDefault="00F332C5" w:rsidP="00F332C5">
      <w:pPr>
        <w:spacing w:after="0" w:line="240" w:lineRule="auto"/>
        <w:textAlignment w:val="baseline"/>
        <w:rPr>
          <w:rFonts w:ascii="Times New Roman" w:hAnsi="Times New Roman" w:cs="Times New Roman"/>
          <w:b/>
          <w:bCs/>
          <w:sz w:val="32"/>
          <w:szCs w:val="32"/>
        </w:rPr>
      </w:pPr>
      <w:r w:rsidRPr="007012EE">
        <w:rPr>
          <w:rFonts w:ascii="Times New Roman" w:hAnsi="Times New Roman" w:cs="Times New Roman"/>
          <w:b/>
          <w:bCs/>
          <w:sz w:val="32"/>
          <w:szCs w:val="32"/>
        </w:rPr>
        <w:t>Leadership and advancement opportunities</w:t>
      </w:r>
    </w:p>
    <w:p w14:paraId="2F005B09" w14:textId="77777777" w:rsidR="00333BDD" w:rsidRPr="007A4B26" w:rsidRDefault="00333BDD" w:rsidP="00F332C5">
      <w:pPr>
        <w:spacing w:after="0" w:line="240" w:lineRule="auto"/>
        <w:textAlignment w:val="baseline"/>
        <w:rPr>
          <w:rFonts w:ascii="Times New Roman" w:hAnsi="Times New Roman" w:cs="Times New Roman"/>
          <w:sz w:val="24"/>
          <w:szCs w:val="24"/>
        </w:rPr>
      </w:pPr>
    </w:p>
    <w:p w14:paraId="2CD8E669" w14:textId="1C2CEAD7" w:rsidR="00A040C0" w:rsidRPr="007A4B26" w:rsidRDefault="00161911" w:rsidP="00F332C5">
      <w:pPr>
        <w:spacing w:after="0" w:line="240" w:lineRule="auto"/>
        <w:textAlignment w:val="baseline"/>
        <w:rPr>
          <w:rFonts w:ascii="Times New Roman" w:hAnsi="Times New Roman" w:cs="Times New Roman"/>
          <w:sz w:val="24"/>
          <w:szCs w:val="24"/>
        </w:rPr>
      </w:pPr>
      <w:r w:rsidRPr="007A4B26">
        <w:rPr>
          <w:rFonts w:ascii="Times New Roman" w:hAnsi="Times New Roman" w:cs="Times New Roman"/>
          <w:sz w:val="24"/>
          <w:szCs w:val="24"/>
        </w:rPr>
        <w:t>A comprehensive list of College leadership positions was included in Appendix B of the FTNTT</w:t>
      </w:r>
      <w:r w:rsidR="00EE3687" w:rsidRPr="007A4B26">
        <w:rPr>
          <w:rFonts w:ascii="Times New Roman" w:hAnsi="Times New Roman" w:cs="Times New Roman"/>
          <w:sz w:val="24"/>
          <w:szCs w:val="24"/>
        </w:rPr>
        <w:t>S</w:t>
      </w:r>
      <w:r w:rsidRPr="007A4B26">
        <w:rPr>
          <w:rFonts w:ascii="Times New Roman" w:hAnsi="Times New Roman" w:cs="Times New Roman"/>
          <w:sz w:val="24"/>
          <w:szCs w:val="24"/>
        </w:rPr>
        <w:t>C 2021-2022 final Report</w:t>
      </w:r>
      <w:r w:rsidR="007C2271" w:rsidRPr="007A4B26">
        <w:rPr>
          <w:rFonts w:ascii="Times New Roman" w:hAnsi="Times New Roman" w:cs="Times New Roman"/>
          <w:sz w:val="24"/>
          <w:szCs w:val="24"/>
        </w:rPr>
        <w:t xml:space="preserve">.  </w:t>
      </w:r>
    </w:p>
    <w:p w14:paraId="212FA727" w14:textId="77777777" w:rsidR="00A040C0" w:rsidRPr="007A4B26" w:rsidRDefault="00A040C0" w:rsidP="00F332C5">
      <w:pPr>
        <w:spacing w:after="0" w:line="240" w:lineRule="auto"/>
        <w:textAlignment w:val="baseline"/>
        <w:rPr>
          <w:rFonts w:ascii="Times New Roman" w:hAnsi="Times New Roman" w:cs="Times New Roman"/>
          <w:sz w:val="24"/>
          <w:szCs w:val="24"/>
        </w:rPr>
      </w:pPr>
    </w:p>
    <w:p w14:paraId="2C2A762F" w14:textId="0796C764" w:rsidR="00A040C0" w:rsidRPr="007A4B26" w:rsidRDefault="007C2271" w:rsidP="00251BA4">
      <w:pPr>
        <w:pStyle w:val="ListParagraph"/>
        <w:numPr>
          <w:ilvl w:val="0"/>
          <w:numId w:val="14"/>
        </w:numPr>
        <w:spacing w:after="0" w:line="240" w:lineRule="auto"/>
        <w:ind w:left="720"/>
        <w:textAlignment w:val="baseline"/>
        <w:rPr>
          <w:rFonts w:ascii="Times New Roman" w:hAnsi="Times New Roman" w:cs="Times New Roman"/>
          <w:sz w:val="24"/>
          <w:szCs w:val="24"/>
        </w:rPr>
      </w:pPr>
      <w:r w:rsidRPr="007A4B26">
        <w:rPr>
          <w:rFonts w:ascii="Times New Roman" w:hAnsi="Times New Roman" w:cs="Times New Roman"/>
          <w:sz w:val="24"/>
          <w:szCs w:val="24"/>
        </w:rPr>
        <w:t>Since th</w:t>
      </w:r>
      <w:r w:rsidR="00D87AE4" w:rsidRPr="007A4B26">
        <w:rPr>
          <w:rFonts w:ascii="Times New Roman" w:hAnsi="Times New Roman" w:cs="Times New Roman"/>
          <w:sz w:val="24"/>
          <w:szCs w:val="24"/>
        </w:rPr>
        <w:t>is report, Mills College has been better integrated into the University system and it</w:t>
      </w:r>
      <w:r w:rsidR="00EE3687" w:rsidRPr="007A4B26">
        <w:rPr>
          <w:rFonts w:ascii="Times New Roman" w:hAnsi="Times New Roman" w:cs="Times New Roman"/>
          <w:sz w:val="24"/>
          <w:szCs w:val="24"/>
        </w:rPr>
        <w:t xml:space="preserve"> is</w:t>
      </w:r>
      <w:r w:rsidR="00D87AE4" w:rsidRPr="007A4B26">
        <w:rPr>
          <w:rFonts w:ascii="Times New Roman" w:hAnsi="Times New Roman" w:cs="Times New Roman"/>
          <w:sz w:val="24"/>
          <w:szCs w:val="24"/>
        </w:rPr>
        <w:t xml:space="preserve"> </w:t>
      </w:r>
      <w:r w:rsidR="003840DF" w:rsidRPr="00786FD6">
        <w:rPr>
          <w:rFonts w:ascii="Times New Roman" w:hAnsi="Times New Roman" w:cs="Times New Roman"/>
          <w:sz w:val="24"/>
          <w:szCs w:val="24"/>
        </w:rPr>
        <w:t>likely that</w:t>
      </w:r>
      <w:r w:rsidR="00D87AE4" w:rsidRPr="007A4B26">
        <w:rPr>
          <w:rFonts w:ascii="Times New Roman" w:hAnsi="Times New Roman" w:cs="Times New Roman"/>
          <w:sz w:val="24"/>
          <w:szCs w:val="24"/>
        </w:rPr>
        <w:t xml:space="preserve"> leadership and advancement opportunities available</w:t>
      </w:r>
      <w:r w:rsidR="00C00B05" w:rsidRPr="007A4B26">
        <w:rPr>
          <w:rFonts w:ascii="Times New Roman" w:hAnsi="Times New Roman" w:cs="Times New Roman"/>
          <w:sz w:val="24"/>
          <w:szCs w:val="24"/>
        </w:rPr>
        <w:t xml:space="preserve"> are different</w:t>
      </w:r>
      <w:r w:rsidR="00D87AE4" w:rsidRPr="007A4B26">
        <w:rPr>
          <w:rFonts w:ascii="Times New Roman" w:hAnsi="Times New Roman" w:cs="Times New Roman"/>
          <w:sz w:val="24"/>
          <w:szCs w:val="24"/>
        </w:rPr>
        <w:t xml:space="preserve"> at that location as well as Northeastern-London and other Northeastern locations.</w:t>
      </w:r>
      <w:r w:rsidR="00C00B05" w:rsidRPr="007A4B26">
        <w:rPr>
          <w:rFonts w:ascii="Times New Roman" w:hAnsi="Times New Roman" w:cs="Times New Roman"/>
          <w:sz w:val="24"/>
          <w:szCs w:val="24"/>
        </w:rPr>
        <w:t xml:space="preserve"> Example</w:t>
      </w:r>
      <w:r w:rsidR="00C647E2">
        <w:rPr>
          <w:rFonts w:ascii="Times New Roman" w:hAnsi="Times New Roman" w:cs="Times New Roman"/>
          <w:sz w:val="24"/>
          <w:szCs w:val="24"/>
        </w:rPr>
        <w:t>s</w:t>
      </w:r>
      <w:r w:rsidR="00C00B05" w:rsidRPr="007A4B26">
        <w:rPr>
          <w:rFonts w:ascii="Times New Roman" w:hAnsi="Times New Roman" w:cs="Times New Roman"/>
          <w:sz w:val="24"/>
          <w:szCs w:val="24"/>
        </w:rPr>
        <w:t xml:space="preserve"> of positions that should be documented are included below:</w:t>
      </w:r>
    </w:p>
    <w:p w14:paraId="520285AB" w14:textId="551CBD51" w:rsidR="00C647E2" w:rsidRPr="00EC2E93" w:rsidRDefault="7EF55C38" w:rsidP="00AA26A7">
      <w:pPr>
        <w:pStyle w:val="ListParagraph"/>
        <w:numPr>
          <w:ilvl w:val="1"/>
          <w:numId w:val="14"/>
        </w:numPr>
        <w:spacing w:after="0" w:line="240" w:lineRule="auto"/>
        <w:textAlignment w:val="baseline"/>
        <w:rPr>
          <w:rFonts w:ascii="Times New Roman" w:hAnsi="Times New Roman" w:cs="Times New Roman"/>
          <w:sz w:val="24"/>
          <w:szCs w:val="24"/>
        </w:rPr>
      </w:pPr>
      <w:r w:rsidRPr="00EC2E93">
        <w:rPr>
          <w:rFonts w:ascii="Times New Roman" w:eastAsiaTheme="minorEastAsia" w:hAnsi="Times New Roman" w:cs="Times New Roman"/>
          <w:sz w:val="24"/>
          <w:szCs w:val="24"/>
        </w:rPr>
        <w:t xml:space="preserve">Carrie Maultsby-Lute, </w:t>
      </w:r>
      <w:r w:rsidR="0A540361" w:rsidRPr="00EC2E93">
        <w:rPr>
          <w:rFonts w:ascii="Times New Roman" w:eastAsiaTheme="minorEastAsia" w:hAnsi="Times New Roman" w:cs="Times New Roman"/>
          <w:sz w:val="24"/>
          <w:szCs w:val="24"/>
        </w:rPr>
        <w:t xml:space="preserve">FTNTT </w:t>
      </w:r>
      <w:r w:rsidRPr="00EC2E93">
        <w:rPr>
          <w:rFonts w:ascii="Times New Roman" w:eastAsiaTheme="minorEastAsia" w:hAnsi="Times New Roman" w:cs="Times New Roman"/>
          <w:sz w:val="24"/>
          <w:szCs w:val="24"/>
        </w:rPr>
        <w:t xml:space="preserve">Professor of Practice, was appointed </w:t>
      </w:r>
      <w:r w:rsidR="009C74EA" w:rsidRPr="00EC2E93">
        <w:rPr>
          <w:rFonts w:ascii="Times New Roman" w:hAnsi="Times New Roman" w:cs="Times New Roman"/>
          <w:sz w:val="24"/>
          <w:szCs w:val="24"/>
        </w:rPr>
        <w:t xml:space="preserve">Head of </w:t>
      </w:r>
      <w:r w:rsidR="506060B9" w:rsidRPr="00EC2E93">
        <w:rPr>
          <w:rFonts w:ascii="Times New Roman" w:hAnsi="Times New Roman" w:cs="Times New Roman"/>
          <w:sz w:val="24"/>
          <w:szCs w:val="24"/>
        </w:rPr>
        <w:t>P</w:t>
      </w:r>
      <w:r w:rsidR="009C74EA" w:rsidRPr="00EC2E93">
        <w:rPr>
          <w:rFonts w:ascii="Times New Roman" w:hAnsi="Times New Roman" w:cs="Times New Roman"/>
          <w:sz w:val="24"/>
          <w:szCs w:val="24"/>
        </w:rPr>
        <w:t>artnerships</w:t>
      </w:r>
      <w:r w:rsidR="4E2CD47A" w:rsidRPr="00EC2E93">
        <w:rPr>
          <w:rFonts w:ascii="Times New Roman" w:hAnsi="Times New Roman" w:cs="Times New Roman"/>
          <w:sz w:val="24"/>
          <w:szCs w:val="24"/>
        </w:rPr>
        <w:t xml:space="preserve"> for the Oakland campus. </w:t>
      </w:r>
    </w:p>
    <w:p w14:paraId="2CBDA797" w14:textId="5E04EF60" w:rsidR="003840DF" w:rsidRPr="00EC2E93" w:rsidRDefault="39EC6913" w:rsidP="00AA26A7">
      <w:pPr>
        <w:pStyle w:val="ListParagraph"/>
        <w:numPr>
          <w:ilvl w:val="1"/>
          <w:numId w:val="14"/>
        </w:numPr>
        <w:spacing w:after="0" w:line="240" w:lineRule="auto"/>
        <w:textAlignment w:val="baseline"/>
        <w:rPr>
          <w:rFonts w:ascii="Times New Roman" w:hAnsi="Times New Roman" w:cs="Times New Roman"/>
          <w:sz w:val="24"/>
          <w:szCs w:val="24"/>
        </w:rPr>
      </w:pPr>
      <w:r w:rsidRPr="00EC2E93">
        <w:rPr>
          <w:rFonts w:ascii="Times New Roman" w:hAnsi="Times New Roman" w:cs="Times New Roman"/>
          <w:sz w:val="24"/>
          <w:szCs w:val="24"/>
        </w:rPr>
        <w:t>3 of the 11</w:t>
      </w:r>
      <w:r w:rsidR="1CC2D739" w:rsidRPr="00EC2E93">
        <w:rPr>
          <w:rFonts w:ascii="Times New Roman" w:hAnsi="Times New Roman" w:cs="Times New Roman"/>
          <w:sz w:val="24"/>
          <w:szCs w:val="24"/>
        </w:rPr>
        <w:t xml:space="preserve"> faculty members who serve on the Mills College Leadership Council</w:t>
      </w:r>
      <w:r w:rsidR="5B54CE25" w:rsidRPr="00EC2E93">
        <w:rPr>
          <w:rFonts w:ascii="Times New Roman" w:hAnsi="Times New Roman" w:cs="Times New Roman"/>
          <w:sz w:val="24"/>
          <w:szCs w:val="24"/>
        </w:rPr>
        <w:t xml:space="preserve"> </w:t>
      </w:r>
      <w:r w:rsidR="6009556F" w:rsidRPr="00EC2E93">
        <w:rPr>
          <w:rFonts w:ascii="Times New Roman" w:hAnsi="Times New Roman" w:cs="Times New Roman"/>
          <w:sz w:val="24"/>
          <w:szCs w:val="24"/>
        </w:rPr>
        <w:t xml:space="preserve">are FTNTT: </w:t>
      </w:r>
      <w:r w:rsidR="6EBF844C" w:rsidRPr="00EC2E93">
        <w:rPr>
          <w:rFonts w:ascii="Times New Roman" w:hAnsi="Times New Roman" w:cs="Times New Roman"/>
          <w:sz w:val="24"/>
          <w:szCs w:val="24"/>
        </w:rPr>
        <w:t>Ashley Adams, Darcelle Lahr,</w:t>
      </w:r>
      <w:r w:rsidR="7404B70F" w:rsidRPr="00EC2E93">
        <w:rPr>
          <w:rFonts w:ascii="Times New Roman" w:hAnsi="Times New Roman" w:cs="Times New Roman"/>
          <w:sz w:val="24"/>
          <w:szCs w:val="24"/>
        </w:rPr>
        <w:t xml:space="preserve"> and</w:t>
      </w:r>
      <w:r w:rsidR="6EBF844C" w:rsidRPr="00EC2E93">
        <w:rPr>
          <w:rFonts w:ascii="Times New Roman" w:hAnsi="Times New Roman" w:cs="Times New Roman"/>
          <w:sz w:val="24"/>
          <w:szCs w:val="24"/>
        </w:rPr>
        <w:t xml:space="preserve"> </w:t>
      </w:r>
      <w:r w:rsidR="73C77AD5" w:rsidRPr="00EC2E93">
        <w:rPr>
          <w:rFonts w:ascii="Times New Roman" w:hAnsi="Times New Roman" w:cs="Times New Roman"/>
          <w:sz w:val="24"/>
          <w:szCs w:val="24"/>
        </w:rPr>
        <w:t>S</w:t>
      </w:r>
      <w:r w:rsidR="4C97E1AD" w:rsidRPr="00EC2E93">
        <w:rPr>
          <w:rFonts w:ascii="Times New Roman" w:hAnsi="Times New Roman" w:cs="Times New Roman"/>
          <w:sz w:val="24"/>
          <w:szCs w:val="24"/>
        </w:rPr>
        <w:t>tephanie Young</w:t>
      </w:r>
      <w:r w:rsidR="22EC8A56" w:rsidRPr="00EC2E93">
        <w:rPr>
          <w:rFonts w:ascii="Times New Roman" w:hAnsi="Times New Roman" w:cs="Times New Roman"/>
          <w:sz w:val="24"/>
          <w:szCs w:val="24"/>
        </w:rPr>
        <w:t>.</w:t>
      </w:r>
    </w:p>
    <w:p w14:paraId="50A798ED" w14:textId="4A7CEA43" w:rsidR="00FD1D3C" w:rsidRPr="00AA26A7" w:rsidRDefault="002754DB" w:rsidP="00251BA4">
      <w:pPr>
        <w:pStyle w:val="ListParagraph"/>
        <w:numPr>
          <w:ilvl w:val="0"/>
          <w:numId w:val="14"/>
        </w:numPr>
        <w:spacing w:after="0" w:line="240" w:lineRule="auto"/>
        <w:ind w:left="720"/>
        <w:textAlignment w:val="baseline"/>
        <w:rPr>
          <w:rFonts w:ascii="Times New Roman" w:hAnsi="Times New Roman" w:cs="Times New Roman"/>
          <w:sz w:val="24"/>
          <w:szCs w:val="24"/>
        </w:rPr>
      </w:pPr>
      <w:r w:rsidRPr="00EC2E93">
        <w:rPr>
          <w:rFonts w:ascii="Times New Roman" w:hAnsi="Times New Roman" w:cs="Times New Roman"/>
          <w:sz w:val="24"/>
          <w:szCs w:val="24"/>
        </w:rPr>
        <w:t>T</w:t>
      </w:r>
      <w:r w:rsidR="006643E4" w:rsidRPr="00EC2E93">
        <w:rPr>
          <w:rFonts w:ascii="Times New Roman" w:hAnsi="Times New Roman" w:cs="Times New Roman"/>
          <w:sz w:val="24"/>
          <w:szCs w:val="24"/>
        </w:rPr>
        <w:t>he 2021-2022 FTNTTF</w:t>
      </w:r>
      <w:r w:rsidR="00FB1879" w:rsidRPr="00EC2E93">
        <w:rPr>
          <w:rFonts w:ascii="Times New Roman" w:hAnsi="Times New Roman" w:cs="Times New Roman"/>
          <w:sz w:val="24"/>
          <w:szCs w:val="24"/>
        </w:rPr>
        <w:t>S</w:t>
      </w:r>
      <w:r w:rsidR="006643E4" w:rsidRPr="00EC2E93">
        <w:rPr>
          <w:rFonts w:ascii="Times New Roman" w:hAnsi="Times New Roman" w:cs="Times New Roman"/>
          <w:sz w:val="24"/>
          <w:szCs w:val="24"/>
        </w:rPr>
        <w:t xml:space="preserve"> final report resolved </w:t>
      </w:r>
      <w:r w:rsidRPr="00EC2E93">
        <w:rPr>
          <w:rFonts w:ascii="Times New Roman" w:hAnsi="Times New Roman" w:cs="Times New Roman"/>
          <w:sz w:val="24"/>
          <w:szCs w:val="24"/>
        </w:rPr>
        <w:t>“that</w:t>
      </w:r>
      <w:r w:rsidRPr="00EC2E93">
        <w:rPr>
          <w:rFonts w:ascii="Times New Roman" w:hAnsi="Times New Roman" w:cs="Times New Roman"/>
          <w:b/>
          <w:bCs/>
          <w:sz w:val="24"/>
          <w:szCs w:val="24"/>
        </w:rPr>
        <w:t xml:space="preserve"> </w:t>
      </w:r>
      <w:r w:rsidRPr="00EC2E93">
        <w:rPr>
          <w:rFonts w:ascii="Times New Roman" w:hAnsi="Times New Roman" w:cs="Times New Roman"/>
          <w:sz w:val="24"/>
          <w:szCs w:val="24"/>
        </w:rPr>
        <w:t>administrative and leadership</w:t>
      </w:r>
      <w:r w:rsidRPr="007A4B26">
        <w:rPr>
          <w:rFonts w:ascii="Times New Roman" w:hAnsi="Times New Roman" w:cs="Times New Roman"/>
          <w:sz w:val="24"/>
          <w:szCs w:val="24"/>
        </w:rPr>
        <w:t xml:space="preserve"> positions shall be open equally to all faculty, TT and FTNTT alike, unless specifically designated in writing otherwise, and that a list of leadership positions that are and are not open to faculty members shall be made available to all faculty on each college’s website, identifying the ranks to which positions are open.”</w:t>
      </w:r>
      <w:r w:rsidR="00C06FB8" w:rsidRPr="00AA26A7">
        <w:rPr>
          <w:rFonts w:ascii="Times New Roman" w:hAnsi="Times New Roman" w:cs="Times New Roman"/>
          <w:sz w:val="24"/>
          <w:szCs w:val="24"/>
        </w:rPr>
        <w:t xml:space="preserve">  </w:t>
      </w:r>
    </w:p>
    <w:p w14:paraId="40C50C8F" w14:textId="77777777" w:rsidR="00FD1D3C" w:rsidRPr="00AA26A7" w:rsidRDefault="00FD1D3C" w:rsidP="00FD1D3C">
      <w:pPr>
        <w:spacing w:after="0" w:line="240" w:lineRule="auto"/>
        <w:textAlignment w:val="baseline"/>
        <w:rPr>
          <w:rFonts w:ascii="Times New Roman" w:hAnsi="Times New Roman" w:cs="Times New Roman"/>
          <w:sz w:val="24"/>
          <w:szCs w:val="24"/>
        </w:rPr>
      </w:pPr>
    </w:p>
    <w:p w14:paraId="6BA9BD99" w14:textId="0ACDD8F5" w:rsidR="002754DB" w:rsidRPr="00AA26A7" w:rsidRDefault="00FD1D3C" w:rsidP="00FD1D3C">
      <w:pPr>
        <w:spacing w:after="0" w:line="240" w:lineRule="auto"/>
        <w:textAlignment w:val="baseline"/>
        <w:rPr>
          <w:rFonts w:ascii="Times New Roman" w:hAnsi="Times New Roman" w:cs="Times New Roman"/>
          <w:b/>
          <w:bCs/>
          <w:sz w:val="24"/>
          <w:szCs w:val="24"/>
          <w:u w:val="single"/>
        </w:rPr>
      </w:pPr>
      <w:r w:rsidRPr="00AA26A7">
        <w:rPr>
          <w:rFonts w:ascii="Times New Roman" w:hAnsi="Times New Roman" w:cs="Times New Roman"/>
          <w:b/>
          <w:bCs/>
          <w:sz w:val="24"/>
          <w:szCs w:val="24"/>
          <w:u w:val="single"/>
        </w:rPr>
        <w:t>Recommendations:</w:t>
      </w:r>
    </w:p>
    <w:p w14:paraId="034FCA99" w14:textId="20FDBCD5" w:rsidR="00FD1D3C" w:rsidRPr="007A4B26" w:rsidRDefault="00086451" w:rsidP="00251BA4">
      <w:pPr>
        <w:pStyle w:val="ListParagraph"/>
        <w:numPr>
          <w:ilvl w:val="0"/>
          <w:numId w:val="21"/>
        </w:numPr>
        <w:spacing w:after="0" w:line="240" w:lineRule="auto"/>
        <w:ind w:left="720"/>
        <w:textAlignment w:val="baseline"/>
        <w:rPr>
          <w:rFonts w:ascii="Times New Roman" w:hAnsi="Times New Roman" w:cs="Times New Roman"/>
          <w:sz w:val="24"/>
          <w:szCs w:val="24"/>
        </w:rPr>
      </w:pPr>
      <w:r w:rsidRPr="007A4B26">
        <w:rPr>
          <w:rFonts w:ascii="Times New Roman" w:hAnsi="Times New Roman" w:cs="Times New Roman"/>
          <w:sz w:val="24"/>
          <w:szCs w:val="24"/>
        </w:rPr>
        <w:t>A</w:t>
      </w:r>
      <w:r w:rsidR="00FD1D3C" w:rsidRPr="007A4B26">
        <w:rPr>
          <w:rFonts w:ascii="Times New Roman" w:hAnsi="Times New Roman" w:cs="Times New Roman"/>
          <w:sz w:val="24"/>
          <w:szCs w:val="24"/>
        </w:rPr>
        <w:t xml:space="preserve"> future committee</w:t>
      </w:r>
      <w:r w:rsidR="00377B18" w:rsidRPr="007A4B26">
        <w:rPr>
          <w:rFonts w:ascii="Times New Roman" w:hAnsi="Times New Roman" w:cs="Times New Roman"/>
          <w:sz w:val="24"/>
          <w:szCs w:val="24"/>
        </w:rPr>
        <w:t xml:space="preserve"> should</w:t>
      </w:r>
      <w:r w:rsidR="00FD1D3C" w:rsidRPr="007A4B26">
        <w:rPr>
          <w:rFonts w:ascii="Times New Roman" w:hAnsi="Times New Roman" w:cs="Times New Roman"/>
          <w:sz w:val="24"/>
          <w:szCs w:val="24"/>
        </w:rPr>
        <w:t xml:space="preserve"> update leadership positions available to NTT, T/TT, or both faculty types by surveying all college deans</w:t>
      </w:r>
    </w:p>
    <w:p w14:paraId="46A1F7A4" w14:textId="1C485DCA" w:rsidR="00A040C0" w:rsidRPr="007A4B26" w:rsidRDefault="00377B18" w:rsidP="00251BA4">
      <w:pPr>
        <w:pStyle w:val="ListParagraph"/>
        <w:numPr>
          <w:ilvl w:val="0"/>
          <w:numId w:val="21"/>
        </w:numPr>
        <w:spacing w:after="0" w:line="240" w:lineRule="auto"/>
        <w:ind w:left="720"/>
        <w:textAlignment w:val="baseline"/>
        <w:rPr>
          <w:rFonts w:ascii="Times New Roman" w:hAnsi="Times New Roman" w:cs="Times New Roman"/>
          <w:sz w:val="24"/>
          <w:szCs w:val="24"/>
        </w:rPr>
      </w:pPr>
      <w:r w:rsidRPr="007A4B26">
        <w:rPr>
          <w:rFonts w:ascii="Times New Roman" w:hAnsi="Times New Roman" w:cs="Times New Roman"/>
          <w:sz w:val="24"/>
          <w:szCs w:val="24"/>
        </w:rPr>
        <w:t>A f</w:t>
      </w:r>
      <w:r w:rsidR="00FD1D3C" w:rsidRPr="007A4B26">
        <w:rPr>
          <w:rFonts w:ascii="Times New Roman" w:hAnsi="Times New Roman" w:cs="Times New Roman"/>
          <w:sz w:val="24"/>
          <w:szCs w:val="24"/>
        </w:rPr>
        <w:t>uture committee should work to determine whether this resolution has been implemented.</w:t>
      </w:r>
    </w:p>
    <w:p w14:paraId="0D150BB0" w14:textId="636C8456" w:rsidR="005E3821" w:rsidRDefault="005E3821">
      <w:pPr>
        <w:rPr>
          <w:rFonts w:ascii="Times New Roman" w:hAnsi="Times New Roman" w:cs="Times New Roman"/>
          <w:b/>
          <w:bCs/>
          <w:sz w:val="28"/>
          <w:szCs w:val="28"/>
        </w:rPr>
      </w:pPr>
    </w:p>
    <w:p w14:paraId="632EBD12" w14:textId="6CD91F67" w:rsidR="00F332C5" w:rsidRPr="007012EE" w:rsidRDefault="00F332C5" w:rsidP="00F332C5">
      <w:pPr>
        <w:spacing w:after="0" w:line="240" w:lineRule="auto"/>
        <w:textAlignment w:val="baseline"/>
        <w:rPr>
          <w:rFonts w:ascii="Times New Roman" w:hAnsi="Times New Roman" w:cs="Times New Roman"/>
          <w:b/>
          <w:bCs/>
          <w:sz w:val="32"/>
          <w:szCs w:val="32"/>
        </w:rPr>
      </w:pPr>
      <w:r w:rsidRPr="007012EE">
        <w:rPr>
          <w:rFonts w:ascii="Times New Roman" w:hAnsi="Times New Roman" w:cs="Times New Roman"/>
          <w:b/>
          <w:bCs/>
          <w:sz w:val="32"/>
          <w:szCs w:val="32"/>
        </w:rPr>
        <w:t xml:space="preserve">Faculty development funds </w:t>
      </w:r>
    </w:p>
    <w:p w14:paraId="0E48222A" w14:textId="77777777" w:rsidR="00C323EE" w:rsidRDefault="00C323EE" w:rsidP="000D76F7">
      <w:pPr>
        <w:spacing w:after="0" w:line="240" w:lineRule="auto"/>
        <w:rPr>
          <w:rFonts w:ascii="Times New Roman" w:eastAsia="Times New Roman" w:hAnsi="Times New Roman" w:cs="Times New Roman"/>
          <w:sz w:val="24"/>
          <w:szCs w:val="24"/>
        </w:rPr>
      </w:pPr>
    </w:p>
    <w:p w14:paraId="0BF121BF" w14:textId="7F6D2E55" w:rsidR="005E3821" w:rsidRDefault="000D76F7" w:rsidP="000D76F7">
      <w:pPr>
        <w:spacing w:after="0" w:line="240" w:lineRule="auto"/>
        <w:rPr>
          <w:rFonts w:ascii="Times New Roman" w:eastAsia="Times New Roman" w:hAnsi="Times New Roman" w:cs="Times New Roman"/>
          <w:sz w:val="24"/>
          <w:szCs w:val="24"/>
          <w:u w:val="single"/>
        </w:rPr>
      </w:pPr>
      <w:r w:rsidRPr="00DD5ADD">
        <w:rPr>
          <w:rFonts w:ascii="Times New Roman" w:eastAsia="Times New Roman" w:hAnsi="Times New Roman" w:cs="Times New Roman"/>
          <w:sz w:val="24"/>
          <w:szCs w:val="24"/>
        </w:rPr>
        <w:t>As part of the Fall ’23 Faculty Survey</w:t>
      </w:r>
      <w:r w:rsidR="001B47B8">
        <w:rPr>
          <w:rFonts w:ascii="Times New Roman" w:eastAsia="Times New Roman" w:hAnsi="Times New Roman" w:cs="Times New Roman"/>
          <w:sz w:val="24"/>
          <w:szCs w:val="24"/>
        </w:rPr>
        <w:t xml:space="preserve">, the committee </w:t>
      </w:r>
      <w:r w:rsidRPr="00DD5ADD">
        <w:rPr>
          <w:rFonts w:ascii="Times New Roman" w:eastAsia="Times New Roman" w:hAnsi="Times New Roman" w:cs="Times New Roman"/>
          <w:sz w:val="24"/>
          <w:szCs w:val="24"/>
        </w:rPr>
        <w:t>asked participants if they were eligible to receive funds from their</w:t>
      </w:r>
      <w:r>
        <w:rPr>
          <w:rFonts w:ascii="Times New Roman" w:eastAsia="Times New Roman" w:hAnsi="Times New Roman" w:cs="Times New Roman"/>
          <w:sz w:val="24"/>
          <w:szCs w:val="24"/>
        </w:rPr>
        <w:t xml:space="preserve"> department and</w:t>
      </w:r>
      <w:r w:rsidRPr="00DD5A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college to support 1) profession</w:t>
      </w:r>
      <w:r w:rsidR="00B579B6">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development, and 2) research and teaching</w:t>
      </w:r>
      <w:r w:rsidRPr="00DD5A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following is a summary.</w:t>
      </w:r>
      <w:r w:rsidR="006147EA" w:rsidRPr="006147EA">
        <w:rPr>
          <w:rFonts w:ascii="Times New Roman" w:eastAsia="Times New Roman" w:hAnsi="Times New Roman" w:cs="Times New Roman"/>
          <w:sz w:val="24"/>
          <w:szCs w:val="24"/>
        </w:rPr>
        <w:t xml:space="preserve"> </w:t>
      </w:r>
      <w:r w:rsidR="000121B6">
        <w:rPr>
          <w:rFonts w:ascii="Times New Roman" w:eastAsia="Times New Roman" w:hAnsi="Times New Roman" w:cs="Times New Roman"/>
          <w:sz w:val="24"/>
          <w:szCs w:val="24"/>
        </w:rPr>
        <w:t xml:space="preserve">The committee </w:t>
      </w:r>
      <w:r w:rsidR="006147EA" w:rsidRPr="006147EA">
        <w:rPr>
          <w:rFonts w:ascii="Times New Roman" w:eastAsia="Times New Roman" w:hAnsi="Times New Roman" w:cs="Times New Roman"/>
          <w:sz w:val="24"/>
          <w:szCs w:val="24"/>
        </w:rPr>
        <w:t>deemed variation in the responses of &gt;20% to be significant,</w:t>
      </w:r>
      <w:r w:rsidR="00636605">
        <w:rPr>
          <w:rFonts w:ascii="Times New Roman" w:eastAsia="Times New Roman" w:hAnsi="Times New Roman" w:cs="Times New Roman"/>
          <w:sz w:val="24"/>
          <w:szCs w:val="24"/>
        </w:rPr>
        <w:t xml:space="preserve"> and the results are summarized below</w:t>
      </w:r>
      <w:r w:rsidR="006147EA" w:rsidRPr="006147EA">
        <w:rPr>
          <w:rFonts w:ascii="Times New Roman" w:eastAsia="Times New Roman" w:hAnsi="Times New Roman" w:cs="Times New Roman"/>
          <w:sz w:val="24"/>
          <w:szCs w:val="24"/>
        </w:rPr>
        <w:t>.</w:t>
      </w:r>
    </w:p>
    <w:p w14:paraId="775F8FC3" w14:textId="60969579" w:rsidR="000D76F7" w:rsidRPr="00DD5ADD" w:rsidRDefault="000D76F7" w:rsidP="000D76F7">
      <w:pPr>
        <w:spacing w:after="0" w:line="240" w:lineRule="auto"/>
        <w:rPr>
          <w:rFonts w:ascii="Times New Roman" w:eastAsia="Times New Roman" w:hAnsi="Times New Roman" w:cs="Times New Roman"/>
          <w:sz w:val="24"/>
          <w:szCs w:val="24"/>
          <w:u w:val="single"/>
        </w:rPr>
      </w:pPr>
      <w:r w:rsidRPr="00DD5ADD">
        <w:rPr>
          <w:rFonts w:ascii="Times New Roman" w:eastAsia="Times New Roman" w:hAnsi="Times New Roman" w:cs="Times New Roman"/>
          <w:sz w:val="24"/>
          <w:szCs w:val="24"/>
          <w:u w:val="single"/>
        </w:rPr>
        <w:t>Professional Development</w:t>
      </w:r>
    </w:p>
    <w:tbl>
      <w:tblPr>
        <w:tblStyle w:val="TableGrid"/>
        <w:tblW w:w="0" w:type="auto"/>
        <w:tblLook w:val="04A0" w:firstRow="1" w:lastRow="0" w:firstColumn="1" w:lastColumn="0" w:noHBand="0" w:noVBand="1"/>
      </w:tblPr>
      <w:tblGrid>
        <w:gridCol w:w="4689"/>
        <w:gridCol w:w="4661"/>
      </w:tblGrid>
      <w:tr w:rsidR="000D76F7" w14:paraId="1C5D3719" w14:textId="77777777" w:rsidTr="00B579B6">
        <w:tc>
          <w:tcPr>
            <w:tcW w:w="4689" w:type="dxa"/>
          </w:tcPr>
          <w:p w14:paraId="34F9D93B" w14:textId="77777777" w:rsidR="000D76F7" w:rsidRDefault="000D76F7">
            <w:pPr>
              <w:rPr>
                <w:rFonts w:ascii="Times New Roman" w:eastAsia="Times New Roman" w:hAnsi="Times New Roman" w:cs="Times New Roman"/>
              </w:rPr>
            </w:pPr>
            <w:r w:rsidRPr="00E26CAC">
              <w:rPr>
                <w:rFonts w:ascii="Times New Roman" w:hAnsi="Times New Roman" w:cs="Times New Roman"/>
                <w:noProof/>
              </w:rPr>
              <w:drawing>
                <wp:inline distT="0" distB="0" distL="0" distR="0" wp14:anchorId="6172C1A0" wp14:editId="0A7AFD2E">
                  <wp:extent cx="2873598" cy="1619250"/>
                  <wp:effectExtent l="0" t="0" r="3175" b="0"/>
                  <wp:docPr id="3" name="Picture 3" descr="A graph showing a number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5316" cy="1642758"/>
                          </a:xfrm>
                          <a:prstGeom prst="rect">
                            <a:avLst/>
                          </a:prstGeom>
                        </pic:spPr>
                      </pic:pic>
                    </a:graphicData>
                  </a:graphic>
                </wp:inline>
              </w:drawing>
            </w:r>
          </w:p>
        </w:tc>
        <w:tc>
          <w:tcPr>
            <w:tcW w:w="4661" w:type="dxa"/>
            <w:shd w:val="clear" w:color="auto" w:fill="D9D9D9" w:themeFill="background1" w:themeFillShade="D9"/>
          </w:tcPr>
          <w:p w14:paraId="700F7736" w14:textId="77777777" w:rsidR="000D76F7" w:rsidRDefault="000D76F7">
            <w:pPr>
              <w:rPr>
                <w:rFonts w:ascii="Times New Roman" w:eastAsia="Times New Roman" w:hAnsi="Times New Roman" w:cs="Times New Roman"/>
              </w:rPr>
            </w:pPr>
          </w:p>
        </w:tc>
      </w:tr>
      <w:tr w:rsidR="000D76F7" w14:paraId="11C46892" w14:textId="77777777" w:rsidTr="00B579B6">
        <w:tc>
          <w:tcPr>
            <w:tcW w:w="4689" w:type="dxa"/>
          </w:tcPr>
          <w:p w14:paraId="3F1783E3" w14:textId="77777777" w:rsidR="000D76F7" w:rsidRDefault="000D76F7">
            <w:pPr>
              <w:rPr>
                <w:rFonts w:ascii="Times New Roman" w:eastAsia="Times New Roman" w:hAnsi="Times New Roman" w:cs="Times New Roman"/>
              </w:rPr>
            </w:pPr>
            <w:r w:rsidRPr="00E26CAC">
              <w:rPr>
                <w:rFonts w:ascii="Times New Roman" w:hAnsi="Times New Roman" w:cs="Times New Roman"/>
                <w:noProof/>
              </w:rPr>
              <w:drawing>
                <wp:inline distT="0" distB="0" distL="0" distR="0" wp14:anchorId="2B4F9053" wp14:editId="266085FD">
                  <wp:extent cx="3026664" cy="1700784"/>
                  <wp:effectExtent l="0" t="0" r="2540" b="0"/>
                  <wp:docPr id="5" name="Picture 5"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6664" cy="1700784"/>
                          </a:xfrm>
                          <a:prstGeom prst="rect">
                            <a:avLst/>
                          </a:prstGeom>
                        </pic:spPr>
                      </pic:pic>
                    </a:graphicData>
                  </a:graphic>
                </wp:inline>
              </w:drawing>
            </w:r>
          </w:p>
        </w:tc>
        <w:tc>
          <w:tcPr>
            <w:tcW w:w="4661" w:type="dxa"/>
          </w:tcPr>
          <w:p w14:paraId="042B7216" w14:textId="77777777" w:rsidR="000D76F7" w:rsidRDefault="000D76F7">
            <w:pPr>
              <w:rPr>
                <w:rFonts w:ascii="Times New Roman" w:eastAsia="Times New Roman" w:hAnsi="Times New Roman" w:cs="Times New Roman"/>
              </w:rPr>
            </w:pPr>
            <w:r w:rsidRPr="00E26CAC">
              <w:rPr>
                <w:rFonts w:ascii="Times New Roman" w:hAnsi="Times New Roman" w:cs="Times New Roman"/>
                <w:noProof/>
              </w:rPr>
              <w:drawing>
                <wp:inline distT="0" distB="0" distL="0" distR="0" wp14:anchorId="6000F979" wp14:editId="206F8A80">
                  <wp:extent cx="3008376" cy="1691640"/>
                  <wp:effectExtent l="0" t="0" r="1905" b="3810"/>
                  <wp:docPr id="6" name="Picture 6" descr="A graph showing the number of individuals in th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8376" cy="1691640"/>
                          </a:xfrm>
                          <a:prstGeom prst="rect">
                            <a:avLst/>
                          </a:prstGeom>
                        </pic:spPr>
                      </pic:pic>
                    </a:graphicData>
                  </a:graphic>
                </wp:inline>
              </w:drawing>
            </w:r>
          </w:p>
        </w:tc>
      </w:tr>
      <w:tr w:rsidR="000D76F7" w14:paraId="07BD4884" w14:textId="77777777" w:rsidTr="00B579B6">
        <w:tc>
          <w:tcPr>
            <w:tcW w:w="4689" w:type="dxa"/>
          </w:tcPr>
          <w:p w14:paraId="36EC73D2" w14:textId="77777777" w:rsidR="000D76F7" w:rsidRDefault="000D76F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21076B" wp14:editId="7826998A">
                  <wp:extent cx="2870045" cy="2057400"/>
                  <wp:effectExtent l="0" t="0" r="6985" b="0"/>
                  <wp:docPr id="745819435" name="Picture 745819435"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19435" name="Picture 4" descr="A graph with numbers and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3252" cy="2066868"/>
                          </a:xfrm>
                          <a:prstGeom prst="rect">
                            <a:avLst/>
                          </a:prstGeom>
                        </pic:spPr>
                      </pic:pic>
                    </a:graphicData>
                  </a:graphic>
                </wp:inline>
              </w:drawing>
            </w:r>
          </w:p>
        </w:tc>
        <w:tc>
          <w:tcPr>
            <w:tcW w:w="4661" w:type="dxa"/>
            <w:vAlign w:val="center"/>
          </w:tcPr>
          <w:p w14:paraId="2823FD68" w14:textId="77777777" w:rsidR="000D76F7" w:rsidRDefault="000D76F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BDD4521" wp14:editId="0DEB7508">
                  <wp:extent cx="2886075" cy="1819187"/>
                  <wp:effectExtent l="0" t="0" r="0" b="0"/>
                  <wp:docPr id="639171665" name="Picture 639171665" descr="A graph of a number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71665" name="Picture 3" descr="A graph of a number of blue and orange b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7932" cy="1832964"/>
                          </a:xfrm>
                          <a:prstGeom prst="rect">
                            <a:avLst/>
                          </a:prstGeom>
                        </pic:spPr>
                      </pic:pic>
                    </a:graphicData>
                  </a:graphic>
                </wp:inline>
              </w:drawing>
            </w:r>
          </w:p>
        </w:tc>
      </w:tr>
      <w:tr w:rsidR="000D76F7" w14:paraId="506A9638" w14:textId="77777777">
        <w:tc>
          <w:tcPr>
            <w:tcW w:w="9350" w:type="dxa"/>
            <w:gridSpan w:val="2"/>
          </w:tcPr>
          <w:p w14:paraId="0393993E" w14:textId="753B3310" w:rsidR="000D76F7" w:rsidRPr="00874F29" w:rsidRDefault="000D76F7">
            <w:pPr>
              <w:rPr>
                <w:rFonts w:ascii="Times New Roman" w:eastAsia="Times New Roman" w:hAnsi="Times New Roman" w:cs="Times New Roman"/>
              </w:rPr>
            </w:pPr>
            <w:r>
              <w:rPr>
                <w:rFonts w:ascii="Times New Roman" w:eastAsia="Times New Roman" w:hAnsi="Times New Roman" w:cs="Times New Roman"/>
                <w:b/>
                <w:bCs/>
              </w:rPr>
              <w:t xml:space="preserve">Figure </w:t>
            </w:r>
            <w:r w:rsidR="00C518A7">
              <w:rPr>
                <w:rFonts w:ascii="Times New Roman" w:eastAsia="Times New Roman" w:hAnsi="Times New Roman" w:cs="Times New Roman"/>
                <w:b/>
                <w:bCs/>
              </w:rPr>
              <w:t>1</w:t>
            </w:r>
            <w:r>
              <w:rPr>
                <w:rFonts w:ascii="Times New Roman" w:eastAsia="Times New Roman" w:hAnsi="Times New Roman" w:cs="Times New Roman"/>
                <w:b/>
                <w:bCs/>
              </w:rPr>
              <w:t xml:space="preserve">. </w:t>
            </w:r>
            <w:r>
              <w:rPr>
                <w:rFonts w:ascii="Times New Roman" w:eastAsia="Times New Roman" w:hAnsi="Times New Roman" w:cs="Times New Roman"/>
                <w:b/>
                <w:bCs/>
                <w:sz w:val="24"/>
                <w:szCs w:val="24"/>
              </w:rPr>
              <w:t>Eligibility of professional development funds by department, and college</w:t>
            </w:r>
            <w:r w:rsidRPr="48402A26">
              <w:rPr>
                <w:rFonts w:ascii="Times New Roman" w:eastAsia="Times New Roman" w:hAnsi="Times New Roman" w:cs="Times New Roman"/>
                <w:b/>
                <w:bCs/>
                <w:sz w:val="24"/>
                <w:szCs w:val="24"/>
              </w:rPr>
              <w:t xml:space="preserve">. </w:t>
            </w:r>
            <w:r w:rsidRPr="48402A26">
              <w:rPr>
                <w:rFonts w:ascii="Times New Roman" w:eastAsia="Times New Roman" w:hAnsi="Times New Roman" w:cs="Times New Roman"/>
                <w:sz w:val="24"/>
                <w:szCs w:val="24"/>
              </w:rPr>
              <w:t xml:space="preserve">Panel A is a global overview </w:t>
            </w:r>
            <w:r>
              <w:rPr>
                <w:rFonts w:ascii="Times New Roman" w:eastAsia="Times New Roman" w:hAnsi="Times New Roman" w:cs="Times New Roman"/>
                <w:sz w:val="24"/>
                <w:szCs w:val="24"/>
              </w:rPr>
              <w:t>of the distribution of T/TT and FTNTT faculty that have professional development funding available from their respective departments</w:t>
            </w:r>
            <w:r w:rsidRPr="48402A26">
              <w:rPr>
                <w:rFonts w:ascii="Times New Roman" w:eastAsia="Times New Roman" w:hAnsi="Times New Roman" w:cs="Times New Roman"/>
                <w:sz w:val="24"/>
                <w:szCs w:val="24"/>
              </w:rPr>
              <w:t xml:space="preserve">. Panel B </w:t>
            </w:r>
            <w:r>
              <w:rPr>
                <w:rFonts w:ascii="Times New Roman" w:eastAsia="Times New Roman" w:hAnsi="Times New Roman" w:cs="Times New Roman"/>
                <w:sz w:val="24"/>
                <w:szCs w:val="24"/>
              </w:rPr>
              <w:t xml:space="preserve">breaks this down </w:t>
            </w:r>
            <w:r w:rsidRPr="48402A26">
              <w:rPr>
                <w:rFonts w:ascii="Times New Roman" w:eastAsia="Times New Roman" w:hAnsi="Times New Roman" w:cs="Times New Roman"/>
                <w:sz w:val="24"/>
                <w:szCs w:val="24"/>
              </w:rPr>
              <w:t xml:space="preserve">by all faculty in each </w:t>
            </w:r>
            <w:r>
              <w:rPr>
                <w:rFonts w:ascii="Times New Roman" w:eastAsia="Times New Roman" w:hAnsi="Times New Roman" w:cs="Times New Roman"/>
                <w:sz w:val="24"/>
                <w:szCs w:val="24"/>
              </w:rPr>
              <w:t>college</w:t>
            </w:r>
            <w:r w:rsidRPr="48402A26">
              <w:rPr>
                <w:rFonts w:ascii="Times New Roman" w:eastAsia="Times New Roman" w:hAnsi="Times New Roman" w:cs="Times New Roman"/>
                <w:sz w:val="24"/>
                <w:szCs w:val="24"/>
              </w:rPr>
              <w:t xml:space="preserve">. Panel C is an overview of </w:t>
            </w:r>
            <w:r>
              <w:rPr>
                <w:rFonts w:ascii="Times New Roman" w:eastAsia="Times New Roman" w:hAnsi="Times New Roman" w:cs="Times New Roman"/>
                <w:sz w:val="24"/>
                <w:szCs w:val="24"/>
              </w:rPr>
              <w:t>availability of funding</w:t>
            </w:r>
            <w:r w:rsidRPr="48402A26">
              <w:rPr>
                <w:rFonts w:ascii="Times New Roman" w:eastAsia="Times New Roman" w:hAnsi="Times New Roman" w:cs="Times New Roman"/>
                <w:sz w:val="24"/>
                <w:szCs w:val="24"/>
              </w:rPr>
              <w:t xml:space="preserve"> by faculty type</w:t>
            </w:r>
            <w:r>
              <w:rPr>
                <w:rFonts w:ascii="Times New Roman" w:eastAsia="Times New Roman" w:hAnsi="Times New Roman" w:cs="Times New Roman"/>
                <w:sz w:val="24"/>
                <w:szCs w:val="24"/>
              </w:rPr>
              <w:t xml:space="preserve"> across departments</w:t>
            </w:r>
            <w:r w:rsidRPr="48402A26">
              <w:rPr>
                <w:rFonts w:ascii="Times New Roman" w:eastAsia="Times New Roman" w:hAnsi="Times New Roman" w:cs="Times New Roman"/>
                <w:sz w:val="24"/>
                <w:szCs w:val="24"/>
              </w:rPr>
              <w:t xml:space="preserve">. Panel D </w:t>
            </w:r>
            <w:r>
              <w:rPr>
                <w:rFonts w:ascii="Times New Roman" w:eastAsia="Times New Roman" w:hAnsi="Times New Roman" w:cs="Times New Roman"/>
                <w:sz w:val="24"/>
                <w:szCs w:val="24"/>
              </w:rPr>
              <w:t>summarizes the availability of professional development funding by college. P</w:t>
            </w:r>
            <w:r w:rsidRPr="48402A26">
              <w:rPr>
                <w:rFonts w:ascii="Times New Roman" w:eastAsia="Times New Roman" w:hAnsi="Times New Roman" w:cs="Times New Roman"/>
                <w:sz w:val="24"/>
                <w:szCs w:val="24"/>
              </w:rPr>
              <w:t xml:space="preserve">anel E is an overview of </w:t>
            </w:r>
            <w:r>
              <w:rPr>
                <w:rFonts w:ascii="Times New Roman" w:eastAsia="Times New Roman" w:hAnsi="Times New Roman" w:cs="Times New Roman"/>
                <w:sz w:val="24"/>
                <w:szCs w:val="24"/>
              </w:rPr>
              <w:t>availability of funding from colleges</w:t>
            </w:r>
            <w:r w:rsidRPr="48402A26">
              <w:rPr>
                <w:rFonts w:ascii="Times New Roman" w:eastAsia="Times New Roman" w:hAnsi="Times New Roman" w:cs="Times New Roman"/>
                <w:sz w:val="24"/>
                <w:szCs w:val="24"/>
              </w:rPr>
              <w:t xml:space="preserve"> by faculty type. For </w:t>
            </w:r>
            <w:r w:rsidRPr="48402A26">
              <w:rPr>
                <w:rFonts w:ascii="Times New Roman" w:eastAsia="Times New Roman" w:hAnsi="Times New Roman" w:cs="Times New Roman"/>
                <w:sz w:val="24"/>
                <w:szCs w:val="24"/>
              </w:rPr>
              <w:lastRenderedPageBreak/>
              <w:t xml:space="preserve">all graphs, Blue represents </w:t>
            </w:r>
            <w:r>
              <w:rPr>
                <w:rFonts w:ascii="Times New Roman" w:eastAsia="Times New Roman" w:hAnsi="Times New Roman" w:cs="Times New Roman"/>
                <w:sz w:val="24"/>
                <w:szCs w:val="24"/>
              </w:rPr>
              <w:t>Yes responses, Orange represents No responses, and Grey represents No Response.</w:t>
            </w:r>
          </w:p>
        </w:tc>
      </w:tr>
    </w:tbl>
    <w:p w14:paraId="5ADCC12C" w14:textId="77777777" w:rsidR="000D76F7" w:rsidRPr="00AA26A7" w:rsidRDefault="000D76F7" w:rsidP="000D76F7">
      <w:pPr>
        <w:spacing w:after="0" w:line="240" w:lineRule="auto"/>
        <w:rPr>
          <w:rFonts w:ascii="Times New Roman" w:eastAsia="Times New Roman" w:hAnsi="Times New Roman" w:cs="Times New Roman"/>
          <w:b/>
          <w:bCs/>
          <w:sz w:val="24"/>
          <w:szCs w:val="24"/>
        </w:rPr>
      </w:pPr>
      <w:r w:rsidRPr="00AA26A7">
        <w:rPr>
          <w:rFonts w:ascii="Times New Roman" w:eastAsia="Times New Roman" w:hAnsi="Times New Roman" w:cs="Times New Roman"/>
          <w:b/>
          <w:bCs/>
          <w:sz w:val="24"/>
          <w:szCs w:val="24"/>
        </w:rPr>
        <w:lastRenderedPageBreak/>
        <w:t>Summary for department level funding:</w:t>
      </w:r>
    </w:p>
    <w:p w14:paraId="61EB9351" w14:textId="77777777" w:rsidR="000D76F7" w:rsidRPr="00DD5ADD" w:rsidRDefault="000D76F7" w:rsidP="00251BA4">
      <w:pPr>
        <w:pStyle w:val="ListParagraph"/>
        <w:numPr>
          <w:ilvl w:val="0"/>
          <w:numId w:val="4"/>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Approximately 79% of all Faculty who responded are eligible for PD Funds</w:t>
      </w:r>
      <w:r>
        <w:rPr>
          <w:rFonts w:ascii="Times New Roman" w:eastAsia="Times New Roman" w:hAnsi="Times New Roman" w:cs="Times New Roman"/>
          <w:sz w:val="24"/>
          <w:szCs w:val="24"/>
        </w:rPr>
        <w:t xml:space="preserve"> from their department</w:t>
      </w:r>
      <w:r w:rsidRPr="00DD5ADD">
        <w:rPr>
          <w:rFonts w:ascii="Times New Roman" w:eastAsia="Times New Roman" w:hAnsi="Times New Roman" w:cs="Times New Roman"/>
          <w:sz w:val="24"/>
          <w:szCs w:val="24"/>
        </w:rPr>
        <w:t xml:space="preserve"> (406/514 respondents).</w:t>
      </w:r>
    </w:p>
    <w:p w14:paraId="257F7E91" w14:textId="77777777" w:rsidR="000D76F7" w:rsidRPr="00DD5ADD" w:rsidRDefault="000D76F7" w:rsidP="00251BA4">
      <w:pPr>
        <w:pStyle w:val="ListParagraph"/>
        <w:numPr>
          <w:ilvl w:val="0"/>
          <w:numId w:val="4"/>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COE has the largest disparity with 35% of respondents saying they do not have access to PD funds. CPS and Mills come in just under that at 33% and 32%</w:t>
      </w:r>
      <w:r>
        <w:rPr>
          <w:rFonts w:ascii="Times New Roman" w:eastAsia="Times New Roman" w:hAnsi="Times New Roman" w:cs="Times New Roman"/>
          <w:sz w:val="24"/>
          <w:szCs w:val="24"/>
        </w:rPr>
        <w:t>,</w:t>
      </w:r>
      <w:r w:rsidRPr="00DD5ADD">
        <w:rPr>
          <w:rFonts w:ascii="Times New Roman" w:eastAsia="Times New Roman" w:hAnsi="Times New Roman" w:cs="Times New Roman"/>
          <w:sz w:val="24"/>
          <w:szCs w:val="24"/>
        </w:rPr>
        <w:t xml:space="preserve"> respectively.</w:t>
      </w:r>
    </w:p>
    <w:p w14:paraId="272748FC" w14:textId="77777777" w:rsidR="000D76F7" w:rsidRPr="00DD5ADD" w:rsidRDefault="000D76F7" w:rsidP="00251BA4">
      <w:pPr>
        <w:pStyle w:val="ListParagraph"/>
        <w:numPr>
          <w:ilvl w:val="0"/>
          <w:numId w:val="4"/>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 xml:space="preserve">CAMD is currently doing the best at this with 97% of respondents saying that they have access to PD funds. </w:t>
      </w:r>
    </w:p>
    <w:p w14:paraId="2927A9E4" w14:textId="77777777" w:rsidR="000D76F7" w:rsidRPr="00DD5ADD" w:rsidRDefault="000D76F7" w:rsidP="00251BA4">
      <w:pPr>
        <w:pStyle w:val="ListParagraph"/>
        <w:numPr>
          <w:ilvl w:val="0"/>
          <w:numId w:val="4"/>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 xml:space="preserve">PD funds are more available to Associate-level Faculty (85%) than Assistant-level (78%) and Full-level Faculty (75%). </w:t>
      </w:r>
    </w:p>
    <w:p w14:paraId="71AD4819" w14:textId="77777777" w:rsidR="000D76F7" w:rsidRPr="00DD5ADD" w:rsidRDefault="000D76F7" w:rsidP="00251BA4">
      <w:pPr>
        <w:pStyle w:val="ListParagraph"/>
        <w:numPr>
          <w:ilvl w:val="0"/>
          <w:numId w:val="4"/>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PD funds are more available to FTNTT Faculty (81% of respondents) than T/TT Faculty (75% of respondents).</w:t>
      </w:r>
    </w:p>
    <w:p w14:paraId="1FB3D0BC" w14:textId="77777777" w:rsidR="000D76F7" w:rsidRDefault="000D76F7" w:rsidP="000D76F7">
      <w:pPr>
        <w:spacing w:after="0" w:line="240" w:lineRule="auto"/>
        <w:rPr>
          <w:rFonts w:ascii="Times New Roman" w:eastAsia="Times New Roman" w:hAnsi="Times New Roman" w:cs="Times New Roman"/>
          <w:sz w:val="24"/>
          <w:szCs w:val="24"/>
        </w:rPr>
      </w:pPr>
    </w:p>
    <w:p w14:paraId="505B7445" w14:textId="77777777" w:rsidR="000D76F7" w:rsidRPr="00AA26A7" w:rsidRDefault="000D76F7" w:rsidP="000D76F7">
      <w:pPr>
        <w:spacing w:after="0" w:line="240" w:lineRule="auto"/>
        <w:rPr>
          <w:rFonts w:ascii="Times New Roman" w:eastAsia="Times New Roman" w:hAnsi="Times New Roman" w:cs="Times New Roman"/>
          <w:b/>
          <w:bCs/>
          <w:sz w:val="24"/>
          <w:szCs w:val="24"/>
        </w:rPr>
      </w:pPr>
      <w:r w:rsidRPr="00AA26A7">
        <w:rPr>
          <w:rFonts w:ascii="Times New Roman" w:eastAsia="Times New Roman" w:hAnsi="Times New Roman" w:cs="Times New Roman"/>
          <w:b/>
          <w:bCs/>
          <w:sz w:val="24"/>
          <w:szCs w:val="24"/>
        </w:rPr>
        <w:t>Summary for college level funding:</w:t>
      </w:r>
    </w:p>
    <w:p w14:paraId="0A5F4EC7" w14:textId="7B7C4C4A" w:rsidR="000D76F7" w:rsidRDefault="000D76F7" w:rsidP="00251BA4">
      <w:pPr>
        <w:pStyle w:val="ListParagraph"/>
        <w:numPr>
          <w:ilvl w:val="0"/>
          <w:numId w:val="12"/>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colleges where confusion regarding the availability of funding, or the lack of available funding predominates include Bouv</w:t>
      </w:r>
      <w:r w:rsidR="00001317">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 (T/TT: 60%, and NTT: 68%), COS (T/TT: 58%, and NTT: 76%), COE (T/TT: 47%, and NTT: 63%), and CSSH (T/TT: 71%, and NTT: 75%).</w:t>
      </w:r>
    </w:p>
    <w:p w14:paraId="141961BF" w14:textId="2C4E79D5" w:rsidR="000D76F7" w:rsidRDefault="000D76F7" w:rsidP="00251BA4">
      <w:pPr>
        <w:pStyle w:val="ListParagraph"/>
        <w:numPr>
          <w:ilvl w:val="0"/>
          <w:numId w:val="12"/>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DMSB was borderline with 82% of T/TT faculty reporting that they have access, and 78% NTT faculty reporting similarly.</w:t>
      </w:r>
    </w:p>
    <w:p w14:paraId="7E65B37C" w14:textId="77777777" w:rsidR="000D76F7" w:rsidRDefault="000D76F7" w:rsidP="00251BA4">
      <w:pPr>
        <w:pStyle w:val="ListParagraph"/>
        <w:numPr>
          <w:ilvl w:val="0"/>
          <w:numId w:val="12"/>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colleges that have consistently clear communication and availability of funds are CPS (T/TT: 100% (n=1), and NTT: 95%), CAMD (T/TT: 95%, and NTT: 96%), and SOL </w:t>
      </w:r>
    </w:p>
    <w:p w14:paraId="1EA385B3" w14:textId="41CFED40" w:rsidR="000D76F7" w:rsidRDefault="000D76F7" w:rsidP="00251BA4">
      <w:pPr>
        <w:pStyle w:val="ListParagraph"/>
        <w:numPr>
          <w:ilvl w:val="0"/>
          <w:numId w:val="12"/>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Khoury college (T/TT: 73% Yes, and NTT: 93% Yes)</w:t>
      </w:r>
      <w:r w:rsidR="008E28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E2898">
        <w:rPr>
          <w:rFonts w:ascii="Times New Roman" w:eastAsia="Times New Roman" w:hAnsi="Times New Roman" w:cs="Times New Roman"/>
          <w:sz w:val="24"/>
          <w:szCs w:val="24"/>
        </w:rPr>
        <w:t>SOL (T/TT: 80% Yes, and NTT: 100% Yes)</w:t>
      </w:r>
      <w:r w:rsidR="00D820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Mills (T/TT: 95% Yes, and NTT: 78% Yes) demonstrated significant differences between the two faculty lines and needs to be addressed in terms of consistent messaging. </w:t>
      </w:r>
    </w:p>
    <w:p w14:paraId="024CDC01" w14:textId="77777777" w:rsidR="000D76F7" w:rsidRDefault="000D76F7" w:rsidP="00251BA4">
      <w:pPr>
        <w:pStyle w:val="ListParagraph"/>
        <w:numPr>
          <w:ilvl w:val="0"/>
          <w:numId w:val="12"/>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the NTT faculty appeared to be better informed of whether there are funds available, the disparity was greater as the faculty level increased (i.e. Assistant → Full).</w:t>
      </w:r>
    </w:p>
    <w:p w14:paraId="59A0B9C6" w14:textId="77777777" w:rsidR="000D76F7" w:rsidRPr="000A4942" w:rsidRDefault="000D76F7" w:rsidP="000D76F7">
      <w:pPr>
        <w:spacing w:after="0" w:line="240" w:lineRule="auto"/>
        <w:rPr>
          <w:rFonts w:ascii="Times New Roman" w:eastAsia="Times New Roman" w:hAnsi="Times New Roman" w:cs="Times New Roman"/>
          <w:sz w:val="24"/>
          <w:szCs w:val="24"/>
        </w:rPr>
      </w:pPr>
    </w:p>
    <w:p w14:paraId="0202AD6A" w14:textId="77777777" w:rsidR="005E3821" w:rsidRDefault="005E382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14:paraId="3A830A87" w14:textId="579B75CA" w:rsidR="000D76F7" w:rsidRPr="00DD5ADD" w:rsidRDefault="000D76F7" w:rsidP="000D76F7">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Research and Teaching Funds</w:t>
      </w:r>
    </w:p>
    <w:tbl>
      <w:tblPr>
        <w:tblStyle w:val="TableGrid"/>
        <w:tblW w:w="0" w:type="auto"/>
        <w:tblLook w:val="04A0" w:firstRow="1" w:lastRow="0" w:firstColumn="1" w:lastColumn="0" w:noHBand="0" w:noVBand="1"/>
      </w:tblPr>
      <w:tblGrid>
        <w:gridCol w:w="4723"/>
        <w:gridCol w:w="4627"/>
      </w:tblGrid>
      <w:tr w:rsidR="000D76F7" w14:paraId="43CDECEB" w14:textId="77777777">
        <w:tc>
          <w:tcPr>
            <w:tcW w:w="4723" w:type="dxa"/>
            <w:vAlign w:val="center"/>
          </w:tcPr>
          <w:p w14:paraId="7D69D911" w14:textId="77777777" w:rsidR="000D76F7" w:rsidRDefault="000D76F7">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330BB6B8" wp14:editId="636D8AFB">
                  <wp:extent cx="2918765" cy="2006339"/>
                  <wp:effectExtent l="0" t="0" r="0" b="0"/>
                  <wp:docPr id="1437797275" name="Picture 1437797275"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97275" name="Picture 5" descr="A graph with blue and orange ba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406" cy="2016403"/>
                          </a:xfrm>
                          <a:prstGeom prst="rect">
                            <a:avLst/>
                          </a:prstGeom>
                        </pic:spPr>
                      </pic:pic>
                    </a:graphicData>
                  </a:graphic>
                </wp:inline>
              </w:drawing>
            </w:r>
          </w:p>
        </w:tc>
        <w:tc>
          <w:tcPr>
            <w:tcW w:w="4627" w:type="dxa"/>
            <w:vAlign w:val="center"/>
          </w:tcPr>
          <w:p w14:paraId="60B967BF" w14:textId="77777777" w:rsidR="000D76F7" w:rsidRDefault="000D76F7">
            <w:pPr>
              <w:jc w:val="center"/>
              <w:rPr>
                <w:rFonts w:ascii="Times New Roman" w:eastAsia="Times New Roman" w:hAnsi="Times New Roman" w:cs="Times New Roman"/>
                <w:noProof/>
              </w:rPr>
            </w:pPr>
            <w:r>
              <w:rPr>
                <w:rFonts w:ascii="Times New Roman" w:eastAsia="Times New Roman" w:hAnsi="Times New Roman" w:cs="Times New Roman"/>
                <w:noProof/>
              </w:rPr>
              <w:drawing>
                <wp:inline distT="0" distB="0" distL="0" distR="0" wp14:anchorId="7C79ACBA" wp14:editId="2ADD7C04">
                  <wp:extent cx="2837304" cy="1704442"/>
                  <wp:effectExtent l="0" t="0" r="1270" b="0"/>
                  <wp:docPr id="1340038047" name="Picture 1340038047"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38047" name="Picture 6" descr="A graph with blue and orange ba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6947" cy="1722249"/>
                          </a:xfrm>
                          <a:prstGeom prst="rect">
                            <a:avLst/>
                          </a:prstGeom>
                        </pic:spPr>
                      </pic:pic>
                    </a:graphicData>
                  </a:graphic>
                </wp:inline>
              </w:drawing>
            </w:r>
          </w:p>
        </w:tc>
      </w:tr>
      <w:tr w:rsidR="000D76F7" w14:paraId="55E25841" w14:textId="77777777">
        <w:tc>
          <w:tcPr>
            <w:tcW w:w="4723" w:type="dxa"/>
            <w:vAlign w:val="center"/>
          </w:tcPr>
          <w:p w14:paraId="4E06C7BD" w14:textId="77777777" w:rsidR="000D76F7" w:rsidRDefault="000D76F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17E9E7" wp14:editId="0F752DEB">
                  <wp:extent cx="2962275" cy="1954595"/>
                  <wp:effectExtent l="0" t="0" r="0" b="7620"/>
                  <wp:docPr id="588141542" name="Picture 588141542"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1542" name="Picture 2" descr="A graph of blue and orange ba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1779" cy="1967464"/>
                          </a:xfrm>
                          <a:prstGeom prst="rect">
                            <a:avLst/>
                          </a:prstGeom>
                        </pic:spPr>
                      </pic:pic>
                    </a:graphicData>
                  </a:graphic>
                </wp:inline>
              </w:drawing>
            </w:r>
          </w:p>
        </w:tc>
        <w:tc>
          <w:tcPr>
            <w:tcW w:w="4627" w:type="dxa"/>
            <w:vAlign w:val="center"/>
          </w:tcPr>
          <w:p w14:paraId="75298BBA" w14:textId="77777777" w:rsidR="000D76F7" w:rsidRDefault="000D76F7">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1D6F5289" wp14:editId="52BE1428">
                  <wp:extent cx="2898897" cy="1838325"/>
                  <wp:effectExtent l="0" t="0" r="0" b="0"/>
                  <wp:docPr id="2140507949" name="Picture 2140507949" descr="A graph of a number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07949" name="Picture 1" descr="A graph of a number of blue and orange ba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5995" cy="1855509"/>
                          </a:xfrm>
                          <a:prstGeom prst="rect">
                            <a:avLst/>
                          </a:prstGeom>
                        </pic:spPr>
                      </pic:pic>
                    </a:graphicData>
                  </a:graphic>
                </wp:inline>
              </w:drawing>
            </w:r>
          </w:p>
        </w:tc>
      </w:tr>
      <w:tr w:rsidR="000D76F7" w14:paraId="7E5527D8" w14:textId="77777777">
        <w:tc>
          <w:tcPr>
            <w:tcW w:w="9350" w:type="dxa"/>
            <w:gridSpan w:val="2"/>
          </w:tcPr>
          <w:p w14:paraId="67608EDA" w14:textId="7B93D7CB" w:rsidR="000D76F7" w:rsidRPr="009D6D82" w:rsidRDefault="000D76F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00C518A7">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Pr="48402A26">
              <w:rPr>
                <w:rFonts w:ascii="Times New Roman" w:eastAsia="Times New Roman" w:hAnsi="Times New Roman" w:cs="Times New Roman"/>
                <w:sz w:val="24"/>
                <w:szCs w:val="24"/>
              </w:rPr>
              <w:t xml:space="preserve">Panel </w:t>
            </w:r>
            <w:r>
              <w:rPr>
                <w:rFonts w:ascii="Times New Roman" w:eastAsia="Times New Roman" w:hAnsi="Times New Roman" w:cs="Times New Roman"/>
                <w:sz w:val="24"/>
                <w:szCs w:val="24"/>
              </w:rPr>
              <w:t>A</w:t>
            </w:r>
            <w:r w:rsidRPr="48402A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summarizes the availability of research or teaching funding from departments. P</w:t>
            </w:r>
            <w:r w:rsidRPr="48402A26">
              <w:rPr>
                <w:rFonts w:ascii="Times New Roman" w:eastAsia="Times New Roman" w:hAnsi="Times New Roman" w:cs="Times New Roman"/>
                <w:sz w:val="24"/>
                <w:szCs w:val="24"/>
              </w:rPr>
              <w:t xml:space="preserve">anel </w:t>
            </w:r>
            <w:r>
              <w:rPr>
                <w:rFonts w:ascii="Times New Roman" w:eastAsia="Times New Roman" w:hAnsi="Times New Roman" w:cs="Times New Roman"/>
                <w:sz w:val="24"/>
                <w:szCs w:val="24"/>
              </w:rPr>
              <w:t>B</w:t>
            </w:r>
            <w:r w:rsidRPr="48402A26">
              <w:rPr>
                <w:rFonts w:ascii="Times New Roman" w:eastAsia="Times New Roman" w:hAnsi="Times New Roman" w:cs="Times New Roman"/>
                <w:sz w:val="24"/>
                <w:szCs w:val="24"/>
              </w:rPr>
              <w:t xml:space="preserve"> is an overview of </w:t>
            </w:r>
            <w:r>
              <w:rPr>
                <w:rFonts w:ascii="Times New Roman" w:eastAsia="Times New Roman" w:hAnsi="Times New Roman" w:cs="Times New Roman"/>
                <w:sz w:val="24"/>
                <w:szCs w:val="24"/>
              </w:rPr>
              <w:t>availability of funding from departments</w:t>
            </w:r>
            <w:r w:rsidRPr="48402A26">
              <w:rPr>
                <w:rFonts w:ascii="Times New Roman" w:eastAsia="Times New Roman" w:hAnsi="Times New Roman" w:cs="Times New Roman"/>
                <w:sz w:val="24"/>
                <w:szCs w:val="24"/>
              </w:rPr>
              <w:t xml:space="preserve"> by faculty type. Panel </w:t>
            </w:r>
            <w:r>
              <w:rPr>
                <w:rFonts w:ascii="Times New Roman" w:eastAsia="Times New Roman" w:hAnsi="Times New Roman" w:cs="Times New Roman"/>
                <w:sz w:val="24"/>
                <w:szCs w:val="24"/>
              </w:rPr>
              <w:t>C</w:t>
            </w:r>
            <w:r w:rsidRPr="48402A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summarizes the availability of research or teaching funding by college. P</w:t>
            </w:r>
            <w:r w:rsidRPr="48402A26">
              <w:rPr>
                <w:rFonts w:ascii="Times New Roman" w:eastAsia="Times New Roman" w:hAnsi="Times New Roman" w:cs="Times New Roman"/>
                <w:sz w:val="24"/>
                <w:szCs w:val="24"/>
              </w:rPr>
              <w:t xml:space="preserve">anel </w:t>
            </w:r>
            <w:r>
              <w:rPr>
                <w:rFonts w:ascii="Times New Roman" w:eastAsia="Times New Roman" w:hAnsi="Times New Roman" w:cs="Times New Roman"/>
                <w:sz w:val="24"/>
                <w:szCs w:val="24"/>
              </w:rPr>
              <w:t>D</w:t>
            </w:r>
            <w:r w:rsidRPr="48402A26">
              <w:rPr>
                <w:rFonts w:ascii="Times New Roman" w:eastAsia="Times New Roman" w:hAnsi="Times New Roman" w:cs="Times New Roman"/>
                <w:sz w:val="24"/>
                <w:szCs w:val="24"/>
              </w:rPr>
              <w:t xml:space="preserve"> is an overview of </w:t>
            </w:r>
            <w:r>
              <w:rPr>
                <w:rFonts w:ascii="Times New Roman" w:eastAsia="Times New Roman" w:hAnsi="Times New Roman" w:cs="Times New Roman"/>
                <w:sz w:val="24"/>
                <w:szCs w:val="24"/>
              </w:rPr>
              <w:t>availability of funding from colleges</w:t>
            </w:r>
            <w:r w:rsidRPr="48402A26">
              <w:rPr>
                <w:rFonts w:ascii="Times New Roman" w:eastAsia="Times New Roman" w:hAnsi="Times New Roman" w:cs="Times New Roman"/>
                <w:sz w:val="24"/>
                <w:szCs w:val="24"/>
              </w:rPr>
              <w:t xml:space="preserve"> by faculty type. For all graphs, Blue represents </w:t>
            </w:r>
            <w:r>
              <w:rPr>
                <w:rFonts w:ascii="Times New Roman" w:eastAsia="Times New Roman" w:hAnsi="Times New Roman" w:cs="Times New Roman"/>
                <w:sz w:val="24"/>
                <w:szCs w:val="24"/>
              </w:rPr>
              <w:t>Yes responses, and Orange represents No responses.</w:t>
            </w:r>
          </w:p>
        </w:tc>
      </w:tr>
    </w:tbl>
    <w:p w14:paraId="23E683D4" w14:textId="77777777" w:rsidR="000D76F7" w:rsidRDefault="000D76F7" w:rsidP="000D76F7">
      <w:pPr>
        <w:spacing w:after="0" w:line="240" w:lineRule="auto"/>
        <w:rPr>
          <w:rFonts w:ascii="Times New Roman" w:eastAsia="Times New Roman" w:hAnsi="Times New Roman" w:cs="Times New Roman"/>
          <w:sz w:val="24"/>
          <w:szCs w:val="24"/>
        </w:rPr>
      </w:pPr>
    </w:p>
    <w:p w14:paraId="5D5C2751" w14:textId="77777777" w:rsidR="000D76F7" w:rsidRPr="00AA26A7" w:rsidRDefault="000D76F7" w:rsidP="000D76F7">
      <w:pPr>
        <w:spacing w:after="0" w:line="240" w:lineRule="auto"/>
        <w:rPr>
          <w:rFonts w:ascii="Times New Roman" w:eastAsia="Times New Roman" w:hAnsi="Times New Roman" w:cs="Times New Roman"/>
          <w:b/>
          <w:bCs/>
          <w:sz w:val="24"/>
          <w:szCs w:val="24"/>
        </w:rPr>
      </w:pPr>
      <w:r w:rsidRPr="00AA26A7">
        <w:rPr>
          <w:rFonts w:ascii="Times New Roman" w:eastAsia="Times New Roman" w:hAnsi="Times New Roman" w:cs="Times New Roman"/>
          <w:b/>
          <w:bCs/>
          <w:sz w:val="24"/>
          <w:szCs w:val="24"/>
        </w:rPr>
        <w:t>Summary for department level funding:</w:t>
      </w:r>
    </w:p>
    <w:p w14:paraId="1B064609" w14:textId="70D52002" w:rsidR="000D76F7" w:rsidRDefault="000D76F7" w:rsidP="00251BA4">
      <w:pPr>
        <w:pStyle w:val="ListParagraph"/>
        <w:numPr>
          <w:ilvl w:val="0"/>
          <w:numId w:val="7"/>
        </w:numPr>
        <w:spacing w:after="0" w:line="240" w:lineRule="auto"/>
        <w:rPr>
          <w:rFonts w:ascii="Times New Roman" w:eastAsia="Times New Roman" w:hAnsi="Times New Roman" w:cs="Times New Roman"/>
          <w:sz w:val="24"/>
          <w:szCs w:val="24"/>
        </w:rPr>
      </w:pPr>
      <w:r w:rsidRPr="001E1634">
        <w:rPr>
          <w:rFonts w:ascii="Times New Roman" w:eastAsia="Times New Roman" w:hAnsi="Times New Roman" w:cs="Times New Roman"/>
          <w:sz w:val="24"/>
          <w:szCs w:val="24"/>
        </w:rPr>
        <w:t>With exception to CAMD, every department needs improved communication about opportunities to communicate research and teaching funds – th</w:t>
      </w:r>
      <w:r w:rsidR="00DA0290">
        <w:rPr>
          <w:rFonts w:ascii="Times New Roman" w:eastAsia="Times New Roman" w:hAnsi="Times New Roman" w:cs="Times New Roman"/>
          <w:sz w:val="24"/>
          <w:szCs w:val="24"/>
        </w:rPr>
        <w:t>e survey responses</w:t>
      </w:r>
      <w:r w:rsidRPr="001E1634">
        <w:rPr>
          <w:rFonts w:ascii="Times New Roman" w:eastAsia="Times New Roman" w:hAnsi="Times New Roman" w:cs="Times New Roman"/>
          <w:sz w:val="24"/>
          <w:szCs w:val="24"/>
        </w:rPr>
        <w:t xml:space="preserve"> do raise questions about the availability of funds for research and teaching from departments</w:t>
      </w:r>
      <w:r>
        <w:rPr>
          <w:rFonts w:ascii="Times New Roman" w:eastAsia="Times New Roman" w:hAnsi="Times New Roman" w:cs="Times New Roman"/>
          <w:sz w:val="24"/>
          <w:szCs w:val="24"/>
        </w:rPr>
        <w:t>.</w:t>
      </w:r>
    </w:p>
    <w:p w14:paraId="5AB9998A" w14:textId="77777777" w:rsidR="000D76F7" w:rsidRDefault="000D76F7" w:rsidP="00251BA4">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notable that DMSB (T/TT: 82% Yes, and NTT: 61% Yes), and CSSH (T/TT: 87% Yes, and NTT: 56% Yes) faculty also reported availability of funding differently depending on whether they are T/TT or NTT. In both cases, there were fewer opportunities for NTT faculty.</w:t>
      </w:r>
    </w:p>
    <w:p w14:paraId="1D442DE8" w14:textId="77777777" w:rsidR="000D76F7" w:rsidRPr="001E1634" w:rsidRDefault="000D76F7" w:rsidP="00251BA4">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faculty across the board expressed uncertainty/indicated that funding was not available from their departments. Of note, Associate level T/TT faculty did indicate strongly that funds were available to support research or teaching from the department, compared with 56% of NTT faculty.</w:t>
      </w:r>
    </w:p>
    <w:p w14:paraId="5BA1F0E6" w14:textId="77777777" w:rsidR="000D76F7" w:rsidRDefault="000D76F7" w:rsidP="000D76F7">
      <w:pPr>
        <w:spacing w:after="0" w:line="240" w:lineRule="auto"/>
        <w:rPr>
          <w:rFonts w:ascii="Times New Roman" w:eastAsia="Times New Roman" w:hAnsi="Times New Roman" w:cs="Times New Roman"/>
          <w:sz w:val="24"/>
          <w:szCs w:val="24"/>
        </w:rPr>
      </w:pPr>
    </w:p>
    <w:p w14:paraId="5EA92EB6" w14:textId="77777777" w:rsidR="00764A7B" w:rsidRDefault="00764A7B" w:rsidP="000D76F7">
      <w:pPr>
        <w:spacing w:after="0" w:line="240" w:lineRule="auto"/>
        <w:rPr>
          <w:rFonts w:ascii="Times New Roman" w:eastAsia="Times New Roman" w:hAnsi="Times New Roman" w:cs="Times New Roman"/>
          <w:sz w:val="24"/>
          <w:szCs w:val="24"/>
        </w:rPr>
      </w:pPr>
    </w:p>
    <w:p w14:paraId="355455BA" w14:textId="77777777" w:rsidR="00764A7B" w:rsidRDefault="00764A7B" w:rsidP="000D76F7">
      <w:pPr>
        <w:spacing w:after="0" w:line="240" w:lineRule="auto"/>
        <w:rPr>
          <w:rFonts w:ascii="Times New Roman" w:eastAsia="Times New Roman" w:hAnsi="Times New Roman" w:cs="Times New Roman"/>
          <w:sz w:val="24"/>
          <w:szCs w:val="24"/>
        </w:rPr>
      </w:pPr>
    </w:p>
    <w:p w14:paraId="0A75B93B" w14:textId="77777777" w:rsidR="00764A7B" w:rsidRDefault="00764A7B" w:rsidP="000D76F7">
      <w:pPr>
        <w:spacing w:after="0" w:line="240" w:lineRule="auto"/>
        <w:rPr>
          <w:rFonts w:ascii="Times New Roman" w:eastAsia="Times New Roman" w:hAnsi="Times New Roman" w:cs="Times New Roman"/>
          <w:sz w:val="24"/>
          <w:szCs w:val="24"/>
        </w:rPr>
      </w:pPr>
    </w:p>
    <w:p w14:paraId="6EA39CAA" w14:textId="2B056EBB" w:rsidR="000D76F7" w:rsidRPr="00AA26A7" w:rsidRDefault="000D76F7" w:rsidP="000D76F7">
      <w:pPr>
        <w:spacing w:after="0" w:line="240" w:lineRule="auto"/>
        <w:rPr>
          <w:rFonts w:ascii="Times New Roman" w:eastAsia="Times New Roman" w:hAnsi="Times New Roman" w:cs="Times New Roman"/>
          <w:b/>
          <w:bCs/>
          <w:sz w:val="24"/>
          <w:szCs w:val="24"/>
        </w:rPr>
      </w:pPr>
      <w:r w:rsidRPr="00AA26A7">
        <w:rPr>
          <w:rFonts w:ascii="Times New Roman" w:eastAsia="Times New Roman" w:hAnsi="Times New Roman" w:cs="Times New Roman"/>
          <w:b/>
          <w:bCs/>
          <w:sz w:val="24"/>
          <w:szCs w:val="24"/>
        </w:rPr>
        <w:lastRenderedPageBreak/>
        <w:t>Summary for college level funding:</w:t>
      </w:r>
    </w:p>
    <w:p w14:paraId="4F3C741F" w14:textId="76A150B1" w:rsidR="000D76F7" w:rsidRDefault="004159E4" w:rsidP="00251BA4">
      <w:pPr>
        <w:numPr>
          <w:ilvl w:val="0"/>
          <w:numId w:val="7"/>
        </w:numPr>
        <w:spacing w:after="0" w:line="240" w:lineRule="auto"/>
        <w:rPr>
          <w:rFonts w:ascii="Times New Roman" w:eastAsia="Times New Roman" w:hAnsi="Times New Roman" w:cs="Times New Roman"/>
          <w:sz w:val="24"/>
          <w:szCs w:val="24"/>
        </w:rPr>
      </w:pPr>
      <w:r w:rsidRPr="004159E4">
        <w:rPr>
          <w:rFonts w:ascii="Times New Roman" w:eastAsia="Times New Roman" w:hAnsi="Times New Roman" w:cs="Times New Roman"/>
          <w:sz w:val="24"/>
          <w:szCs w:val="24"/>
        </w:rPr>
        <w:t>COE</w:t>
      </w:r>
      <w:r w:rsidR="000D76F7">
        <w:rPr>
          <w:rFonts w:ascii="Times New Roman" w:eastAsia="Times New Roman" w:hAnsi="Times New Roman" w:cs="Times New Roman"/>
          <w:sz w:val="24"/>
          <w:szCs w:val="24"/>
        </w:rPr>
        <w:t xml:space="preserve"> (T/TT: 53% Yes, and NTT: 53% Yes)</w:t>
      </w:r>
      <w:r w:rsidRPr="004159E4">
        <w:rPr>
          <w:rFonts w:ascii="Times New Roman" w:eastAsia="Times New Roman" w:hAnsi="Times New Roman" w:cs="Times New Roman"/>
          <w:sz w:val="24"/>
          <w:szCs w:val="24"/>
        </w:rPr>
        <w:t>, COS</w:t>
      </w:r>
      <w:r w:rsidR="000D76F7">
        <w:rPr>
          <w:rFonts w:ascii="Times New Roman" w:eastAsia="Times New Roman" w:hAnsi="Times New Roman" w:cs="Times New Roman"/>
          <w:sz w:val="24"/>
          <w:szCs w:val="24"/>
        </w:rPr>
        <w:t xml:space="preserve"> (T/TT: 59% Yes, and NTT: 66% Yes)</w:t>
      </w:r>
      <w:r w:rsidRPr="004159E4">
        <w:rPr>
          <w:rFonts w:ascii="Times New Roman" w:eastAsia="Times New Roman" w:hAnsi="Times New Roman" w:cs="Times New Roman"/>
          <w:sz w:val="24"/>
          <w:szCs w:val="24"/>
        </w:rPr>
        <w:t xml:space="preserve">, </w:t>
      </w:r>
      <w:r w:rsidR="00001317">
        <w:rPr>
          <w:rFonts w:ascii="Times New Roman" w:eastAsia="Times New Roman" w:hAnsi="Times New Roman" w:cs="Times New Roman"/>
          <w:sz w:val="24"/>
          <w:szCs w:val="24"/>
        </w:rPr>
        <w:t>Bouvé</w:t>
      </w:r>
      <w:r w:rsidR="000D76F7">
        <w:rPr>
          <w:rFonts w:ascii="Times New Roman" w:eastAsia="Times New Roman" w:hAnsi="Times New Roman" w:cs="Times New Roman"/>
          <w:sz w:val="24"/>
          <w:szCs w:val="24"/>
        </w:rPr>
        <w:t xml:space="preserve"> (T/TT: 60% Yes, and NTT: 56% Yes), </w:t>
      </w:r>
      <w:r w:rsidRPr="004159E4">
        <w:rPr>
          <w:rFonts w:ascii="Times New Roman" w:eastAsia="Times New Roman" w:hAnsi="Times New Roman" w:cs="Times New Roman"/>
          <w:sz w:val="24"/>
          <w:szCs w:val="24"/>
        </w:rPr>
        <w:t xml:space="preserve">colleges, in general, are failing to </w:t>
      </w:r>
      <w:r w:rsidR="1EC3827B" w:rsidRPr="22C9608A">
        <w:rPr>
          <w:rFonts w:ascii="Times New Roman" w:eastAsia="Times New Roman" w:hAnsi="Times New Roman" w:cs="Times New Roman"/>
          <w:sz w:val="24"/>
          <w:szCs w:val="24"/>
        </w:rPr>
        <w:t>effectively</w:t>
      </w:r>
      <w:r w:rsidRPr="22C9608A">
        <w:rPr>
          <w:rFonts w:ascii="Times New Roman" w:eastAsia="Times New Roman" w:hAnsi="Times New Roman" w:cs="Times New Roman"/>
          <w:sz w:val="24"/>
          <w:szCs w:val="24"/>
        </w:rPr>
        <w:t xml:space="preserve"> </w:t>
      </w:r>
      <w:r w:rsidRPr="004159E4">
        <w:rPr>
          <w:rFonts w:ascii="Times New Roman" w:eastAsia="Times New Roman" w:hAnsi="Times New Roman" w:cs="Times New Roman"/>
          <w:sz w:val="24"/>
          <w:szCs w:val="24"/>
        </w:rPr>
        <w:t>communicate opportunities to their faculty</w:t>
      </w:r>
    </w:p>
    <w:p w14:paraId="5D3FA340" w14:textId="77777777" w:rsidR="000D76F7" w:rsidRDefault="000D76F7" w:rsidP="00251BA4">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DMSB was borderline with 81% of T/TT faculty reporting that they have access, and 63% NTT faculty reporting similarly.</w:t>
      </w:r>
    </w:p>
    <w:p w14:paraId="6D66ADDB" w14:textId="4B1C3BE1" w:rsidR="000D76F7" w:rsidRPr="003253D9" w:rsidRDefault="000D76F7" w:rsidP="00251BA4">
      <w:pPr>
        <w:numPr>
          <w:ilvl w:val="0"/>
          <w:numId w:val="7"/>
        </w:numPr>
        <w:spacing w:after="0" w:line="240" w:lineRule="auto"/>
        <w:rPr>
          <w:rFonts w:ascii="Times New Roman" w:eastAsia="Times New Roman" w:hAnsi="Times New Roman" w:cs="Times New Roman"/>
          <w:sz w:val="24"/>
          <w:szCs w:val="24"/>
        </w:rPr>
      </w:pPr>
      <w:r w:rsidRPr="003253D9">
        <w:rPr>
          <w:rFonts w:ascii="Times New Roman" w:eastAsia="Times New Roman" w:hAnsi="Times New Roman" w:cs="Times New Roman"/>
          <w:sz w:val="24"/>
          <w:szCs w:val="24"/>
        </w:rPr>
        <w:t>The colleges that have consistently clear communication and availability of funds are CAMD (T/TT: 95% Yes, and NTT: 96% Yes), SOL (T/TT: 80% Yes, and NTT: 100% Yes), and Mills (T/TT: 89% Yes, and NTT: 89% Yes),  are  communicating</w:t>
      </w:r>
      <w:r w:rsidR="28DACFBD" w:rsidRPr="22C9608A">
        <w:rPr>
          <w:rFonts w:ascii="Times New Roman" w:eastAsia="Times New Roman" w:hAnsi="Times New Roman" w:cs="Times New Roman"/>
          <w:sz w:val="24"/>
          <w:szCs w:val="24"/>
        </w:rPr>
        <w:t xml:space="preserve"> effectively</w:t>
      </w:r>
      <w:r w:rsidRPr="003253D9">
        <w:rPr>
          <w:rFonts w:ascii="Times New Roman" w:eastAsia="Times New Roman" w:hAnsi="Times New Roman" w:cs="Times New Roman"/>
          <w:sz w:val="24"/>
          <w:szCs w:val="24"/>
        </w:rPr>
        <w:t xml:space="preserve"> and providing opportunities for faculty to access teaching and research funds.</w:t>
      </w:r>
    </w:p>
    <w:p w14:paraId="1728A212" w14:textId="77777777" w:rsidR="000D76F7" w:rsidRPr="00FF4BB1" w:rsidRDefault="000D76F7" w:rsidP="00251BA4">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Khoury college (T/TT: 100% Yes, and NTT: 88% Yes), CPS (T/TT: 100% (n=1), and NTT: 73%),</w:t>
      </w:r>
      <w:r w:rsidRPr="00AD22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CSSH (T/TT: 84%, and NTT: 69%),</w:t>
      </w:r>
      <w:r w:rsidRPr="00FF4BB1">
        <w:rPr>
          <w:rFonts w:ascii="Times New Roman" w:eastAsia="Times New Roman" w:hAnsi="Times New Roman" w:cs="Times New Roman"/>
          <w:sz w:val="24"/>
          <w:szCs w:val="24"/>
        </w:rPr>
        <w:t xml:space="preserve"> and DMSB (T/TT: 81% Yes, and NTT: 63% Yes) demonstrated significant differences between the two faculty lines and needs to be addressed in terms of consistent messaging. </w:t>
      </w:r>
    </w:p>
    <w:p w14:paraId="0CDE5B98" w14:textId="09D01CB8" w:rsidR="004159E4" w:rsidRPr="004159E4" w:rsidRDefault="000D76F7" w:rsidP="00251BA4">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faculty across all lines demonstrated uncertainty in availability of funding from their college. However, </w:t>
      </w:r>
      <w:r w:rsidR="004159E4" w:rsidRPr="004159E4">
        <w:rPr>
          <w:rFonts w:ascii="Times New Roman" w:eastAsia="Times New Roman" w:hAnsi="Times New Roman" w:cs="Times New Roman"/>
          <w:sz w:val="24"/>
          <w:szCs w:val="24"/>
        </w:rPr>
        <w:t xml:space="preserve">Assoc level </w:t>
      </w:r>
      <w:r>
        <w:rPr>
          <w:rFonts w:ascii="Times New Roman" w:eastAsia="Times New Roman" w:hAnsi="Times New Roman" w:cs="Times New Roman"/>
          <w:sz w:val="24"/>
          <w:szCs w:val="24"/>
        </w:rPr>
        <w:t>T/TT faculty seem to be more informed. Possible follow</w:t>
      </w:r>
      <w:r w:rsidR="77CB3F2F" w:rsidRPr="22C9608A">
        <w:rPr>
          <w:rFonts w:ascii="Times New Roman" w:eastAsia="Times New Roman" w:hAnsi="Times New Roman" w:cs="Times New Roman"/>
          <w:sz w:val="24"/>
          <w:szCs w:val="24"/>
        </w:rPr>
        <w:t>-</w:t>
      </w:r>
      <w:r>
        <w:rPr>
          <w:rFonts w:ascii="Times New Roman" w:eastAsia="Times New Roman" w:hAnsi="Times New Roman" w:cs="Times New Roman"/>
          <w:sz w:val="24"/>
          <w:szCs w:val="24"/>
        </w:rPr>
        <w:t>up action of a future committee to examine how this group are more familiar.</w:t>
      </w:r>
    </w:p>
    <w:p w14:paraId="496C7B88" w14:textId="77777777" w:rsidR="000D76F7" w:rsidRDefault="000D76F7" w:rsidP="000D76F7">
      <w:pPr>
        <w:spacing w:after="0" w:line="240" w:lineRule="auto"/>
        <w:rPr>
          <w:rFonts w:ascii="Times New Roman" w:eastAsia="Times New Roman" w:hAnsi="Times New Roman" w:cs="Times New Roman"/>
          <w:sz w:val="24"/>
          <w:szCs w:val="24"/>
        </w:rPr>
      </w:pPr>
    </w:p>
    <w:p w14:paraId="360B197B" w14:textId="77777777" w:rsidR="00DB0845" w:rsidRDefault="00DB084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61CBFBC7" w14:textId="53E93E62" w:rsidR="000D76F7" w:rsidRPr="004159E4" w:rsidRDefault="000D76F7" w:rsidP="000D76F7">
      <w:pPr>
        <w:spacing w:after="0" w:line="240" w:lineRule="auto"/>
        <w:rPr>
          <w:rFonts w:ascii="Times New Roman" w:eastAsia="Times New Roman" w:hAnsi="Times New Roman" w:cs="Times New Roman"/>
          <w:b/>
          <w:sz w:val="24"/>
          <w:szCs w:val="24"/>
          <w:u w:val="single"/>
        </w:rPr>
      </w:pPr>
      <w:r w:rsidRPr="004159E4">
        <w:rPr>
          <w:rFonts w:ascii="Times New Roman" w:eastAsia="Times New Roman" w:hAnsi="Times New Roman" w:cs="Times New Roman"/>
          <w:b/>
          <w:sz w:val="24"/>
          <w:szCs w:val="24"/>
          <w:u w:val="single"/>
        </w:rPr>
        <w:lastRenderedPageBreak/>
        <w:t>Recommendation</w:t>
      </w:r>
      <w:r w:rsidRPr="005D5570">
        <w:rPr>
          <w:rFonts w:ascii="Times New Roman" w:eastAsia="Times New Roman" w:hAnsi="Times New Roman" w:cs="Times New Roman"/>
          <w:b/>
          <w:sz w:val="24"/>
          <w:szCs w:val="24"/>
          <w:u w:val="single"/>
        </w:rPr>
        <w:t>s</w:t>
      </w:r>
      <w:r w:rsidRPr="004159E4">
        <w:rPr>
          <w:rFonts w:ascii="Times New Roman" w:eastAsia="Times New Roman" w:hAnsi="Times New Roman" w:cs="Times New Roman"/>
          <w:b/>
          <w:sz w:val="24"/>
          <w:szCs w:val="24"/>
          <w:u w:val="single"/>
        </w:rPr>
        <w:t>:</w:t>
      </w:r>
    </w:p>
    <w:p w14:paraId="6986E64B" w14:textId="62A5EEA6" w:rsidR="004159E4" w:rsidRPr="004159E4" w:rsidRDefault="004159E4" w:rsidP="00251BA4">
      <w:pPr>
        <w:numPr>
          <w:ilvl w:val="0"/>
          <w:numId w:val="22"/>
        </w:numPr>
        <w:spacing w:after="0" w:line="240" w:lineRule="auto"/>
        <w:rPr>
          <w:rFonts w:ascii="Times New Roman" w:eastAsia="Times New Roman" w:hAnsi="Times New Roman" w:cs="Times New Roman"/>
          <w:sz w:val="24"/>
          <w:szCs w:val="24"/>
        </w:rPr>
      </w:pPr>
      <w:r w:rsidRPr="004159E4">
        <w:rPr>
          <w:rFonts w:ascii="Times New Roman" w:eastAsia="Times New Roman" w:hAnsi="Times New Roman" w:cs="Times New Roman"/>
          <w:sz w:val="24"/>
          <w:szCs w:val="24"/>
        </w:rPr>
        <w:t xml:space="preserve">All </w:t>
      </w:r>
      <w:r w:rsidR="00B579B6">
        <w:rPr>
          <w:rFonts w:ascii="Times New Roman" w:eastAsia="Times New Roman" w:hAnsi="Times New Roman" w:cs="Times New Roman"/>
          <w:sz w:val="24"/>
          <w:szCs w:val="24"/>
        </w:rPr>
        <w:t xml:space="preserve">Departments and </w:t>
      </w:r>
      <w:r w:rsidRPr="004159E4">
        <w:rPr>
          <w:rFonts w:ascii="Times New Roman" w:eastAsia="Times New Roman" w:hAnsi="Times New Roman" w:cs="Times New Roman"/>
          <w:sz w:val="24"/>
          <w:szCs w:val="24"/>
        </w:rPr>
        <w:t xml:space="preserve">Colleges should work to make sure research and teaching funds are allocated fairly across </w:t>
      </w:r>
      <w:r w:rsidR="00B579B6">
        <w:rPr>
          <w:rFonts w:ascii="Times New Roman" w:eastAsia="Times New Roman" w:hAnsi="Times New Roman" w:cs="Times New Roman"/>
          <w:sz w:val="24"/>
          <w:szCs w:val="24"/>
        </w:rPr>
        <w:t>all faculty lines</w:t>
      </w:r>
      <w:r w:rsidR="008E53F7">
        <w:rPr>
          <w:rFonts w:ascii="Times New Roman" w:eastAsia="Times New Roman" w:hAnsi="Times New Roman" w:cs="Times New Roman"/>
          <w:sz w:val="24"/>
          <w:szCs w:val="24"/>
        </w:rPr>
        <w:t>, and that opportunities and deadlines are communicated clearly and regularly.</w:t>
      </w:r>
    </w:p>
    <w:p w14:paraId="17D85648" w14:textId="5DF51369" w:rsidR="004159E4" w:rsidRDefault="004159E4" w:rsidP="00251BA4">
      <w:pPr>
        <w:numPr>
          <w:ilvl w:val="0"/>
          <w:numId w:val="22"/>
        </w:numPr>
        <w:spacing w:after="0" w:line="240" w:lineRule="auto"/>
        <w:rPr>
          <w:rFonts w:ascii="Times New Roman" w:eastAsia="Times New Roman" w:hAnsi="Times New Roman" w:cs="Times New Roman"/>
          <w:sz w:val="24"/>
          <w:szCs w:val="24"/>
        </w:rPr>
      </w:pPr>
      <w:r w:rsidRPr="004159E4">
        <w:rPr>
          <w:rFonts w:ascii="Times New Roman" w:eastAsia="Times New Roman" w:hAnsi="Times New Roman" w:cs="Times New Roman"/>
          <w:sz w:val="24"/>
          <w:szCs w:val="24"/>
        </w:rPr>
        <w:t>Add a</w:t>
      </w:r>
      <w:r w:rsidR="00586766">
        <w:rPr>
          <w:rFonts w:ascii="Times New Roman" w:eastAsia="Times New Roman" w:hAnsi="Times New Roman" w:cs="Times New Roman"/>
          <w:sz w:val="24"/>
          <w:szCs w:val="24"/>
        </w:rPr>
        <w:t>n</w:t>
      </w:r>
      <w:r w:rsidRPr="004159E4">
        <w:rPr>
          <w:rFonts w:ascii="Times New Roman" w:eastAsia="Times New Roman" w:hAnsi="Times New Roman" w:cs="Times New Roman"/>
          <w:sz w:val="24"/>
          <w:szCs w:val="24"/>
        </w:rPr>
        <w:t xml:space="preserve"> “unsure” response field next year – there were a number of people who did not respond, if it is because they simply didn’t know either way then this should be captured</w:t>
      </w:r>
    </w:p>
    <w:p w14:paraId="02B1D7A3" w14:textId="657C8EBF" w:rsidR="00B579B6" w:rsidRPr="00DD5ADD" w:rsidRDefault="007945C9" w:rsidP="00251BA4">
      <w:pPr>
        <w:pStyle w:val="ListParagraph"/>
        <w:numPr>
          <w:ilvl w:val="0"/>
          <w:numId w:val="22"/>
        </w:num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sz w:val="24"/>
          <w:szCs w:val="24"/>
        </w:rPr>
        <w:t>The committee</w:t>
      </w:r>
      <w:r w:rsidR="008E53F7">
        <w:rPr>
          <w:rFonts w:ascii="Times New Roman" w:eastAsia="Times New Roman" w:hAnsi="Times New Roman" w:cs="Times New Roman"/>
          <w:b/>
          <w:bCs/>
          <w:sz w:val="24"/>
          <w:szCs w:val="24"/>
        </w:rPr>
        <w:t xml:space="preserve"> note</w:t>
      </w:r>
      <w:r>
        <w:rPr>
          <w:rFonts w:ascii="Times New Roman" w:eastAsia="Times New Roman" w:hAnsi="Times New Roman" w:cs="Times New Roman"/>
          <w:b/>
          <w:bCs/>
          <w:sz w:val="24"/>
          <w:szCs w:val="24"/>
        </w:rPr>
        <w:t>s</w:t>
      </w:r>
      <w:r w:rsidR="008E53F7">
        <w:rPr>
          <w:rFonts w:ascii="Times New Roman" w:eastAsia="Times New Roman" w:hAnsi="Times New Roman" w:cs="Times New Roman"/>
          <w:b/>
          <w:bCs/>
          <w:sz w:val="24"/>
          <w:szCs w:val="24"/>
        </w:rPr>
        <w:t xml:space="preserve"> that </w:t>
      </w:r>
      <w:r w:rsidR="00B579B6" w:rsidRPr="00DD5ADD">
        <w:rPr>
          <w:rFonts w:ascii="Times New Roman" w:eastAsia="Times New Roman" w:hAnsi="Times New Roman" w:cs="Times New Roman"/>
          <w:b/>
          <w:bCs/>
          <w:sz w:val="24"/>
          <w:szCs w:val="24"/>
        </w:rPr>
        <w:t>CAMD should be considered a model</w:t>
      </w:r>
      <w:r w:rsidR="008E53F7">
        <w:rPr>
          <w:rFonts w:ascii="Times New Roman" w:eastAsia="Times New Roman" w:hAnsi="Times New Roman" w:cs="Times New Roman"/>
          <w:b/>
          <w:bCs/>
          <w:sz w:val="24"/>
          <w:szCs w:val="24"/>
        </w:rPr>
        <w:t xml:space="preserve">. </w:t>
      </w:r>
      <w:r w:rsidR="00B30F11">
        <w:rPr>
          <w:rFonts w:ascii="Times New Roman" w:eastAsia="Times New Roman" w:hAnsi="Times New Roman" w:cs="Times New Roman"/>
          <w:b/>
          <w:bCs/>
          <w:sz w:val="24"/>
          <w:szCs w:val="24"/>
        </w:rPr>
        <w:t xml:space="preserve">They have performed strongly, and consistently across </w:t>
      </w:r>
      <w:r w:rsidR="00160CCB">
        <w:rPr>
          <w:rFonts w:ascii="Times New Roman" w:eastAsia="Times New Roman" w:hAnsi="Times New Roman" w:cs="Times New Roman"/>
          <w:b/>
          <w:bCs/>
          <w:sz w:val="24"/>
          <w:szCs w:val="24"/>
        </w:rPr>
        <w:t>both professional development, and research, and teaching funding opportunities</w:t>
      </w:r>
      <w:r w:rsidR="00797381">
        <w:rPr>
          <w:rFonts w:ascii="Times New Roman" w:eastAsia="Times New Roman" w:hAnsi="Times New Roman" w:cs="Times New Roman"/>
          <w:b/>
          <w:bCs/>
          <w:sz w:val="24"/>
          <w:szCs w:val="24"/>
        </w:rPr>
        <w:t xml:space="preserve">. There is </w:t>
      </w:r>
      <w:r w:rsidR="00B579B6" w:rsidRPr="00DD5ADD">
        <w:rPr>
          <w:rFonts w:ascii="Times New Roman" w:eastAsia="Times New Roman" w:hAnsi="Times New Roman" w:cs="Times New Roman"/>
          <w:b/>
          <w:bCs/>
          <w:sz w:val="24"/>
          <w:szCs w:val="24"/>
        </w:rPr>
        <w:t>clear and consistent communication from the Dean’s Office and at the Department level</w:t>
      </w:r>
      <w:r w:rsidR="00797381">
        <w:rPr>
          <w:rFonts w:ascii="Times New Roman" w:eastAsia="Times New Roman" w:hAnsi="Times New Roman" w:cs="Times New Roman"/>
          <w:b/>
          <w:bCs/>
          <w:sz w:val="24"/>
          <w:szCs w:val="24"/>
        </w:rPr>
        <w:t>, and this</w:t>
      </w:r>
      <w:r w:rsidR="00B579B6" w:rsidRPr="00DD5ADD">
        <w:rPr>
          <w:rFonts w:ascii="Times New Roman" w:eastAsia="Times New Roman" w:hAnsi="Times New Roman" w:cs="Times New Roman"/>
          <w:b/>
          <w:bCs/>
          <w:sz w:val="24"/>
          <w:szCs w:val="24"/>
        </w:rPr>
        <w:t xml:space="preserve"> should be replicated </w:t>
      </w:r>
      <w:r w:rsidR="00797381">
        <w:rPr>
          <w:rFonts w:ascii="Times New Roman" w:eastAsia="Times New Roman" w:hAnsi="Times New Roman" w:cs="Times New Roman"/>
          <w:b/>
          <w:bCs/>
          <w:sz w:val="24"/>
          <w:szCs w:val="24"/>
        </w:rPr>
        <w:t>university wide</w:t>
      </w:r>
      <w:r w:rsidR="00B579B6" w:rsidRPr="00DD5ADD">
        <w:rPr>
          <w:rFonts w:ascii="Times New Roman" w:eastAsia="Times New Roman" w:hAnsi="Times New Roman" w:cs="Times New Roman"/>
          <w:b/>
          <w:bCs/>
          <w:sz w:val="24"/>
          <w:szCs w:val="24"/>
        </w:rPr>
        <w:t>.</w:t>
      </w:r>
      <w:r w:rsidR="00B579B6" w:rsidRPr="00DD5ADD">
        <w:rPr>
          <w:rFonts w:ascii="Times New Roman" w:eastAsia="Times New Roman" w:hAnsi="Times New Roman" w:cs="Times New Roman"/>
          <w:sz w:val="24"/>
          <w:szCs w:val="24"/>
        </w:rPr>
        <w:t xml:space="preserve"> CAMD wrote out a formal policy around PD funds approximately 5 years ago and they believe that formalizing the process has helped increase engagement. </w:t>
      </w:r>
    </w:p>
    <w:p w14:paraId="7BAA2954" w14:textId="77777777" w:rsidR="00B579B6" w:rsidRPr="00DD5ADD" w:rsidRDefault="00B579B6" w:rsidP="00251BA4">
      <w:pPr>
        <w:pStyle w:val="ListParagraph"/>
        <w:numPr>
          <w:ilvl w:val="1"/>
          <w:numId w:val="22"/>
        </w:numPr>
        <w:spacing w:after="0" w:line="240" w:lineRule="auto"/>
        <w:rPr>
          <w:rFonts w:ascii="Times New Roman" w:eastAsia="Calibri" w:hAnsi="Times New Roman" w:cs="Times New Roman"/>
          <w:sz w:val="24"/>
          <w:szCs w:val="24"/>
        </w:rPr>
      </w:pPr>
      <w:r w:rsidRPr="00DD5ADD">
        <w:rPr>
          <w:rFonts w:ascii="Times New Roman" w:eastAsia="Calibri" w:hAnsi="Times New Roman" w:cs="Times New Roman"/>
          <w:sz w:val="24"/>
          <w:szCs w:val="24"/>
        </w:rPr>
        <w:t xml:space="preserve">Faculty complete a digital form, get a signature from their Department Chair, and then submit the form to the Assistant Dean for Faculty Development. </w:t>
      </w:r>
    </w:p>
    <w:p w14:paraId="4A0086A9" w14:textId="77777777" w:rsidR="00B579B6" w:rsidRPr="00DD5ADD" w:rsidRDefault="00B579B6" w:rsidP="00251BA4">
      <w:pPr>
        <w:pStyle w:val="ListParagraph"/>
        <w:numPr>
          <w:ilvl w:val="1"/>
          <w:numId w:val="22"/>
        </w:numPr>
        <w:spacing w:after="0" w:line="240" w:lineRule="auto"/>
        <w:rPr>
          <w:rFonts w:ascii="Times New Roman" w:eastAsia="Calibri" w:hAnsi="Times New Roman" w:cs="Times New Roman"/>
          <w:sz w:val="24"/>
          <w:szCs w:val="24"/>
        </w:rPr>
      </w:pPr>
      <w:r w:rsidRPr="00DD5ADD">
        <w:rPr>
          <w:rFonts w:ascii="Times New Roman" w:eastAsia="Calibri" w:hAnsi="Times New Roman" w:cs="Times New Roman"/>
          <w:sz w:val="24"/>
          <w:szCs w:val="24"/>
        </w:rPr>
        <w:t xml:space="preserve">The AD then reviews the form and sends a confirmation email to the CAMD Finance Team, cc’ing the requesting Faculty member. </w:t>
      </w:r>
    </w:p>
    <w:p w14:paraId="113AD7A4" w14:textId="77777777" w:rsidR="00B579B6" w:rsidRPr="00DD5ADD" w:rsidRDefault="00B579B6" w:rsidP="00251BA4">
      <w:pPr>
        <w:pStyle w:val="ListParagraph"/>
        <w:numPr>
          <w:ilvl w:val="1"/>
          <w:numId w:val="22"/>
        </w:numPr>
        <w:spacing w:after="0" w:line="240" w:lineRule="auto"/>
        <w:rPr>
          <w:rFonts w:ascii="Times New Roman" w:eastAsia="Calibri" w:hAnsi="Times New Roman" w:cs="Times New Roman"/>
          <w:sz w:val="24"/>
          <w:szCs w:val="24"/>
        </w:rPr>
      </w:pPr>
      <w:r w:rsidRPr="00DD5ADD">
        <w:rPr>
          <w:rFonts w:ascii="Times New Roman" w:eastAsia="Calibri" w:hAnsi="Times New Roman" w:cs="Times New Roman"/>
          <w:sz w:val="24"/>
          <w:szCs w:val="24"/>
        </w:rPr>
        <w:t>New faculty know about the policy because it is identified explicitly during CAMD’s New Faculty Orientation each year and mentioned in 1:1 meet-and-greet sessions between new Faculty and the Assistant Dean for Faculty Development.</w:t>
      </w:r>
    </w:p>
    <w:p w14:paraId="196F64AE" w14:textId="767D2ADF" w:rsidR="00B579B6" w:rsidRPr="00543BD0" w:rsidRDefault="00B579B6" w:rsidP="00251BA4">
      <w:pPr>
        <w:pStyle w:val="ListParagraph"/>
        <w:numPr>
          <w:ilvl w:val="1"/>
          <w:numId w:val="22"/>
        </w:numPr>
        <w:spacing w:after="0" w:line="240" w:lineRule="auto"/>
        <w:rPr>
          <w:rFonts w:ascii="Times New Roman" w:eastAsia="Calibri" w:hAnsi="Times New Roman" w:cs="Times New Roman"/>
          <w:sz w:val="24"/>
          <w:szCs w:val="24"/>
        </w:rPr>
      </w:pPr>
      <w:r w:rsidRPr="00543BD0">
        <w:rPr>
          <w:rFonts w:ascii="Times New Roman" w:eastAsia="Calibri" w:hAnsi="Times New Roman" w:cs="Times New Roman"/>
          <w:sz w:val="24"/>
          <w:szCs w:val="24"/>
        </w:rPr>
        <w:t xml:space="preserve">The process is </w:t>
      </w:r>
      <w:r w:rsidRPr="00543BD0">
        <w:rPr>
          <w:rFonts w:ascii="Times New Roman" w:eastAsia="Calibri" w:hAnsi="Times New Roman" w:cs="Times New Roman"/>
          <w:sz w:val="24"/>
          <w:szCs w:val="24"/>
          <w:u w:val="single"/>
        </w:rPr>
        <w:t>transparent</w:t>
      </w:r>
      <w:r w:rsidR="11997223" w:rsidRPr="00543BD0">
        <w:rPr>
          <w:rFonts w:ascii="Times New Roman" w:eastAsia="Calibri" w:hAnsi="Times New Roman" w:cs="Times New Roman"/>
          <w:sz w:val="24"/>
          <w:szCs w:val="24"/>
          <w:u w:val="single"/>
        </w:rPr>
        <w:t>,</w:t>
      </w:r>
      <w:r w:rsidRPr="00543BD0">
        <w:rPr>
          <w:rFonts w:ascii="Times New Roman" w:eastAsia="Calibri" w:hAnsi="Times New Roman" w:cs="Times New Roman"/>
          <w:sz w:val="24"/>
          <w:szCs w:val="24"/>
        </w:rPr>
        <w:t xml:space="preserve"> and requiring signatures reinforces the availability of funds to each Department Chair, which encourages them to spread the word to their faculty members at regular intervals. </w:t>
      </w:r>
    </w:p>
    <w:p w14:paraId="6176203B" w14:textId="77777777" w:rsidR="00B579B6" w:rsidRPr="00DD5ADD" w:rsidRDefault="00B579B6" w:rsidP="00251BA4">
      <w:pPr>
        <w:pStyle w:val="ListParagraph"/>
        <w:numPr>
          <w:ilvl w:val="0"/>
          <w:numId w:val="22"/>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 xml:space="preserve">In next year’s survey we would like to include the following questions as follow-ups: </w:t>
      </w:r>
    </w:p>
    <w:p w14:paraId="0BBF5A0B" w14:textId="77777777" w:rsidR="00B579B6" w:rsidRPr="00DD5ADD" w:rsidRDefault="00B579B6" w:rsidP="00251BA4">
      <w:pPr>
        <w:pStyle w:val="ListParagraph"/>
        <w:numPr>
          <w:ilvl w:val="1"/>
          <w:numId w:val="22"/>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How often is PD fund availability communicated to you and through what channels?</w:t>
      </w:r>
    </w:p>
    <w:p w14:paraId="46EE0CF8" w14:textId="77777777" w:rsidR="00B579B6" w:rsidRPr="00DD5ADD" w:rsidRDefault="00B579B6" w:rsidP="00251BA4">
      <w:pPr>
        <w:pStyle w:val="ListParagraph"/>
        <w:numPr>
          <w:ilvl w:val="1"/>
          <w:numId w:val="22"/>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 xml:space="preserve">Have you ever applied for PD funds, and if so, how often can you apply for funding? </w:t>
      </w:r>
    </w:p>
    <w:p w14:paraId="3574700B" w14:textId="77777777" w:rsidR="00B579B6" w:rsidRPr="00357AC7" w:rsidRDefault="00B579B6" w:rsidP="00251BA4">
      <w:pPr>
        <w:pStyle w:val="ListParagraph"/>
        <w:numPr>
          <w:ilvl w:val="1"/>
          <w:numId w:val="22"/>
        </w:num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How are deadlines around PD funds communicated to you?</w:t>
      </w:r>
    </w:p>
    <w:p w14:paraId="68482DDD" w14:textId="2C613BAA" w:rsidR="000D76F7" w:rsidRPr="005E3821" w:rsidRDefault="00FC1819" w:rsidP="00251BA4">
      <w:pPr>
        <w:pStyle w:val="ListParagraph"/>
        <w:numPr>
          <w:ilvl w:val="1"/>
          <w:numId w:val="2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159E4" w:rsidRPr="004159E4">
        <w:rPr>
          <w:rFonts w:ascii="Times New Roman" w:eastAsia="Times New Roman" w:hAnsi="Times New Roman" w:cs="Times New Roman"/>
          <w:sz w:val="24"/>
          <w:szCs w:val="24"/>
        </w:rPr>
        <w:t>dd categories if NTT is selected as the position – this would enable understanding of whether the funds are available to all NTT faculty streams</w:t>
      </w:r>
      <w:r>
        <w:rPr>
          <w:rFonts w:ascii="Times New Roman" w:eastAsia="Times New Roman" w:hAnsi="Times New Roman" w:cs="Times New Roman"/>
          <w:sz w:val="24"/>
          <w:szCs w:val="24"/>
        </w:rPr>
        <w:t xml:space="preserve"> equally</w:t>
      </w:r>
      <w:r w:rsidR="004159E4" w:rsidRPr="004159E4">
        <w:rPr>
          <w:rFonts w:ascii="Times New Roman" w:eastAsia="Times New Roman" w:hAnsi="Times New Roman" w:cs="Times New Roman"/>
          <w:sz w:val="24"/>
          <w:szCs w:val="24"/>
        </w:rPr>
        <w:t xml:space="preserve">, or only </w:t>
      </w:r>
      <w:r>
        <w:rPr>
          <w:rFonts w:ascii="Times New Roman" w:eastAsia="Times New Roman" w:hAnsi="Times New Roman" w:cs="Times New Roman"/>
          <w:sz w:val="24"/>
          <w:szCs w:val="24"/>
        </w:rPr>
        <w:t>for select sub-groups</w:t>
      </w:r>
    </w:p>
    <w:p w14:paraId="0F52D26E" w14:textId="05EB4086" w:rsidR="000D76F7" w:rsidRPr="005D5570" w:rsidRDefault="00725B34" w:rsidP="00F332C5">
      <w:pPr>
        <w:spacing w:after="0" w:line="240" w:lineRule="auto"/>
        <w:textAlignment w:val="baseline"/>
        <w:rPr>
          <w:rFonts w:ascii="Times New Roman" w:eastAsia="Times New Roman" w:hAnsi="Times New Roman" w:cs="Times New Roman"/>
          <w:b/>
          <w:sz w:val="24"/>
          <w:szCs w:val="24"/>
          <w:u w:val="single"/>
        </w:rPr>
      </w:pPr>
      <w:r w:rsidRPr="005D5570">
        <w:rPr>
          <w:rFonts w:ascii="Times New Roman" w:eastAsia="Times New Roman" w:hAnsi="Times New Roman" w:cs="Times New Roman"/>
          <w:b/>
          <w:sz w:val="24"/>
          <w:szCs w:val="24"/>
          <w:u w:val="single"/>
        </w:rPr>
        <w:t>Notes</w:t>
      </w:r>
      <w:r w:rsidR="00B579B6" w:rsidRPr="005D5570">
        <w:rPr>
          <w:rFonts w:ascii="Times New Roman" w:eastAsia="Times New Roman" w:hAnsi="Times New Roman" w:cs="Times New Roman"/>
          <w:b/>
          <w:sz w:val="24"/>
          <w:szCs w:val="24"/>
          <w:u w:val="single"/>
        </w:rPr>
        <w:t>:</w:t>
      </w:r>
    </w:p>
    <w:p w14:paraId="5AC753E1" w14:textId="7660AB62" w:rsidR="00950DE1" w:rsidRDefault="00950DE1" w:rsidP="00950DE1">
      <w:pPr>
        <w:spacing w:after="0" w:line="240" w:lineRule="auto"/>
        <w:rPr>
          <w:rFonts w:ascii="Times New Roman" w:eastAsia="Times New Roman" w:hAnsi="Times New Roman" w:cs="Times New Roman"/>
          <w:sz w:val="24"/>
          <w:szCs w:val="24"/>
        </w:rPr>
      </w:pPr>
      <w:r w:rsidRPr="00DD5ADD">
        <w:rPr>
          <w:rFonts w:ascii="Times New Roman" w:eastAsia="Times New Roman" w:hAnsi="Times New Roman" w:cs="Times New Roman"/>
          <w:sz w:val="24"/>
          <w:szCs w:val="24"/>
        </w:rPr>
        <w:t xml:space="preserve">*The nature of the survey leads to higher participation from engaged </w:t>
      </w:r>
      <w:r w:rsidR="273C6165" w:rsidRPr="22C9608A">
        <w:rPr>
          <w:rFonts w:ascii="Times New Roman" w:eastAsia="Times New Roman" w:hAnsi="Times New Roman" w:cs="Times New Roman"/>
          <w:sz w:val="24"/>
          <w:szCs w:val="24"/>
        </w:rPr>
        <w:t>f</w:t>
      </w:r>
      <w:r w:rsidRPr="00DD5ADD">
        <w:rPr>
          <w:rFonts w:ascii="Times New Roman" w:eastAsia="Times New Roman" w:hAnsi="Times New Roman" w:cs="Times New Roman"/>
          <w:sz w:val="24"/>
          <w:szCs w:val="24"/>
        </w:rPr>
        <w:t>aculty. This data may be skewed towards individuals who have a better understanding of their PD options.</w:t>
      </w:r>
    </w:p>
    <w:p w14:paraId="2BE9C77D" w14:textId="77777777" w:rsidR="00950DE1" w:rsidRDefault="00950DE1" w:rsidP="00950D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one CPS T/TT faculty member responded to the survey which limits the interpretation of this group of faculty, though it is unclear how many T/TT faculty CPS has.</w:t>
      </w:r>
    </w:p>
    <w:p w14:paraId="6E944315" w14:textId="46610F66" w:rsidR="002F518B" w:rsidRDefault="00950DE1" w:rsidP="00F332C5">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***It is possible that a no response also reflects some faculty who don’t “know” whether they have funds available. We recommend including an option for vote “unsure” in next year’s survey.</w:t>
      </w:r>
    </w:p>
    <w:p w14:paraId="5EDFBB46" w14:textId="77777777" w:rsidR="00DB0845" w:rsidRDefault="00DB084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5E5C7C9" w14:textId="5F79CDF9" w:rsidR="005E3821" w:rsidRPr="007012EE" w:rsidRDefault="00F332C5" w:rsidP="005E3821">
      <w:pPr>
        <w:spacing w:after="0"/>
        <w:rPr>
          <w:rFonts w:ascii="Times New Roman" w:eastAsia="Times New Roman" w:hAnsi="Times New Roman" w:cs="Times New Roman"/>
          <w:b/>
          <w:bCs/>
          <w:sz w:val="32"/>
          <w:szCs w:val="32"/>
        </w:rPr>
      </w:pPr>
      <w:r w:rsidRPr="007012EE">
        <w:rPr>
          <w:rFonts w:ascii="Times New Roman" w:eastAsia="Times New Roman" w:hAnsi="Times New Roman" w:cs="Times New Roman"/>
          <w:b/>
          <w:bCs/>
          <w:sz w:val="32"/>
          <w:szCs w:val="32"/>
        </w:rPr>
        <w:lastRenderedPageBreak/>
        <w:t xml:space="preserve">Analysis of </w:t>
      </w:r>
      <w:r w:rsidRPr="007012EE">
        <w:rPr>
          <w:rFonts w:ascii="Times New Roman" w:hAnsi="Times New Roman" w:cs="Times New Roman"/>
          <w:b/>
          <w:bCs/>
          <w:sz w:val="32"/>
          <w:szCs w:val="32"/>
        </w:rPr>
        <w:t>Office space, computer, mailbox, instrumentation, and support allocation</w:t>
      </w:r>
    </w:p>
    <w:p w14:paraId="497AC7F6" w14:textId="77777777" w:rsidR="007012EE" w:rsidRDefault="007012EE" w:rsidP="005E3821">
      <w:pPr>
        <w:spacing w:after="0"/>
        <w:rPr>
          <w:rFonts w:ascii="Times New Roman" w:eastAsia="Times New Roman" w:hAnsi="Times New Roman" w:cs="Times New Roman"/>
          <w:sz w:val="24"/>
          <w:szCs w:val="24"/>
          <w:u w:val="single"/>
        </w:rPr>
      </w:pPr>
    </w:p>
    <w:p w14:paraId="1E1F79D9" w14:textId="24E03C6C" w:rsidR="00420F98" w:rsidRPr="005E3821" w:rsidRDefault="00CA6905" w:rsidP="005E3821">
      <w:pPr>
        <w:spacing w:after="0"/>
        <w:rPr>
          <w:rFonts w:ascii="Times New Roman" w:eastAsia="Times New Roman" w:hAnsi="Times New Roman" w:cs="Times New Roman"/>
          <w:b/>
          <w:bCs/>
          <w:sz w:val="28"/>
          <w:szCs w:val="28"/>
        </w:rPr>
      </w:pPr>
      <w:r>
        <w:rPr>
          <w:rFonts w:ascii="Times New Roman" w:eastAsia="Times New Roman" w:hAnsi="Times New Roman" w:cs="Times New Roman"/>
          <w:sz w:val="24"/>
          <w:szCs w:val="24"/>
          <w:u w:val="single"/>
        </w:rPr>
        <w:t>Do you have an on-campus office?</w:t>
      </w:r>
      <w:r w:rsidR="00B57B64" w:rsidRPr="00CA6905">
        <w:rPr>
          <w:rFonts w:ascii="Times New Roman" w:eastAsia="Times New Roman" w:hAnsi="Times New Roman" w:cs="Times New Roman"/>
          <w:sz w:val="24"/>
          <w:szCs w:val="24"/>
        </w:rPr>
        <w:t xml:space="preserve"> </w:t>
      </w:r>
    </w:p>
    <w:tbl>
      <w:tblPr>
        <w:tblStyle w:val="TableGrid"/>
        <w:tblW w:w="9355" w:type="dxa"/>
        <w:tblLayout w:type="fixed"/>
        <w:tblLook w:val="04A0" w:firstRow="1" w:lastRow="0" w:firstColumn="1" w:lastColumn="0" w:noHBand="0" w:noVBand="1"/>
      </w:tblPr>
      <w:tblGrid>
        <w:gridCol w:w="4675"/>
        <w:gridCol w:w="4680"/>
      </w:tblGrid>
      <w:tr w:rsidR="007509FA" w:rsidRPr="00E26CAC" w14:paraId="2A5EE2FE" w14:textId="63BCBACF" w:rsidTr="00BB1003">
        <w:trPr>
          <w:trHeight w:val="2807"/>
        </w:trPr>
        <w:tc>
          <w:tcPr>
            <w:tcW w:w="4675" w:type="dxa"/>
          </w:tcPr>
          <w:p w14:paraId="30363368" w14:textId="09F8DEA0" w:rsidR="007509FA" w:rsidRPr="00E26CAC" w:rsidRDefault="007509FA" w:rsidP="0038670D">
            <w:pPr>
              <w:rPr>
                <w:rFonts w:ascii="Times New Roman" w:eastAsia="Times New Roman" w:hAnsi="Times New Roman" w:cs="Times New Roman"/>
                <w:sz w:val="24"/>
                <w:szCs w:val="24"/>
              </w:rPr>
            </w:pPr>
            <w:r w:rsidRPr="00E26CAC">
              <w:rPr>
                <w:rFonts w:ascii="Times New Roman" w:eastAsia="Times New Roman" w:hAnsi="Times New Roman" w:cs="Times New Roman"/>
                <w:noProof/>
                <w:sz w:val="24"/>
                <w:szCs w:val="24"/>
              </w:rPr>
              <w:drawing>
                <wp:inline distT="0" distB="0" distL="0" distR="0" wp14:anchorId="2B815600" wp14:editId="260A4FF6">
                  <wp:extent cx="2868185" cy="1758909"/>
                  <wp:effectExtent l="0" t="0" r="2540" b="0"/>
                  <wp:docPr id="4" name="Picture 4" descr="A graph of blue and orange bars&#10;&#10;Description automatically generated">
                    <a:extLst xmlns:a="http://schemas.openxmlformats.org/drawingml/2006/main">
                      <a:ext uri="{FF2B5EF4-FFF2-40B4-BE49-F238E27FC236}">
                        <a16:creationId xmlns:a16="http://schemas.microsoft.com/office/drawing/2014/main" id="{A7E1B0A7-E97B-00C3-F39F-545BD15792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graph of blue and orange bars&#10;&#10;Description automatically generated">
                            <a:extLst>
                              <a:ext uri="{FF2B5EF4-FFF2-40B4-BE49-F238E27FC236}">
                                <a16:creationId xmlns:a16="http://schemas.microsoft.com/office/drawing/2014/main" id="{A7E1B0A7-E97B-00C3-F39F-545BD1579266}"/>
                              </a:ext>
                            </a:extLst>
                          </pic:cNvPr>
                          <pic:cNvPicPr>
                            <a:picLocks noGrp="1" noChangeAspect="1"/>
                          </pic:cNvPicPr>
                        </pic:nvPicPr>
                        <pic:blipFill>
                          <a:blip r:embed="rId21"/>
                          <a:stretch>
                            <a:fillRect/>
                          </a:stretch>
                        </pic:blipFill>
                        <pic:spPr>
                          <a:xfrm>
                            <a:off x="0" y="0"/>
                            <a:ext cx="2921036" cy="1791320"/>
                          </a:xfrm>
                          <a:prstGeom prst="rect">
                            <a:avLst/>
                          </a:prstGeom>
                        </pic:spPr>
                      </pic:pic>
                    </a:graphicData>
                  </a:graphic>
                </wp:inline>
              </w:drawing>
            </w:r>
          </w:p>
        </w:tc>
        <w:tc>
          <w:tcPr>
            <w:tcW w:w="4680" w:type="dxa"/>
            <w:shd w:val="clear" w:color="auto" w:fill="D0CECE" w:themeFill="background2" w:themeFillShade="E6"/>
          </w:tcPr>
          <w:p w14:paraId="5A5791C8" w14:textId="77777777" w:rsidR="007509FA" w:rsidRPr="00E26CAC" w:rsidRDefault="007509FA" w:rsidP="0038670D">
            <w:pPr>
              <w:rPr>
                <w:rFonts w:ascii="Times New Roman" w:eastAsia="Times New Roman" w:hAnsi="Times New Roman" w:cs="Times New Roman"/>
                <w:sz w:val="24"/>
                <w:szCs w:val="24"/>
              </w:rPr>
            </w:pPr>
          </w:p>
        </w:tc>
      </w:tr>
      <w:tr w:rsidR="007509FA" w:rsidRPr="00E26CAC" w14:paraId="7608335B" w14:textId="2EB52968" w:rsidTr="00D96609">
        <w:trPr>
          <w:trHeight w:val="2304"/>
        </w:trPr>
        <w:tc>
          <w:tcPr>
            <w:tcW w:w="4675" w:type="dxa"/>
          </w:tcPr>
          <w:p w14:paraId="1536E552" w14:textId="5483B36F" w:rsidR="007509FA" w:rsidRPr="00E26CAC" w:rsidRDefault="007509FA" w:rsidP="0038670D">
            <w:pPr>
              <w:rPr>
                <w:rFonts w:ascii="Times New Roman" w:eastAsia="Times New Roman" w:hAnsi="Times New Roman" w:cs="Times New Roman"/>
                <w:sz w:val="24"/>
                <w:szCs w:val="24"/>
              </w:rPr>
            </w:pPr>
            <w:r w:rsidRPr="00E26CAC">
              <w:rPr>
                <w:rFonts w:ascii="Times New Roman" w:eastAsia="Times New Roman" w:hAnsi="Times New Roman" w:cs="Times New Roman"/>
                <w:noProof/>
                <w:sz w:val="24"/>
                <w:szCs w:val="24"/>
              </w:rPr>
              <w:drawing>
                <wp:inline distT="0" distB="0" distL="0" distR="0" wp14:anchorId="5B878329" wp14:editId="0877681B">
                  <wp:extent cx="2871216" cy="1435608"/>
                  <wp:effectExtent l="0" t="0" r="0" b="0"/>
                  <wp:docPr id="993916376" name="Picture 993916376" descr="A graph with orange and blue bars&#10;&#10;Description automatically generated">
                    <a:extLst xmlns:a="http://schemas.openxmlformats.org/drawingml/2006/main">
                      <a:ext uri="{FF2B5EF4-FFF2-40B4-BE49-F238E27FC236}">
                        <a16:creationId xmlns:a16="http://schemas.microsoft.com/office/drawing/2014/main" id="{42BD84FD-5C90-831E-FF96-394152DFEC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graph with orange and blue bars&#10;&#10;Description automatically generated">
                            <a:extLst>
                              <a:ext uri="{FF2B5EF4-FFF2-40B4-BE49-F238E27FC236}">
                                <a16:creationId xmlns:a16="http://schemas.microsoft.com/office/drawing/2014/main" id="{42BD84FD-5C90-831E-FF96-394152DFEC2E}"/>
                              </a:ext>
                            </a:extLst>
                          </pic:cNvPr>
                          <pic:cNvPicPr>
                            <a:picLocks noGrp="1" noChangeAspect="1"/>
                          </pic:cNvPicPr>
                        </pic:nvPicPr>
                        <pic:blipFill>
                          <a:blip r:embed="rId22"/>
                          <a:stretch>
                            <a:fillRect/>
                          </a:stretch>
                        </pic:blipFill>
                        <pic:spPr>
                          <a:xfrm>
                            <a:off x="0" y="0"/>
                            <a:ext cx="2871216" cy="1435608"/>
                          </a:xfrm>
                          <a:prstGeom prst="rect">
                            <a:avLst/>
                          </a:prstGeom>
                        </pic:spPr>
                      </pic:pic>
                    </a:graphicData>
                  </a:graphic>
                </wp:inline>
              </w:drawing>
            </w:r>
          </w:p>
        </w:tc>
        <w:tc>
          <w:tcPr>
            <w:tcW w:w="4680" w:type="dxa"/>
          </w:tcPr>
          <w:p w14:paraId="7702421C" w14:textId="11FD10E9" w:rsidR="007509FA" w:rsidRPr="00E26CAC" w:rsidRDefault="00D96609" w:rsidP="0038670D">
            <w:pPr>
              <w:rPr>
                <w:rFonts w:ascii="Times New Roman" w:eastAsia="Times New Roman" w:hAnsi="Times New Roman" w:cs="Times New Roman"/>
                <w:sz w:val="24"/>
                <w:szCs w:val="24"/>
              </w:rPr>
            </w:pPr>
            <w:r w:rsidRPr="00E26CAC">
              <w:rPr>
                <w:rFonts w:ascii="Times New Roman" w:eastAsia="Times New Roman" w:hAnsi="Times New Roman" w:cs="Times New Roman"/>
                <w:noProof/>
                <w:sz w:val="24"/>
                <w:szCs w:val="24"/>
              </w:rPr>
              <w:drawing>
                <wp:inline distT="0" distB="0" distL="0" distR="0" wp14:anchorId="347E7ED5" wp14:editId="73D47017">
                  <wp:extent cx="2834640" cy="1711960"/>
                  <wp:effectExtent l="0" t="0" r="0" b="2540"/>
                  <wp:docPr id="855721423" name="Picture 855721423" descr="A graph with blue and orange lines&#10;&#10;Description automatically generated">
                    <a:extLst xmlns:a="http://schemas.openxmlformats.org/drawingml/2006/main">
                      <a:ext uri="{FF2B5EF4-FFF2-40B4-BE49-F238E27FC236}">
                        <a16:creationId xmlns:a16="http://schemas.microsoft.com/office/drawing/2014/main" id="{7D8FF5FE-C67B-F342-41BF-D9E9384958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graph with blue and orange lines&#10;&#10;Description automatically generated">
                            <a:extLst>
                              <a:ext uri="{FF2B5EF4-FFF2-40B4-BE49-F238E27FC236}">
                                <a16:creationId xmlns:a16="http://schemas.microsoft.com/office/drawing/2014/main" id="{7D8FF5FE-C67B-F342-41BF-D9E938495820}"/>
                              </a:ext>
                            </a:extLst>
                          </pic:cNvPr>
                          <pic:cNvPicPr>
                            <a:picLocks noGrp="1" noChangeAspect="1"/>
                          </pic:cNvPicPr>
                        </pic:nvPicPr>
                        <pic:blipFill>
                          <a:blip r:embed="rId23"/>
                          <a:stretch>
                            <a:fillRect/>
                          </a:stretch>
                        </pic:blipFill>
                        <pic:spPr>
                          <a:xfrm>
                            <a:off x="0" y="0"/>
                            <a:ext cx="2834640" cy="1711960"/>
                          </a:xfrm>
                          <a:prstGeom prst="rect">
                            <a:avLst/>
                          </a:prstGeom>
                        </pic:spPr>
                      </pic:pic>
                    </a:graphicData>
                  </a:graphic>
                </wp:inline>
              </w:drawing>
            </w:r>
          </w:p>
        </w:tc>
      </w:tr>
      <w:tr w:rsidR="007509FA" w:rsidRPr="00E26CAC" w14:paraId="2FD934D5" w14:textId="7FC3987D" w:rsidTr="004F6296">
        <w:trPr>
          <w:trHeight w:val="2304"/>
        </w:trPr>
        <w:tc>
          <w:tcPr>
            <w:tcW w:w="4675" w:type="dxa"/>
          </w:tcPr>
          <w:p w14:paraId="33A72F95" w14:textId="3A0CBD9B" w:rsidR="007509FA" w:rsidRPr="00E26CAC" w:rsidRDefault="007509FA" w:rsidP="0038670D">
            <w:pPr>
              <w:rPr>
                <w:rFonts w:ascii="Times New Roman" w:eastAsia="Times New Roman" w:hAnsi="Times New Roman" w:cs="Times New Roman"/>
                <w:sz w:val="24"/>
                <w:szCs w:val="24"/>
              </w:rPr>
            </w:pPr>
            <w:r w:rsidRPr="00E26CAC">
              <w:rPr>
                <w:rFonts w:ascii="Times New Roman" w:eastAsia="Times New Roman" w:hAnsi="Times New Roman" w:cs="Times New Roman"/>
                <w:noProof/>
                <w:sz w:val="24"/>
                <w:szCs w:val="24"/>
              </w:rPr>
              <w:drawing>
                <wp:inline distT="0" distB="0" distL="0" distR="0" wp14:anchorId="15D2C94A" wp14:editId="70717C15">
                  <wp:extent cx="2871216" cy="1486836"/>
                  <wp:effectExtent l="0" t="0" r="0" b="0"/>
                  <wp:docPr id="1272501955" name="Picture 1272501955" descr="A graph of blue and orange bars&#10;&#10;Description automatically generated">
                    <a:extLst xmlns:a="http://schemas.openxmlformats.org/drawingml/2006/main">
                      <a:ext uri="{FF2B5EF4-FFF2-40B4-BE49-F238E27FC236}">
                        <a16:creationId xmlns:a16="http://schemas.microsoft.com/office/drawing/2014/main" id="{DF1B8215-46B4-D873-3B35-8DFBF865C0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graph of blue and orange bars&#10;&#10;Description automatically generated">
                            <a:extLst>
                              <a:ext uri="{FF2B5EF4-FFF2-40B4-BE49-F238E27FC236}">
                                <a16:creationId xmlns:a16="http://schemas.microsoft.com/office/drawing/2014/main" id="{DF1B8215-46B4-D873-3B35-8DFBF865C062}"/>
                              </a:ext>
                            </a:extLst>
                          </pic:cNvPr>
                          <pic:cNvPicPr>
                            <a:picLocks noGrp="1" noChangeAspect="1"/>
                          </pic:cNvPicPr>
                        </pic:nvPicPr>
                        <pic:blipFill>
                          <a:blip r:embed="rId24"/>
                          <a:stretch>
                            <a:fillRect/>
                          </a:stretch>
                        </pic:blipFill>
                        <pic:spPr>
                          <a:xfrm>
                            <a:off x="0" y="0"/>
                            <a:ext cx="2871216" cy="1486836"/>
                          </a:xfrm>
                          <a:prstGeom prst="rect">
                            <a:avLst/>
                          </a:prstGeom>
                        </pic:spPr>
                      </pic:pic>
                    </a:graphicData>
                  </a:graphic>
                </wp:inline>
              </w:drawing>
            </w:r>
          </w:p>
        </w:tc>
        <w:tc>
          <w:tcPr>
            <w:tcW w:w="4680" w:type="dxa"/>
          </w:tcPr>
          <w:p w14:paraId="0DBDFB42" w14:textId="5244A25B" w:rsidR="007509FA" w:rsidRPr="00E26CAC" w:rsidRDefault="004F6296" w:rsidP="0038670D">
            <w:pPr>
              <w:rPr>
                <w:rFonts w:ascii="Times New Roman" w:eastAsia="Times New Roman" w:hAnsi="Times New Roman" w:cs="Times New Roman"/>
                <w:sz w:val="24"/>
                <w:szCs w:val="24"/>
              </w:rPr>
            </w:pPr>
            <w:r w:rsidRPr="00E26CAC">
              <w:rPr>
                <w:rFonts w:ascii="Times New Roman" w:eastAsia="Times New Roman" w:hAnsi="Times New Roman" w:cs="Times New Roman"/>
                <w:noProof/>
                <w:sz w:val="24"/>
                <w:szCs w:val="24"/>
              </w:rPr>
              <w:drawing>
                <wp:inline distT="0" distB="0" distL="0" distR="0" wp14:anchorId="2E155BEB" wp14:editId="2E9E99F0">
                  <wp:extent cx="2880360" cy="1486535"/>
                  <wp:effectExtent l="0" t="0" r="2540" b="0"/>
                  <wp:docPr id="2035557151" name="Picture 2035557151">
                    <a:extLst xmlns:a="http://schemas.openxmlformats.org/drawingml/2006/main">
                      <a:ext uri="{FF2B5EF4-FFF2-40B4-BE49-F238E27FC236}">
                        <a16:creationId xmlns:a16="http://schemas.microsoft.com/office/drawing/2014/main" id="{936B8A0A-7EFE-973E-1DD2-30ECFB0863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36B8A0A-7EFE-973E-1DD2-30ECFB086367}"/>
                              </a:ext>
                            </a:extLst>
                          </pic:cNvPr>
                          <pic:cNvPicPr>
                            <a:picLocks noGrp="1" noChangeAspect="1"/>
                          </pic:cNvPicPr>
                        </pic:nvPicPr>
                        <pic:blipFill>
                          <a:blip r:embed="rId25"/>
                          <a:stretch>
                            <a:fillRect/>
                          </a:stretch>
                        </pic:blipFill>
                        <pic:spPr>
                          <a:xfrm>
                            <a:off x="0" y="0"/>
                            <a:ext cx="2909132" cy="1501384"/>
                          </a:xfrm>
                          <a:prstGeom prst="rect">
                            <a:avLst/>
                          </a:prstGeom>
                        </pic:spPr>
                      </pic:pic>
                    </a:graphicData>
                  </a:graphic>
                </wp:inline>
              </w:drawing>
            </w:r>
          </w:p>
        </w:tc>
      </w:tr>
      <w:tr w:rsidR="00D96609" w:rsidRPr="00E26CAC" w14:paraId="54D8A54E" w14:textId="664B043D">
        <w:trPr>
          <w:trHeight w:val="246"/>
        </w:trPr>
        <w:tc>
          <w:tcPr>
            <w:tcW w:w="9355" w:type="dxa"/>
            <w:gridSpan w:val="2"/>
          </w:tcPr>
          <w:p w14:paraId="66EE7CB6" w14:textId="2E4900FB" w:rsidR="00D96609" w:rsidRPr="00E26CAC" w:rsidRDefault="00362EA9" w:rsidP="0038670D">
            <w:pPr>
              <w:rPr>
                <w:rFonts w:ascii="Times New Roman" w:eastAsia="Times New Roman" w:hAnsi="Times New Roman" w:cs="Times New Roman"/>
                <w:sz w:val="24"/>
                <w:szCs w:val="24"/>
              </w:rPr>
            </w:pPr>
            <w:r w:rsidRPr="00543BD0">
              <w:rPr>
                <w:rFonts w:ascii="Times New Roman" w:eastAsia="Times New Roman" w:hAnsi="Times New Roman" w:cs="Times New Roman"/>
                <w:b/>
                <w:bCs/>
                <w:sz w:val="24"/>
                <w:szCs w:val="24"/>
              </w:rPr>
              <w:t xml:space="preserve">Figure </w:t>
            </w:r>
            <w:r w:rsidR="00C518A7">
              <w:rPr>
                <w:rFonts w:ascii="Times New Roman" w:eastAsia="Times New Roman" w:hAnsi="Times New Roman" w:cs="Times New Roman"/>
                <w:b/>
                <w:bCs/>
                <w:sz w:val="24"/>
                <w:szCs w:val="24"/>
              </w:rPr>
              <w:t>3</w:t>
            </w:r>
            <w:r w:rsidRPr="00543BD0">
              <w:rPr>
                <w:rFonts w:ascii="Times New Roman" w:eastAsia="Times New Roman" w:hAnsi="Times New Roman" w:cs="Times New Roman"/>
                <w:b/>
                <w:bCs/>
                <w:sz w:val="24"/>
                <w:szCs w:val="24"/>
              </w:rPr>
              <w:t xml:space="preserve">- More </w:t>
            </w:r>
            <w:r w:rsidR="007D41B3" w:rsidRPr="00543BD0">
              <w:rPr>
                <w:rFonts w:ascii="Times New Roman" w:eastAsia="Times New Roman" w:hAnsi="Times New Roman" w:cs="Times New Roman"/>
                <w:b/>
                <w:bCs/>
                <w:sz w:val="24"/>
                <w:szCs w:val="24"/>
              </w:rPr>
              <w:t xml:space="preserve">On-Campus </w:t>
            </w:r>
            <w:r w:rsidRPr="00543BD0">
              <w:rPr>
                <w:rFonts w:ascii="Times New Roman" w:eastAsia="Times New Roman" w:hAnsi="Times New Roman" w:cs="Times New Roman"/>
                <w:b/>
                <w:bCs/>
                <w:sz w:val="24"/>
                <w:szCs w:val="24"/>
              </w:rPr>
              <w:t>Office Space is Allocated to T/TT Faculty</w:t>
            </w:r>
            <w:r w:rsidR="00E15B0B" w:rsidRPr="00543BD0">
              <w:rPr>
                <w:rFonts w:ascii="Times New Roman" w:eastAsia="Times New Roman" w:hAnsi="Times New Roman" w:cs="Times New Roman"/>
                <w:b/>
                <w:bCs/>
                <w:sz w:val="24"/>
                <w:szCs w:val="24"/>
              </w:rPr>
              <w:t xml:space="preserve"> than FTNTT Faculty</w:t>
            </w:r>
            <w:r w:rsidR="003952D1" w:rsidRPr="00543BD0">
              <w:rPr>
                <w:rFonts w:ascii="Times New Roman" w:eastAsia="Times New Roman" w:hAnsi="Times New Roman" w:cs="Times New Roman"/>
                <w:sz w:val="24"/>
                <w:szCs w:val="24"/>
              </w:rPr>
              <w:t xml:space="preserve">.  </w:t>
            </w:r>
            <w:r w:rsidR="003E3D68" w:rsidRPr="00543BD0">
              <w:rPr>
                <w:rFonts w:ascii="Times New Roman" w:eastAsia="Times New Roman" w:hAnsi="Times New Roman" w:cs="Times New Roman"/>
                <w:sz w:val="24"/>
                <w:szCs w:val="24"/>
              </w:rPr>
              <w:t xml:space="preserve">Panel A is a global overview </w:t>
            </w:r>
            <w:r w:rsidR="00590BF2" w:rsidRPr="00543BD0">
              <w:rPr>
                <w:rFonts w:ascii="Times New Roman" w:eastAsia="Times New Roman" w:hAnsi="Times New Roman" w:cs="Times New Roman"/>
                <w:sz w:val="24"/>
                <w:szCs w:val="24"/>
              </w:rPr>
              <w:t xml:space="preserve">whether faculty have </w:t>
            </w:r>
            <w:r w:rsidR="003E3D68" w:rsidRPr="00543BD0">
              <w:rPr>
                <w:rFonts w:ascii="Times New Roman" w:eastAsia="Times New Roman" w:hAnsi="Times New Roman" w:cs="Times New Roman"/>
                <w:sz w:val="24"/>
                <w:szCs w:val="24"/>
              </w:rPr>
              <w:t xml:space="preserve">an </w:t>
            </w:r>
            <w:r w:rsidR="004367E3" w:rsidRPr="00543BD0">
              <w:rPr>
                <w:rFonts w:ascii="Times New Roman" w:eastAsia="Times New Roman" w:hAnsi="Times New Roman" w:cs="Times New Roman"/>
                <w:sz w:val="24"/>
                <w:szCs w:val="24"/>
              </w:rPr>
              <w:t xml:space="preserve">on-campus </w:t>
            </w:r>
            <w:r w:rsidR="003E3D68" w:rsidRPr="00543BD0">
              <w:rPr>
                <w:rFonts w:ascii="Times New Roman" w:eastAsia="Times New Roman" w:hAnsi="Times New Roman" w:cs="Times New Roman"/>
                <w:sz w:val="24"/>
                <w:szCs w:val="24"/>
              </w:rPr>
              <w:t>office.  A further breakdown sorted by faculty type (FTNTT vs. T/TT vs. Part time)</w:t>
            </w:r>
            <w:r w:rsidR="00590BF2" w:rsidRPr="00543BD0">
              <w:rPr>
                <w:rFonts w:ascii="Times New Roman" w:eastAsia="Times New Roman" w:hAnsi="Times New Roman" w:cs="Times New Roman"/>
                <w:sz w:val="24"/>
                <w:szCs w:val="24"/>
              </w:rPr>
              <w:t xml:space="preserve"> is also provided</w:t>
            </w:r>
            <w:r w:rsidR="003E3D68" w:rsidRPr="00543BD0">
              <w:rPr>
                <w:rFonts w:ascii="Times New Roman" w:eastAsia="Times New Roman" w:hAnsi="Times New Roman" w:cs="Times New Roman"/>
                <w:sz w:val="24"/>
                <w:szCs w:val="24"/>
              </w:rPr>
              <w:t xml:space="preserve">.  Panel B represents </w:t>
            </w:r>
            <w:r w:rsidR="004B4ED9" w:rsidRPr="00543BD0">
              <w:rPr>
                <w:rFonts w:ascii="Times New Roman" w:eastAsia="Times New Roman" w:hAnsi="Times New Roman" w:cs="Times New Roman"/>
                <w:sz w:val="24"/>
                <w:szCs w:val="24"/>
              </w:rPr>
              <w:t xml:space="preserve">whether </w:t>
            </w:r>
            <w:r w:rsidR="004367E3" w:rsidRPr="00543BD0">
              <w:rPr>
                <w:rFonts w:ascii="Times New Roman" w:eastAsia="Times New Roman" w:hAnsi="Times New Roman" w:cs="Times New Roman"/>
                <w:sz w:val="24"/>
                <w:szCs w:val="24"/>
              </w:rPr>
              <w:t>an on-campus office is provided</w:t>
            </w:r>
            <w:r w:rsidR="003E3D68" w:rsidRPr="00543BD0">
              <w:rPr>
                <w:rFonts w:ascii="Times New Roman" w:eastAsia="Times New Roman" w:hAnsi="Times New Roman" w:cs="Times New Roman"/>
                <w:sz w:val="24"/>
                <w:szCs w:val="24"/>
              </w:rPr>
              <w:t xml:space="preserve"> sorted by all faculty in each college.  Panel C is an overview of </w:t>
            </w:r>
            <w:r w:rsidR="004367E3" w:rsidRPr="00543BD0">
              <w:rPr>
                <w:rFonts w:ascii="Times New Roman" w:eastAsia="Times New Roman" w:hAnsi="Times New Roman" w:cs="Times New Roman"/>
                <w:sz w:val="24"/>
                <w:szCs w:val="24"/>
              </w:rPr>
              <w:t xml:space="preserve">on-campus </w:t>
            </w:r>
            <w:r w:rsidR="003E3D68" w:rsidRPr="00543BD0">
              <w:rPr>
                <w:rFonts w:ascii="Times New Roman" w:eastAsia="Times New Roman" w:hAnsi="Times New Roman" w:cs="Times New Roman"/>
                <w:sz w:val="24"/>
                <w:szCs w:val="24"/>
              </w:rPr>
              <w:t>office</w:t>
            </w:r>
            <w:r w:rsidR="004367E3" w:rsidRPr="00543BD0">
              <w:rPr>
                <w:rFonts w:ascii="Times New Roman" w:eastAsia="Times New Roman" w:hAnsi="Times New Roman" w:cs="Times New Roman"/>
                <w:sz w:val="24"/>
                <w:szCs w:val="24"/>
              </w:rPr>
              <w:t xml:space="preserve"> accommodation</w:t>
            </w:r>
            <w:r w:rsidR="003E3D68" w:rsidRPr="00543BD0">
              <w:rPr>
                <w:rFonts w:ascii="Times New Roman" w:eastAsia="Times New Roman" w:hAnsi="Times New Roman" w:cs="Times New Roman"/>
                <w:sz w:val="24"/>
                <w:szCs w:val="24"/>
              </w:rPr>
              <w:t xml:space="preserve"> sorting responses by faculty type and college affiliation. Panel D is an overview of </w:t>
            </w:r>
            <w:r w:rsidR="004367E3" w:rsidRPr="00543BD0">
              <w:rPr>
                <w:rFonts w:ascii="Times New Roman" w:eastAsia="Times New Roman" w:hAnsi="Times New Roman" w:cs="Times New Roman"/>
                <w:sz w:val="24"/>
                <w:szCs w:val="24"/>
              </w:rPr>
              <w:t>on-campus</w:t>
            </w:r>
            <w:r w:rsidR="003E3D68" w:rsidRPr="00543BD0">
              <w:rPr>
                <w:rFonts w:ascii="Times New Roman" w:eastAsia="Times New Roman" w:hAnsi="Times New Roman" w:cs="Times New Roman"/>
                <w:sz w:val="24"/>
                <w:szCs w:val="24"/>
              </w:rPr>
              <w:t xml:space="preserve"> office</w:t>
            </w:r>
            <w:r w:rsidR="004367E3" w:rsidRPr="00543BD0">
              <w:rPr>
                <w:rFonts w:ascii="Times New Roman" w:eastAsia="Times New Roman" w:hAnsi="Times New Roman" w:cs="Times New Roman"/>
                <w:sz w:val="24"/>
                <w:szCs w:val="24"/>
              </w:rPr>
              <w:t xml:space="preserve"> accommodation</w:t>
            </w:r>
            <w:r w:rsidR="003E3D68" w:rsidRPr="00543BD0">
              <w:rPr>
                <w:rFonts w:ascii="Times New Roman" w:eastAsia="Times New Roman" w:hAnsi="Times New Roman" w:cs="Times New Roman"/>
                <w:sz w:val="24"/>
                <w:szCs w:val="24"/>
              </w:rPr>
              <w:t xml:space="preserve"> sorting responses by faculty location and panel E is an overview of </w:t>
            </w:r>
            <w:r w:rsidR="004367E3" w:rsidRPr="00543BD0">
              <w:rPr>
                <w:rFonts w:ascii="Times New Roman" w:eastAsia="Times New Roman" w:hAnsi="Times New Roman" w:cs="Times New Roman"/>
                <w:sz w:val="24"/>
                <w:szCs w:val="24"/>
              </w:rPr>
              <w:t>on-campus office accommodation</w:t>
            </w:r>
            <w:r w:rsidR="003E3D68" w:rsidRPr="00543BD0">
              <w:rPr>
                <w:rFonts w:ascii="Times New Roman" w:eastAsia="Times New Roman" w:hAnsi="Times New Roman" w:cs="Times New Roman"/>
                <w:sz w:val="24"/>
                <w:szCs w:val="24"/>
              </w:rPr>
              <w:t xml:space="preserve"> sorting responses by faculty location and faculty type.  For all graphs, Blue represents percentage of faculty </w:t>
            </w:r>
            <w:r w:rsidR="00E46548" w:rsidRPr="00543BD0">
              <w:rPr>
                <w:rFonts w:ascii="Times New Roman" w:eastAsia="Times New Roman" w:hAnsi="Times New Roman" w:cs="Times New Roman"/>
                <w:sz w:val="24"/>
                <w:szCs w:val="24"/>
              </w:rPr>
              <w:t>with a yes response</w:t>
            </w:r>
            <w:r w:rsidR="003E3D68" w:rsidRPr="00543BD0">
              <w:rPr>
                <w:rFonts w:ascii="Times New Roman" w:eastAsia="Times New Roman" w:hAnsi="Times New Roman" w:cs="Times New Roman"/>
                <w:sz w:val="24"/>
                <w:szCs w:val="24"/>
              </w:rPr>
              <w:t xml:space="preserve">, Orange represents percentage of faculty </w:t>
            </w:r>
            <w:r w:rsidR="00E46548" w:rsidRPr="00543BD0">
              <w:rPr>
                <w:rFonts w:ascii="Times New Roman" w:eastAsia="Times New Roman" w:hAnsi="Times New Roman" w:cs="Times New Roman"/>
                <w:sz w:val="24"/>
                <w:szCs w:val="24"/>
              </w:rPr>
              <w:t>with a no response</w:t>
            </w:r>
            <w:r w:rsidR="003E3D68" w:rsidRPr="00543BD0">
              <w:rPr>
                <w:rFonts w:ascii="Times New Roman" w:eastAsia="Times New Roman" w:hAnsi="Times New Roman" w:cs="Times New Roman"/>
                <w:sz w:val="24"/>
                <w:szCs w:val="24"/>
              </w:rPr>
              <w:t>.</w:t>
            </w:r>
          </w:p>
        </w:tc>
      </w:tr>
    </w:tbl>
    <w:p w14:paraId="206662FF" w14:textId="750AEA67" w:rsidR="00FEE0B9" w:rsidRDefault="00FEE0B9"/>
    <w:p w14:paraId="22E997A5" w14:textId="5D279938" w:rsidR="6C220906" w:rsidRDefault="6C220906"/>
    <w:p w14:paraId="61994822" w14:textId="2AE39CC3" w:rsidR="00CA6905" w:rsidRPr="00E26CAC" w:rsidRDefault="00CA6905" w:rsidP="00CA6905">
      <w:pPr>
        <w:spacing w:after="0" w:line="240" w:lineRule="auto"/>
        <w:rPr>
          <w:rFonts w:ascii="Times New Roman" w:eastAsia="Times New Roman" w:hAnsi="Times New Roman" w:cs="Times New Roman"/>
          <w:b/>
          <w:bCs/>
          <w:sz w:val="24"/>
          <w:szCs w:val="24"/>
        </w:rPr>
      </w:pPr>
      <w:r w:rsidRPr="551573FE">
        <w:rPr>
          <w:rFonts w:ascii="Times New Roman" w:eastAsia="Times New Roman" w:hAnsi="Times New Roman" w:cs="Times New Roman"/>
          <w:b/>
          <w:sz w:val="24"/>
          <w:szCs w:val="24"/>
        </w:rPr>
        <w:lastRenderedPageBreak/>
        <w:t>Summary:</w:t>
      </w:r>
    </w:p>
    <w:p w14:paraId="50713DDB" w14:textId="5D001187" w:rsidR="00CA6905" w:rsidRPr="00E26CAC" w:rsidRDefault="22683E73" w:rsidP="00251BA4">
      <w:pPr>
        <w:pStyle w:val="ListParagraph"/>
        <w:numPr>
          <w:ilvl w:val="0"/>
          <w:numId w:val="13"/>
        </w:numPr>
        <w:spacing w:after="0" w:line="240" w:lineRule="auto"/>
        <w:rPr>
          <w:rFonts w:ascii="Times New Roman" w:eastAsia="Times New Roman" w:hAnsi="Times New Roman" w:cs="Times New Roman"/>
          <w:sz w:val="24"/>
          <w:szCs w:val="24"/>
        </w:rPr>
      </w:pPr>
      <w:r w:rsidRPr="551573FE">
        <w:rPr>
          <w:rFonts w:ascii="Times New Roman" w:eastAsia="Times New Roman" w:hAnsi="Times New Roman" w:cs="Times New Roman"/>
          <w:sz w:val="24"/>
          <w:szCs w:val="24"/>
        </w:rPr>
        <w:t>Most respondents</w:t>
      </w:r>
      <w:r w:rsidR="00CA6905" w:rsidRPr="551573FE">
        <w:rPr>
          <w:rFonts w:ascii="Times New Roman" w:eastAsia="Times New Roman" w:hAnsi="Times New Roman" w:cs="Times New Roman"/>
          <w:sz w:val="24"/>
          <w:szCs w:val="24"/>
        </w:rPr>
        <w:t xml:space="preserve"> (83%</w:t>
      </w:r>
      <w:r w:rsidR="3B00AAC7" w:rsidRPr="551573FE">
        <w:rPr>
          <w:rFonts w:ascii="Times New Roman" w:eastAsia="Times New Roman" w:hAnsi="Times New Roman" w:cs="Times New Roman"/>
          <w:sz w:val="24"/>
          <w:szCs w:val="24"/>
        </w:rPr>
        <w:t>; N=576</w:t>
      </w:r>
      <w:r w:rsidR="00CA6905" w:rsidRPr="551573FE">
        <w:rPr>
          <w:rFonts w:ascii="Times New Roman" w:eastAsia="Times New Roman" w:hAnsi="Times New Roman" w:cs="Times New Roman"/>
          <w:sz w:val="24"/>
          <w:szCs w:val="24"/>
        </w:rPr>
        <w:t xml:space="preserve">) have an on-campus office </w:t>
      </w:r>
      <w:r w:rsidR="00CA6905" w:rsidRPr="551573FE">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3</w:t>
      </w:r>
      <w:r w:rsidR="00CA6905" w:rsidRPr="551573FE">
        <w:rPr>
          <w:rFonts w:ascii="Times New Roman" w:eastAsia="Times New Roman" w:hAnsi="Times New Roman" w:cs="Times New Roman"/>
          <w:b/>
          <w:bCs/>
          <w:sz w:val="24"/>
          <w:szCs w:val="24"/>
        </w:rPr>
        <w:t>)</w:t>
      </w:r>
      <w:r w:rsidR="00CA6905" w:rsidRPr="551573FE">
        <w:rPr>
          <w:rFonts w:ascii="Times New Roman" w:eastAsia="Times New Roman" w:hAnsi="Times New Roman" w:cs="Times New Roman"/>
          <w:sz w:val="24"/>
          <w:szCs w:val="24"/>
        </w:rPr>
        <w:t xml:space="preserve">.  </w:t>
      </w:r>
    </w:p>
    <w:p w14:paraId="235EDDEA" w14:textId="39193588" w:rsidR="00CA6905" w:rsidRPr="00E26CAC" w:rsidRDefault="6584D877" w:rsidP="00251BA4">
      <w:pPr>
        <w:pStyle w:val="ListParagraph"/>
        <w:numPr>
          <w:ilvl w:val="0"/>
          <w:numId w:val="13"/>
        </w:numPr>
        <w:spacing w:after="0" w:line="240" w:lineRule="auto"/>
        <w:rPr>
          <w:rFonts w:ascii="Times New Roman" w:eastAsia="Times New Roman" w:hAnsi="Times New Roman" w:cs="Times New Roman"/>
          <w:sz w:val="24"/>
          <w:szCs w:val="24"/>
        </w:rPr>
      </w:pPr>
      <w:r w:rsidRPr="551573FE">
        <w:rPr>
          <w:rFonts w:ascii="Times New Roman" w:eastAsia="Times New Roman" w:hAnsi="Times New Roman" w:cs="Times New Roman"/>
          <w:sz w:val="24"/>
          <w:szCs w:val="24"/>
        </w:rPr>
        <w:t xml:space="preserve">By </w:t>
      </w:r>
      <w:r w:rsidR="25A03141" w:rsidRPr="551573FE">
        <w:rPr>
          <w:rFonts w:ascii="Times New Roman" w:eastAsia="Times New Roman" w:hAnsi="Times New Roman" w:cs="Times New Roman"/>
          <w:sz w:val="24"/>
          <w:szCs w:val="24"/>
        </w:rPr>
        <w:t>faculty type</w:t>
      </w:r>
      <w:r w:rsidRPr="551573FE">
        <w:rPr>
          <w:rFonts w:ascii="Times New Roman" w:eastAsia="Times New Roman" w:hAnsi="Times New Roman" w:cs="Times New Roman"/>
          <w:sz w:val="24"/>
          <w:szCs w:val="24"/>
        </w:rPr>
        <w:t xml:space="preserve">, </w:t>
      </w:r>
      <w:r w:rsidR="412F2A14" w:rsidRPr="551573FE">
        <w:rPr>
          <w:rFonts w:ascii="Times New Roman" w:eastAsia="Times New Roman" w:hAnsi="Times New Roman" w:cs="Times New Roman"/>
          <w:sz w:val="24"/>
          <w:szCs w:val="24"/>
        </w:rPr>
        <w:t>almost all</w:t>
      </w:r>
      <w:r w:rsidR="00CA6905" w:rsidRPr="77F9307A">
        <w:rPr>
          <w:rFonts w:ascii="Times New Roman" w:eastAsia="Times New Roman" w:hAnsi="Times New Roman" w:cs="Times New Roman"/>
          <w:sz w:val="24"/>
          <w:szCs w:val="24"/>
        </w:rPr>
        <w:t xml:space="preserve"> T/TT faculty </w:t>
      </w:r>
      <w:r w:rsidR="1961EB57" w:rsidRPr="551573FE">
        <w:rPr>
          <w:rFonts w:ascii="Times New Roman" w:eastAsia="Times New Roman" w:hAnsi="Times New Roman" w:cs="Times New Roman"/>
          <w:sz w:val="24"/>
          <w:szCs w:val="24"/>
        </w:rPr>
        <w:t>(96%)</w:t>
      </w:r>
      <w:r w:rsidR="00CA6905" w:rsidRPr="551573FE">
        <w:rPr>
          <w:rFonts w:ascii="Times New Roman" w:eastAsia="Times New Roman" w:hAnsi="Times New Roman" w:cs="Times New Roman"/>
          <w:sz w:val="24"/>
          <w:szCs w:val="24"/>
        </w:rPr>
        <w:t xml:space="preserve"> </w:t>
      </w:r>
      <w:r w:rsidR="00CA6905" w:rsidRPr="77F9307A">
        <w:rPr>
          <w:rFonts w:ascii="Times New Roman" w:eastAsia="Times New Roman" w:hAnsi="Times New Roman" w:cs="Times New Roman"/>
          <w:sz w:val="24"/>
          <w:szCs w:val="24"/>
        </w:rPr>
        <w:t xml:space="preserve">and </w:t>
      </w:r>
      <w:r w:rsidR="41944D6F" w:rsidRPr="551573FE">
        <w:rPr>
          <w:rFonts w:ascii="Times New Roman" w:eastAsia="Times New Roman" w:hAnsi="Times New Roman" w:cs="Times New Roman"/>
          <w:sz w:val="24"/>
          <w:szCs w:val="24"/>
        </w:rPr>
        <w:t>and most</w:t>
      </w:r>
      <w:r w:rsidR="00CA6905" w:rsidRPr="77F9307A">
        <w:rPr>
          <w:rFonts w:ascii="Times New Roman" w:eastAsia="Times New Roman" w:hAnsi="Times New Roman" w:cs="Times New Roman"/>
          <w:sz w:val="24"/>
          <w:szCs w:val="24"/>
        </w:rPr>
        <w:t xml:space="preserve"> NTT faculty </w:t>
      </w:r>
      <w:r w:rsidR="5E3D2C61" w:rsidRPr="551573FE">
        <w:rPr>
          <w:rFonts w:ascii="Times New Roman" w:eastAsia="Times New Roman" w:hAnsi="Times New Roman" w:cs="Times New Roman"/>
          <w:sz w:val="24"/>
          <w:szCs w:val="24"/>
        </w:rPr>
        <w:t>(76%)</w:t>
      </w:r>
      <w:r w:rsidR="00CA6905" w:rsidRPr="551573FE">
        <w:rPr>
          <w:rFonts w:ascii="Times New Roman" w:eastAsia="Times New Roman" w:hAnsi="Times New Roman" w:cs="Times New Roman"/>
          <w:sz w:val="24"/>
          <w:szCs w:val="24"/>
        </w:rPr>
        <w:t xml:space="preserve"> </w:t>
      </w:r>
      <w:r w:rsidR="00CA6905" w:rsidRPr="77F9307A">
        <w:rPr>
          <w:rFonts w:ascii="Times New Roman" w:eastAsia="Times New Roman" w:hAnsi="Times New Roman" w:cs="Times New Roman"/>
          <w:sz w:val="24"/>
          <w:szCs w:val="24"/>
        </w:rPr>
        <w:t xml:space="preserve">have an on-campus office </w:t>
      </w:r>
      <w:r w:rsidR="00CA6905" w:rsidRPr="551573FE">
        <w:rPr>
          <w:rFonts w:ascii="Times New Roman" w:eastAsia="Times New Roman" w:hAnsi="Times New Roman" w:cs="Times New Roman"/>
          <w:b/>
          <w:sz w:val="24"/>
          <w:szCs w:val="24"/>
        </w:rPr>
        <w:t xml:space="preserve">(Fig </w:t>
      </w:r>
      <w:r w:rsidR="00C518A7">
        <w:rPr>
          <w:rFonts w:ascii="Times New Roman" w:eastAsia="Times New Roman" w:hAnsi="Times New Roman" w:cs="Times New Roman"/>
          <w:b/>
          <w:sz w:val="24"/>
          <w:szCs w:val="24"/>
        </w:rPr>
        <w:t>3</w:t>
      </w:r>
      <w:r w:rsidR="00CA6905" w:rsidRPr="551573FE">
        <w:rPr>
          <w:rFonts w:ascii="Times New Roman" w:eastAsia="Times New Roman" w:hAnsi="Times New Roman" w:cs="Times New Roman"/>
          <w:b/>
          <w:sz w:val="24"/>
          <w:szCs w:val="24"/>
        </w:rPr>
        <w:t>)</w:t>
      </w:r>
      <w:r w:rsidR="00CA6905" w:rsidRPr="77F9307A">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w:t>
      </w:r>
    </w:p>
    <w:p w14:paraId="09742E4E" w14:textId="41D526B8" w:rsidR="00CA6905" w:rsidRPr="00E26CAC" w:rsidRDefault="00CA6905" w:rsidP="00251BA4">
      <w:pPr>
        <w:pStyle w:val="ListParagraph"/>
        <w:numPr>
          <w:ilvl w:val="0"/>
          <w:numId w:val="13"/>
        </w:numPr>
        <w:spacing w:after="0" w:line="240" w:lineRule="auto"/>
        <w:rPr>
          <w:rFonts w:ascii="Times New Roman" w:eastAsia="Times New Roman" w:hAnsi="Times New Roman" w:cs="Times New Roman"/>
          <w:sz w:val="24"/>
          <w:szCs w:val="24"/>
        </w:rPr>
      </w:pPr>
      <w:r w:rsidRPr="77F9307A">
        <w:rPr>
          <w:rFonts w:ascii="Times New Roman" w:eastAsia="Times New Roman" w:hAnsi="Times New Roman" w:cs="Times New Roman"/>
          <w:sz w:val="24"/>
          <w:szCs w:val="24"/>
        </w:rPr>
        <w:t xml:space="preserve">By campus, </w:t>
      </w:r>
      <w:r w:rsidRPr="551573FE">
        <w:rPr>
          <w:rFonts w:ascii="Times New Roman" w:eastAsia="Times New Roman" w:hAnsi="Times New Roman" w:cs="Times New Roman"/>
          <w:sz w:val="24"/>
          <w:szCs w:val="24"/>
        </w:rPr>
        <w:t>the</w:t>
      </w:r>
      <w:r w:rsidRPr="00E26CAC">
        <w:rPr>
          <w:rFonts w:ascii="Times New Roman" w:eastAsia="Times New Roman" w:hAnsi="Times New Roman" w:cs="Times New Roman"/>
          <w:sz w:val="24"/>
          <w:szCs w:val="24"/>
        </w:rPr>
        <w:t xml:space="preserve"> majority of faculty </w:t>
      </w:r>
      <w:r w:rsidRPr="77F9307A">
        <w:rPr>
          <w:rFonts w:ascii="Times New Roman" w:eastAsia="Times New Roman" w:hAnsi="Times New Roman" w:cs="Times New Roman"/>
          <w:sz w:val="24"/>
          <w:szCs w:val="24"/>
        </w:rPr>
        <w:t xml:space="preserve">at Boston and Oakland campuses have on-campus offices </w:t>
      </w:r>
      <w:r w:rsidRPr="00E26CAC">
        <w:rPr>
          <w:rFonts w:ascii="Times New Roman" w:eastAsia="Times New Roman" w:hAnsi="Times New Roman" w:cs="Times New Roman"/>
          <w:sz w:val="24"/>
          <w:szCs w:val="24"/>
        </w:rPr>
        <w:t>(</w:t>
      </w:r>
      <w:r w:rsidR="4DED646C" w:rsidRPr="551573FE">
        <w:rPr>
          <w:rFonts w:ascii="Times New Roman" w:eastAsia="Times New Roman" w:hAnsi="Times New Roman" w:cs="Times New Roman"/>
          <w:sz w:val="24"/>
          <w:szCs w:val="24"/>
        </w:rPr>
        <w:t xml:space="preserve">Boston </w:t>
      </w:r>
      <w:r w:rsidRPr="00E26CAC">
        <w:rPr>
          <w:rFonts w:ascii="Times New Roman" w:eastAsia="Times New Roman" w:hAnsi="Times New Roman" w:cs="Times New Roman"/>
          <w:sz w:val="24"/>
          <w:szCs w:val="24"/>
        </w:rPr>
        <w:t>89</w:t>
      </w:r>
      <w:r w:rsidRPr="602AC47C">
        <w:rPr>
          <w:rFonts w:ascii="Times New Roman" w:eastAsia="Times New Roman" w:hAnsi="Times New Roman" w:cs="Times New Roman"/>
          <w:sz w:val="24"/>
          <w:szCs w:val="24"/>
        </w:rPr>
        <w:t>%,</w:t>
      </w:r>
      <w:r w:rsidRPr="77F9307A">
        <w:rPr>
          <w:rFonts w:ascii="Times New Roman" w:eastAsia="Times New Roman" w:hAnsi="Times New Roman" w:cs="Times New Roman"/>
          <w:sz w:val="24"/>
          <w:szCs w:val="24"/>
        </w:rPr>
        <w:t xml:space="preserve"> N</w:t>
      </w:r>
      <w:r w:rsidR="67FD53C5" w:rsidRPr="551573FE">
        <w:rPr>
          <w:rFonts w:ascii="Times New Roman" w:eastAsia="Times New Roman" w:hAnsi="Times New Roman" w:cs="Times New Roman"/>
          <w:sz w:val="24"/>
          <w:szCs w:val="24"/>
        </w:rPr>
        <w:t>=</w:t>
      </w:r>
      <w:r w:rsidRPr="77F9307A">
        <w:rPr>
          <w:rFonts w:ascii="Times New Roman" w:eastAsia="Times New Roman" w:hAnsi="Times New Roman" w:cs="Times New Roman"/>
          <w:sz w:val="24"/>
          <w:szCs w:val="24"/>
        </w:rPr>
        <w:t>492</w:t>
      </w:r>
      <w:r w:rsidRPr="551573FE">
        <w:rPr>
          <w:rFonts w:ascii="Times New Roman" w:eastAsia="Times New Roman" w:hAnsi="Times New Roman" w:cs="Times New Roman"/>
          <w:sz w:val="24"/>
          <w:szCs w:val="24"/>
        </w:rPr>
        <w:t>;</w:t>
      </w:r>
      <w:r w:rsidRPr="00E26CAC">
        <w:rPr>
          <w:rFonts w:ascii="Times New Roman" w:eastAsia="Times New Roman" w:hAnsi="Times New Roman" w:cs="Times New Roman"/>
          <w:sz w:val="24"/>
          <w:szCs w:val="24"/>
        </w:rPr>
        <w:t xml:space="preserve"> </w:t>
      </w:r>
      <w:r w:rsidR="52D600C3" w:rsidRPr="2AF989F7">
        <w:rPr>
          <w:rFonts w:ascii="Times New Roman" w:eastAsia="Times New Roman" w:hAnsi="Times New Roman" w:cs="Times New Roman"/>
          <w:sz w:val="24"/>
          <w:szCs w:val="24"/>
        </w:rPr>
        <w:t xml:space="preserve">Oakland </w:t>
      </w:r>
      <w:r w:rsidRPr="7BF3FBC7">
        <w:rPr>
          <w:rFonts w:ascii="Times New Roman" w:eastAsia="Times New Roman" w:hAnsi="Times New Roman" w:cs="Times New Roman"/>
          <w:sz w:val="24"/>
          <w:szCs w:val="24"/>
        </w:rPr>
        <w:t>9</w:t>
      </w:r>
      <w:r w:rsidR="603D39B6" w:rsidRPr="7BF3FBC7">
        <w:rPr>
          <w:rFonts w:ascii="Times New Roman" w:eastAsia="Times New Roman" w:hAnsi="Times New Roman" w:cs="Times New Roman"/>
          <w:sz w:val="24"/>
          <w:szCs w:val="24"/>
        </w:rPr>
        <w:t>3</w:t>
      </w:r>
      <w:r w:rsidRPr="77F9307A">
        <w:rPr>
          <w:rFonts w:ascii="Times New Roman" w:eastAsia="Times New Roman" w:hAnsi="Times New Roman" w:cs="Times New Roman"/>
          <w:sz w:val="24"/>
          <w:szCs w:val="24"/>
        </w:rPr>
        <w:t>%, N</w:t>
      </w:r>
      <w:r w:rsidR="38CC8872" w:rsidRPr="7BF3FBC7">
        <w:rPr>
          <w:rFonts w:ascii="Times New Roman" w:eastAsia="Times New Roman" w:hAnsi="Times New Roman" w:cs="Times New Roman"/>
          <w:sz w:val="24"/>
          <w:szCs w:val="24"/>
        </w:rPr>
        <w:t>=</w:t>
      </w:r>
      <w:r w:rsidRPr="77F9307A">
        <w:rPr>
          <w:rFonts w:ascii="Times New Roman" w:eastAsia="Times New Roman" w:hAnsi="Times New Roman" w:cs="Times New Roman"/>
          <w:sz w:val="24"/>
          <w:szCs w:val="24"/>
        </w:rPr>
        <w:t>41)</w:t>
      </w:r>
      <w:r w:rsidRPr="00E26CAC">
        <w:rPr>
          <w:rFonts w:ascii="Times New Roman" w:eastAsia="Times New Roman" w:hAnsi="Times New Roman" w:cs="Times New Roman"/>
          <w:sz w:val="24"/>
          <w:szCs w:val="24"/>
        </w:rPr>
        <w:t xml:space="preserve"> while </w:t>
      </w:r>
      <w:r w:rsidR="7C6C9B42" w:rsidRPr="551573FE">
        <w:rPr>
          <w:rFonts w:ascii="Times New Roman" w:eastAsia="Times New Roman" w:hAnsi="Times New Roman" w:cs="Times New Roman"/>
          <w:sz w:val="24"/>
          <w:szCs w:val="24"/>
        </w:rPr>
        <w:t xml:space="preserve">Vancouver </w:t>
      </w:r>
      <w:r w:rsidRPr="77F9307A">
        <w:rPr>
          <w:rFonts w:ascii="Times New Roman" w:eastAsia="Times New Roman" w:hAnsi="Times New Roman" w:cs="Times New Roman"/>
          <w:sz w:val="24"/>
          <w:szCs w:val="24"/>
        </w:rPr>
        <w:t>is much lower (</w:t>
      </w:r>
      <w:r w:rsidRPr="00E26CAC">
        <w:rPr>
          <w:rFonts w:ascii="Times New Roman" w:eastAsia="Times New Roman" w:hAnsi="Times New Roman" w:cs="Times New Roman"/>
          <w:sz w:val="24"/>
          <w:szCs w:val="24"/>
        </w:rPr>
        <w:t>9.09</w:t>
      </w:r>
      <w:r w:rsidRPr="77F9307A">
        <w:rPr>
          <w:rFonts w:ascii="Times New Roman" w:eastAsia="Times New Roman" w:hAnsi="Times New Roman" w:cs="Times New Roman"/>
          <w:sz w:val="24"/>
          <w:szCs w:val="24"/>
        </w:rPr>
        <w:t>%, N</w:t>
      </w:r>
      <w:r w:rsidR="6578BE37" w:rsidRPr="26F39BE0">
        <w:rPr>
          <w:rFonts w:ascii="Times New Roman" w:eastAsia="Times New Roman" w:hAnsi="Times New Roman" w:cs="Times New Roman"/>
          <w:sz w:val="24"/>
          <w:szCs w:val="24"/>
        </w:rPr>
        <w:t>=</w:t>
      </w:r>
      <w:r w:rsidRPr="77F9307A">
        <w:rPr>
          <w:rFonts w:ascii="Times New Roman" w:eastAsia="Times New Roman" w:hAnsi="Times New Roman" w:cs="Times New Roman"/>
          <w:sz w:val="24"/>
          <w:szCs w:val="24"/>
        </w:rPr>
        <w:t>11)</w:t>
      </w:r>
      <w:r w:rsidRPr="00E26CAC">
        <w:rPr>
          <w:rFonts w:ascii="Times New Roman" w:eastAsia="Times New Roman" w:hAnsi="Times New Roman" w:cs="Times New Roman"/>
          <w:sz w:val="24"/>
          <w:szCs w:val="24"/>
        </w:rPr>
        <w:t xml:space="preserve"> </w:t>
      </w:r>
      <w:r w:rsidRPr="00E26CAC">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3</w:t>
      </w:r>
      <w:r w:rsidRPr="00E26CAC">
        <w:rPr>
          <w:rFonts w:ascii="Times New Roman" w:eastAsia="Times New Roman" w:hAnsi="Times New Roman" w:cs="Times New Roman"/>
          <w:b/>
          <w:bCs/>
          <w:sz w:val="24"/>
          <w:szCs w:val="24"/>
        </w:rPr>
        <w:t xml:space="preserve">).  </w:t>
      </w:r>
    </w:p>
    <w:p w14:paraId="49212713" w14:textId="44E14675" w:rsidR="00CA6905" w:rsidRPr="00E26CAC" w:rsidRDefault="3934DA14" w:rsidP="00251BA4">
      <w:pPr>
        <w:pStyle w:val="ListParagraph"/>
        <w:numPr>
          <w:ilvl w:val="0"/>
          <w:numId w:val="13"/>
        </w:numPr>
        <w:spacing w:after="0" w:line="240" w:lineRule="auto"/>
        <w:rPr>
          <w:rFonts w:ascii="Times New Roman" w:eastAsia="Times New Roman" w:hAnsi="Times New Roman" w:cs="Times New Roman"/>
          <w:sz w:val="24"/>
          <w:szCs w:val="24"/>
        </w:rPr>
      </w:pPr>
      <w:r w:rsidRPr="446F6E09">
        <w:rPr>
          <w:rFonts w:ascii="Times New Roman" w:eastAsia="Times New Roman" w:hAnsi="Times New Roman" w:cs="Times New Roman"/>
          <w:sz w:val="24"/>
          <w:szCs w:val="24"/>
        </w:rPr>
        <w:t>By</w:t>
      </w:r>
      <w:r w:rsidR="00CA6905" w:rsidRPr="00E26CAC">
        <w:rPr>
          <w:rFonts w:ascii="Times New Roman" w:eastAsia="Times New Roman" w:hAnsi="Times New Roman" w:cs="Times New Roman"/>
          <w:sz w:val="24"/>
          <w:szCs w:val="24"/>
        </w:rPr>
        <w:t xml:space="preserve"> faculty</w:t>
      </w:r>
      <w:r w:rsidR="00CA6905" w:rsidRPr="77F9307A">
        <w:rPr>
          <w:rFonts w:ascii="Times New Roman" w:eastAsia="Times New Roman" w:hAnsi="Times New Roman" w:cs="Times New Roman"/>
          <w:sz w:val="24"/>
          <w:szCs w:val="24"/>
        </w:rPr>
        <w:t xml:space="preserve"> </w:t>
      </w:r>
      <w:r w:rsidRPr="446F6E09">
        <w:rPr>
          <w:rFonts w:ascii="Times New Roman" w:eastAsia="Times New Roman" w:hAnsi="Times New Roman" w:cs="Times New Roman"/>
          <w:sz w:val="24"/>
          <w:szCs w:val="24"/>
        </w:rPr>
        <w:t xml:space="preserve">type and </w:t>
      </w:r>
      <w:r w:rsidR="00CA6905" w:rsidRPr="77F9307A">
        <w:rPr>
          <w:rFonts w:ascii="Times New Roman" w:eastAsia="Times New Roman" w:hAnsi="Times New Roman" w:cs="Times New Roman"/>
          <w:sz w:val="24"/>
          <w:szCs w:val="24"/>
        </w:rPr>
        <w:t>campus</w:t>
      </w:r>
      <w:r w:rsidRPr="0E8F9A51">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w:t>
      </w:r>
      <w:r w:rsidR="5C399AAE" w:rsidRPr="67DE9CE9">
        <w:rPr>
          <w:rFonts w:ascii="Times New Roman" w:eastAsia="Times New Roman" w:hAnsi="Times New Roman" w:cs="Times New Roman"/>
          <w:sz w:val="24"/>
          <w:szCs w:val="24"/>
        </w:rPr>
        <w:t xml:space="preserve">at </w:t>
      </w:r>
      <w:r w:rsidR="00CA6905" w:rsidRPr="67DE9CE9">
        <w:rPr>
          <w:rFonts w:ascii="Times New Roman" w:eastAsia="Times New Roman" w:hAnsi="Times New Roman" w:cs="Times New Roman"/>
          <w:sz w:val="24"/>
          <w:szCs w:val="24"/>
        </w:rPr>
        <w:t>Boston</w:t>
      </w:r>
      <w:r w:rsidR="00CA6905" w:rsidRPr="00E26CAC">
        <w:rPr>
          <w:rFonts w:ascii="Times New Roman" w:eastAsia="Times New Roman" w:hAnsi="Times New Roman" w:cs="Times New Roman"/>
          <w:sz w:val="24"/>
          <w:szCs w:val="24"/>
        </w:rPr>
        <w:t xml:space="preserve"> and Oakland</w:t>
      </w:r>
      <w:r w:rsidR="6E188874" w:rsidRPr="67DE9CE9">
        <w:rPr>
          <w:rFonts w:ascii="Times New Roman" w:eastAsia="Times New Roman" w:hAnsi="Times New Roman" w:cs="Times New Roman"/>
          <w:sz w:val="24"/>
          <w:szCs w:val="24"/>
        </w:rPr>
        <w:t xml:space="preserve">, T/TT </w:t>
      </w:r>
      <w:r w:rsidR="00CA6905" w:rsidRPr="67DE9CE9">
        <w:rPr>
          <w:rFonts w:ascii="Times New Roman" w:eastAsia="Times New Roman" w:hAnsi="Times New Roman" w:cs="Times New Roman"/>
          <w:sz w:val="24"/>
          <w:szCs w:val="24"/>
        </w:rPr>
        <w:t>ha</w:t>
      </w:r>
      <w:r w:rsidR="652E6BEF" w:rsidRPr="67DE9CE9">
        <w:rPr>
          <w:rFonts w:ascii="Times New Roman" w:eastAsia="Times New Roman" w:hAnsi="Times New Roman" w:cs="Times New Roman"/>
          <w:sz w:val="24"/>
          <w:szCs w:val="24"/>
        </w:rPr>
        <w:t>ve</w:t>
      </w:r>
      <w:r w:rsidR="00CA6905" w:rsidRPr="00E26CAC">
        <w:rPr>
          <w:rFonts w:ascii="Times New Roman" w:eastAsia="Times New Roman" w:hAnsi="Times New Roman" w:cs="Times New Roman"/>
          <w:sz w:val="24"/>
          <w:szCs w:val="24"/>
        </w:rPr>
        <w:t xml:space="preserve"> higher access to on-campus office space relative to NTT faculty </w:t>
      </w:r>
      <w:r w:rsidR="00CA6905" w:rsidRPr="67DE9CE9">
        <w:rPr>
          <w:rFonts w:ascii="Times New Roman" w:eastAsia="Times New Roman" w:hAnsi="Times New Roman" w:cs="Times New Roman"/>
          <w:sz w:val="24"/>
          <w:szCs w:val="24"/>
        </w:rPr>
        <w:t>(</w:t>
      </w:r>
      <w:r w:rsidR="3B36D7CE" w:rsidRPr="67DE9CE9">
        <w:rPr>
          <w:rFonts w:ascii="Times New Roman" w:eastAsia="Times New Roman" w:hAnsi="Times New Roman" w:cs="Times New Roman"/>
          <w:sz w:val="24"/>
          <w:szCs w:val="24"/>
        </w:rPr>
        <w:t xml:space="preserve">Boston: </w:t>
      </w:r>
      <w:r w:rsidR="00CA6905" w:rsidRPr="00E26CAC">
        <w:rPr>
          <w:rFonts w:ascii="Times New Roman" w:eastAsia="Times New Roman" w:hAnsi="Times New Roman" w:cs="Times New Roman"/>
          <w:sz w:val="24"/>
          <w:szCs w:val="24"/>
        </w:rPr>
        <w:t>96</w:t>
      </w:r>
      <w:r w:rsidR="00CA6905" w:rsidRPr="67DE9CE9">
        <w:rPr>
          <w:rFonts w:ascii="Times New Roman" w:eastAsia="Times New Roman" w:hAnsi="Times New Roman" w:cs="Times New Roman"/>
          <w:sz w:val="24"/>
          <w:szCs w:val="24"/>
        </w:rPr>
        <w:t xml:space="preserve">% </w:t>
      </w:r>
      <w:r w:rsidR="7B9C82DF" w:rsidRPr="67DE9CE9">
        <w:rPr>
          <w:rFonts w:ascii="Times New Roman" w:eastAsia="Times New Roman" w:hAnsi="Times New Roman" w:cs="Times New Roman"/>
          <w:sz w:val="24"/>
          <w:szCs w:val="24"/>
        </w:rPr>
        <w:t>and</w:t>
      </w:r>
      <w:r w:rsidR="00CA6905" w:rsidRPr="67DE9CE9">
        <w:rPr>
          <w:rFonts w:ascii="Times New Roman" w:eastAsia="Times New Roman" w:hAnsi="Times New Roman" w:cs="Times New Roman"/>
          <w:sz w:val="24"/>
          <w:szCs w:val="24"/>
        </w:rPr>
        <w:t xml:space="preserve"> </w:t>
      </w:r>
      <w:r w:rsidR="00CA6905" w:rsidRPr="00E26CAC">
        <w:rPr>
          <w:rFonts w:ascii="Times New Roman" w:eastAsia="Times New Roman" w:hAnsi="Times New Roman" w:cs="Times New Roman"/>
          <w:sz w:val="24"/>
          <w:szCs w:val="24"/>
        </w:rPr>
        <w:t>85</w:t>
      </w:r>
      <w:r w:rsidR="00CA6905" w:rsidRPr="67DE9CE9">
        <w:rPr>
          <w:rFonts w:ascii="Times New Roman" w:eastAsia="Times New Roman" w:hAnsi="Times New Roman" w:cs="Times New Roman"/>
          <w:sz w:val="24"/>
          <w:szCs w:val="24"/>
        </w:rPr>
        <w:t>%</w:t>
      </w:r>
      <w:r w:rsidR="7E91FFF1" w:rsidRPr="67DE9CE9">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Oakland</w:t>
      </w:r>
      <w:r w:rsidR="7E91FFF1" w:rsidRPr="67DE9CE9">
        <w:rPr>
          <w:rFonts w:ascii="Times New Roman" w:eastAsia="Times New Roman" w:hAnsi="Times New Roman" w:cs="Times New Roman"/>
          <w:sz w:val="24"/>
          <w:szCs w:val="24"/>
        </w:rPr>
        <w:t>:</w:t>
      </w:r>
      <w:r w:rsidR="07F4E25C" w:rsidRPr="67DE9CE9">
        <w:rPr>
          <w:rFonts w:ascii="Times New Roman" w:eastAsia="Times New Roman" w:hAnsi="Times New Roman" w:cs="Times New Roman"/>
          <w:sz w:val="24"/>
          <w:szCs w:val="24"/>
        </w:rPr>
        <w:t xml:space="preserve"> </w:t>
      </w:r>
      <w:r w:rsidR="00CA6905" w:rsidRPr="67DE9CE9">
        <w:rPr>
          <w:rFonts w:ascii="Times New Roman" w:eastAsia="Times New Roman" w:hAnsi="Times New Roman" w:cs="Times New Roman"/>
          <w:sz w:val="24"/>
          <w:szCs w:val="24"/>
        </w:rPr>
        <w:t xml:space="preserve">95% </w:t>
      </w:r>
      <w:r w:rsidR="019231C0" w:rsidRPr="67DE9CE9">
        <w:rPr>
          <w:rFonts w:ascii="Times New Roman" w:eastAsia="Times New Roman" w:hAnsi="Times New Roman" w:cs="Times New Roman"/>
          <w:sz w:val="24"/>
          <w:szCs w:val="24"/>
        </w:rPr>
        <w:t xml:space="preserve">and </w:t>
      </w:r>
      <w:r w:rsidR="00CA6905" w:rsidRPr="67DE9CE9">
        <w:rPr>
          <w:rFonts w:ascii="Times New Roman" w:eastAsia="Times New Roman" w:hAnsi="Times New Roman" w:cs="Times New Roman"/>
          <w:sz w:val="24"/>
          <w:szCs w:val="24"/>
        </w:rPr>
        <w:t xml:space="preserve">87% </w:t>
      </w:r>
      <w:r w:rsidR="00CA6905" w:rsidRPr="00E26CAC">
        <w:rPr>
          <w:rFonts w:ascii="Times New Roman" w:eastAsia="Times New Roman" w:hAnsi="Times New Roman" w:cs="Times New Roman"/>
          <w:sz w:val="24"/>
          <w:szCs w:val="24"/>
        </w:rPr>
        <w:t xml:space="preserve">) </w:t>
      </w:r>
      <w:r w:rsidR="00CA6905" w:rsidRPr="00E26CAC">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3</w:t>
      </w:r>
      <w:r w:rsidR="00CA6905" w:rsidRPr="00E26CAC">
        <w:rPr>
          <w:rFonts w:ascii="Times New Roman" w:eastAsia="Times New Roman" w:hAnsi="Times New Roman" w:cs="Times New Roman"/>
          <w:b/>
          <w:bCs/>
          <w:sz w:val="24"/>
          <w:szCs w:val="24"/>
        </w:rPr>
        <w:t>)</w:t>
      </w:r>
      <w:r w:rsidR="00CA6905" w:rsidRPr="00E26CAC">
        <w:rPr>
          <w:rFonts w:ascii="Times New Roman" w:eastAsia="Times New Roman" w:hAnsi="Times New Roman" w:cs="Times New Roman"/>
          <w:sz w:val="24"/>
          <w:szCs w:val="24"/>
        </w:rPr>
        <w:t>.</w:t>
      </w:r>
      <w:r w:rsidR="00CA6905" w:rsidRPr="00E26CAC">
        <w:rPr>
          <w:rFonts w:ascii="Times New Roman" w:eastAsia="Times New Roman" w:hAnsi="Times New Roman" w:cs="Times New Roman"/>
          <w:b/>
          <w:bCs/>
          <w:sz w:val="24"/>
          <w:szCs w:val="24"/>
        </w:rPr>
        <w:t xml:space="preserve"> </w:t>
      </w:r>
    </w:p>
    <w:p w14:paraId="5AE20CCA" w14:textId="42EEFAC8" w:rsidR="00CA6905" w:rsidRPr="00E26CAC" w:rsidRDefault="00CA6905" w:rsidP="00251BA4">
      <w:pPr>
        <w:pStyle w:val="ListParagraph"/>
        <w:numPr>
          <w:ilvl w:val="0"/>
          <w:numId w:val="13"/>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 xml:space="preserve">All Vancouver </w:t>
      </w:r>
      <w:r w:rsidR="453B08E7" w:rsidRPr="67DE9CE9">
        <w:rPr>
          <w:rFonts w:ascii="Times New Roman" w:eastAsia="Times New Roman" w:hAnsi="Times New Roman" w:cs="Times New Roman"/>
          <w:sz w:val="24"/>
          <w:szCs w:val="24"/>
        </w:rPr>
        <w:t xml:space="preserve">respondents </w:t>
      </w:r>
      <w:r w:rsidRPr="67DE9CE9">
        <w:rPr>
          <w:rFonts w:ascii="Times New Roman" w:eastAsia="Times New Roman" w:hAnsi="Times New Roman" w:cs="Times New Roman"/>
          <w:sz w:val="24"/>
          <w:szCs w:val="24"/>
        </w:rPr>
        <w:t xml:space="preserve">were NTT faculty and thus, we could not determine if there were any differences between faculty types at this location.  The Arlington, Seattle, Toronto, Portland, Silicon Valley, and Charlotte campuses had anywhere from 1 to 6 responses that all reported no availability of office space on-campus </w:t>
      </w:r>
      <w:r w:rsidRPr="67DE9CE9">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3</w:t>
      </w:r>
      <w:r w:rsidRPr="67DE9CE9">
        <w:rPr>
          <w:rFonts w:ascii="Times New Roman" w:eastAsia="Times New Roman" w:hAnsi="Times New Roman" w:cs="Times New Roman"/>
          <w:b/>
          <w:bCs/>
          <w:sz w:val="24"/>
          <w:szCs w:val="24"/>
        </w:rPr>
        <w:t>)</w:t>
      </w:r>
      <w:r w:rsidRPr="67DE9CE9">
        <w:rPr>
          <w:rFonts w:ascii="Times New Roman" w:eastAsia="Times New Roman" w:hAnsi="Times New Roman" w:cs="Times New Roman"/>
          <w:sz w:val="24"/>
          <w:szCs w:val="24"/>
        </w:rPr>
        <w:t xml:space="preserve">.   </w:t>
      </w:r>
    </w:p>
    <w:p w14:paraId="41BF97D5" w14:textId="42E0FAA8" w:rsidR="00CA6905" w:rsidRPr="00E26CAC" w:rsidRDefault="015A491E" w:rsidP="00251BA4">
      <w:pPr>
        <w:pStyle w:val="ListParagraph"/>
        <w:numPr>
          <w:ilvl w:val="0"/>
          <w:numId w:val="13"/>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B</w:t>
      </w:r>
      <w:r w:rsidR="00CA6905" w:rsidRPr="67DE9CE9">
        <w:rPr>
          <w:rFonts w:ascii="Times New Roman" w:eastAsia="Times New Roman" w:hAnsi="Times New Roman" w:cs="Times New Roman"/>
          <w:sz w:val="24"/>
          <w:szCs w:val="24"/>
        </w:rPr>
        <w:t>y</w:t>
      </w:r>
      <w:r w:rsidR="00CA6905" w:rsidRPr="77F9307A">
        <w:rPr>
          <w:rFonts w:ascii="Times New Roman" w:eastAsia="Times New Roman" w:hAnsi="Times New Roman" w:cs="Times New Roman"/>
          <w:sz w:val="24"/>
          <w:szCs w:val="24"/>
        </w:rPr>
        <w:t xml:space="preserve"> college: </w:t>
      </w:r>
      <w:r w:rsidR="5C53063D" w:rsidRPr="67DE9CE9">
        <w:rPr>
          <w:rFonts w:ascii="Times New Roman" w:eastAsia="Times New Roman" w:hAnsi="Times New Roman" w:cs="Times New Roman"/>
          <w:sz w:val="24"/>
          <w:szCs w:val="24"/>
        </w:rPr>
        <w:t xml:space="preserve">there are </w:t>
      </w:r>
      <w:r w:rsidR="00CA6905" w:rsidRPr="77F9307A">
        <w:rPr>
          <w:rFonts w:ascii="Times New Roman" w:eastAsia="Times New Roman" w:hAnsi="Times New Roman" w:cs="Times New Roman"/>
          <w:sz w:val="24"/>
          <w:szCs w:val="24"/>
        </w:rPr>
        <w:t xml:space="preserve">few differences </w:t>
      </w:r>
      <w:r w:rsidR="5C53063D" w:rsidRPr="67DE9CE9">
        <w:rPr>
          <w:rFonts w:ascii="Times New Roman" w:eastAsia="Times New Roman" w:hAnsi="Times New Roman" w:cs="Times New Roman"/>
          <w:sz w:val="24"/>
          <w:szCs w:val="24"/>
        </w:rPr>
        <w:t xml:space="preserve">in on-campus office space </w:t>
      </w:r>
      <w:r w:rsidR="00CA6905" w:rsidRPr="00E26CAC">
        <w:rPr>
          <w:rFonts w:ascii="Times New Roman" w:eastAsia="Times New Roman" w:hAnsi="Times New Roman" w:cs="Times New Roman"/>
          <w:sz w:val="24"/>
          <w:szCs w:val="24"/>
        </w:rPr>
        <w:t xml:space="preserve">between faculty affiliated with </w:t>
      </w:r>
      <w:r w:rsidR="00CA6905">
        <w:rPr>
          <w:rFonts w:ascii="Times New Roman" w:eastAsia="Times New Roman" w:hAnsi="Times New Roman" w:cs="Times New Roman"/>
          <w:sz w:val="24"/>
          <w:szCs w:val="24"/>
        </w:rPr>
        <w:t>Bouvé</w:t>
      </w:r>
      <w:r w:rsidR="00CA6905" w:rsidRPr="00E26CAC">
        <w:rPr>
          <w:rFonts w:ascii="Times New Roman" w:eastAsia="Times New Roman" w:hAnsi="Times New Roman" w:cs="Times New Roman"/>
          <w:sz w:val="24"/>
          <w:szCs w:val="24"/>
        </w:rPr>
        <w:t xml:space="preserve"> </w:t>
      </w:r>
      <w:r w:rsidR="00CA6905" w:rsidRPr="67DE9CE9">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COS </w:t>
      </w:r>
      <w:r w:rsidR="00CA6905" w:rsidRPr="67DE9CE9">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DMSB</w:t>
      </w:r>
      <w:r w:rsidR="00CA6905" w:rsidRPr="67DE9CE9">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COE</w:t>
      </w:r>
      <w:r w:rsidR="00CA6905" w:rsidRPr="67DE9CE9">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CSSH</w:t>
      </w:r>
      <w:r w:rsidR="00CA6905" w:rsidRPr="67DE9CE9">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CAMD</w:t>
      </w:r>
      <w:r w:rsidR="00CA6905" w:rsidRPr="67DE9CE9">
        <w:rPr>
          <w:rFonts w:ascii="Times New Roman" w:eastAsia="Times New Roman" w:hAnsi="Times New Roman" w:cs="Times New Roman"/>
          <w:sz w:val="24"/>
          <w:szCs w:val="24"/>
        </w:rPr>
        <w:t>,</w:t>
      </w:r>
      <w:r w:rsidR="00CA6905" w:rsidRPr="00E26CAC">
        <w:rPr>
          <w:rFonts w:ascii="Times New Roman" w:eastAsia="Times New Roman" w:hAnsi="Times New Roman" w:cs="Times New Roman"/>
          <w:sz w:val="24"/>
          <w:szCs w:val="24"/>
        </w:rPr>
        <w:t xml:space="preserve"> and Mills (</w:t>
      </w:r>
      <w:r w:rsidR="75DFD2E1" w:rsidRPr="67DE9CE9">
        <w:rPr>
          <w:rFonts w:ascii="Times New Roman" w:eastAsia="Times New Roman" w:hAnsi="Times New Roman" w:cs="Times New Roman"/>
          <w:sz w:val="24"/>
          <w:szCs w:val="24"/>
        </w:rPr>
        <w:t>between 87-97%)</w:t>
      </w:r>
      <w:r w:rsidR="00CA6905" w:rsidRPr="00E26CAC">
        <w:rPr>
          <w:rFonts w:ascii="Times New Roman" w:eastAsia="Times New Roman" w:hAnsi="Times New Roman" w:cs="Times New Roman"/>
          <w:sz w:val="24"/>
          <w:szCs w:val="24"/>
        </w:rPr>
        <w:t xml:space="preserve"> </w:t>
      </w:r>
      <w:r w:rsidR="00CA6905" w:rsidRPr="551573FE">
        <w:rPr>
          <w:rFonts w:ascii="Times New Roman" w:eastAsia="Times New Roman" w:hAnsi="Times New Roman" w:cs="Times New Roman"/>
          <w:sz w:val="24"/>
          <w:szCs w:val="24"/>
        </w:rPr>
        <w:t>but</w:t>
      </w:r>
      <w:r w:rsidR="00CA6905" w:rsidRPr="77F9307A">
        <w:rPr>
          <w:rFonts w:ascii="Times New Roman" w:eastAsia="Times New Roman" w:hAnsi="Times New Roman" w:cs="Times New Roman"/>
          <w:sz w:val="24"/>
          <w:szCs w:val="24"/>
        </w:rPr>
        <w:t xml:space="preserve"> notable differences for </w:t>
      </w:r>
      <w:r w:rsidR="00CA6905" w:rsidRPr="00E26CAC">
        <w:rPr>
          <w:rFonts w:ascii="Times New Roman" w:eastAsia="Times New Roman" w:hAnsi="Times New Roman" w:cs="Times New Roman"/>
          <w:sz w:val="24"/>
          <w:szCs w:val="24"/>
        </w:rPr>
        <w:t>Khoury (63%), SOL (</w:t>
      </w:r>
      <w:r w:rsidR="00CA6905" w:rsidRPr="67DE9CE9">
        <w:rPr>
          <w:rFonts w:ascii="Times New Roman" w:eastAsia="Times New Roman" w:hAnsi="Times New Roman" w:cs="Times New Roman"/>
          <w:sz w:val="24"/>
          <w:szCs w:val="24"/>
        </w:rPr>
        <w:t>6</w:t>
      </w:r>
      <w:r w:rsidR="68A9FE60" w:rsidRPr="67DE9CE9">
        <w:rPr>
          <w:rFonts w:ascii="Times New Roman" w:eastAsia="Times New Roman" w:hAnsi="Times New Roman" w:cs="Times New Roman"/>
          <w:sz w:val="24"/>
          <w:szCs w:val="24"/>
        </w:rPr>
        <w:t>7</w:t>
      </w:r>
      <w:r w:rsidR="00CA6905" w:rsidRPr="67DE9CE9">
        <w:rPr>
          <w:rFonts w:ascii="Times New Roman" w:eastAsia="Times New Roman" w:hAnsi="Times New Roman" w:cs="Times New Roman"/>
          <w:sz w:val="24"/>
          <w:szCs w:val="24"/>
        </w:rPr>
        <w:t xml:space="preserve">%) </w:t>
      </w:r>
      <w:r w:rsidR="6762B5E6" w:rsidRPr="67DE9CE9">
        <w:rPr>
          <w:rFonts w:ascii="Times New Roman" w:eastAsia="Times New Roman" w:hAnsi="Times New Roman" w:cs="Times New Roman"/>
          <w:sz w:val="24"/>
          <w:szCs w:val="24"/>
        </w:rPr>
        <w:t>and CPS (12</w:t>
      </w:r>
      <w:r w:rsidR="00CA6905" w:rsidRPr="00E26CAC">
        <w:rPr>
          <w:rFonts w:ascii="Times New Roman" w:eastAsia="Times New Roman" w:hAnsi="Times New Roman" w:cs="Times New Roman"/>
          <w:sz w:val="24"/>
          <w:szCs w:val="24"/>
        </w:rPr>
        <w:t xml:space="preserve">%) </w:t>
      </w:r>
      <w:r w:rsidR="00CA6905" w:rsidRPr="00E26CAC">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3</w:t>
      </w:r>
      <w:r w:rsidR="00CA6905" w:rsidRPr="00E26CAC">
        <w:rPr>
          <w:rFonts w:ascii="Times New Roman" w:eastAsia="Times New Roman" w:hAnsi="Times New Roman" w:cs="Times New Roman"/>
          <w:b/>
          <w:bCs/>
          <w:sz w:val="24"/>
          <w:szCs w:val="24"/>
        </w:rPr>
        <w:t>)</w:t>
      </w:r>
      <w:r w:rsidR="00CA6905" w:rsidRPr="00E26CAC">
        <w:rPr>
          <w:rFonts w:ascii="Times New Roman" w:eastAsia="Times New Roman" w:hAnsi="Times New Roman" w:cs="Times New Roman"/>
          <w:sz w:val="24"/>
          <w:szCs w:val="24"/>
        </w:rPr>
        <w:t>.</w:t>
      </w:r>
    </w:p>
    <w:p w14:paraId="5B5EDEE1" w14:textId="68A893E8" w:rsidR="00CA6905" w:rsidRPr="00FF2956" w:rsidRDefault="0DC435C8" w:rsidP="00251BA4">
      <w:pPr>
        <w:pStyle w:val="ListParagraph"/>
        <w:numPr>
          <w:ilvl w:val="0"/>
          <w:numId w:val="13"/>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Differences by</w:t>
      </w:r>
      <w:r w:rsidR="00CA6905" w:rsidRPr="00E26CAC">
        <w:rPr>
          <w:rFonts w:ascii="Times New Roman" w:eastAsia="Times New Roman" w:hAnsi="Times New Roman" w:cs="Times New Roman"/>
          <w:sz w:val="24"/>
          <w:szCs w:val="24"/>
        </w:rPr>
        <w:t xml:space="preserve"> faculty </w:t>
      </w:r>
      <w:r w:rsidRPr="67DE9CE9">
        <w:rPr>
          <w:rFonts w:ascii="Times New Roman" w:eastAsia="Times New Roman" w:hAnsi="Times New Roman" w:cs="Times New Roman"/>
          <w:sz w:val="24"/>
          <w:szCs w:val="24"/>
        </w:rPr>
        <w:t>type</w:t>
      </w:r>
      <w:r w:rsidR="00CA6905" w:rsidRPr="00C3774A">
        <w:rPr>
          <w:rFonts w:ascii="Times New Roman" w:eastAsia="Times New Roman" w:hAnsi="Times New Roman" w:cs="Times New Roman"/>
          <w:sz w:val="24"/>
          <w:szCs w:val="24"/>
        </w:rPr>
        <w:t xml:space="preserve"> and college affiliation</w:t>
      </w:r>
      <w:r w:rsidRPr="67DE9CE9">
        <w:rPr>
          <w:rFonts w:ascii="Times New Roman" w:eastAsia="Times New Roman" w:hAnsi="Times New Roman" w:cs="Times New Roman"/>
          <w:sz w:val="24"/>
          <w:szCs w:val="24"/>
        </w:rPr>
        <w:t>:</w:t>
      </w:r>
      <w:r w:rsidR="00CA6905" w:rsidRPr="67DE9CE9">
        <w:rPr>
          <w:rFonts w:ascii="Times New Roman" w:eastAsia="Times New Roman" w:hAnsi="Times New Roman" w:cs="Times New Roman"/>
          <w:sz w:val="24"/>
          <w:szCs w:val="24"/>
        </w:rPr>
        <w:t xml:space="preserve"> </w:t>
      </w:r>
      <w:r w:rsidR="7FA61B36" w:rsidRPr="67DE9CE9">
        <w:rPr>
          <w:rFonts w:ascii="Times New Roman" w:eastAsia="Times New Roman" w:hAnsi="Times New Roman" w:cs="Times New Roman"/>
          <w:sz w:val="24"/>
          <w:szCs w:val="24"/>
        </w:rPr>
        <w:t xml:space="preserve">There is little difference </w:t>
      </w:r>
      <w:r w:rsidR="00CA6905" w:rsidRPr="00C3774A">
        <w:rPr>
          <w:rFonts w:ascii="Times New Roman" w:eastAsia="Times New Roman" w:hAnsi="Times New Roman" w:cs="Times New Roman"/>
          <w:sz w:val="24"/>
          <w:szCs w:val="24"/>
        </w:rPr>
        <w:t xml:space="preserve">in on-campus office availability between </w:t>
      </w:r>
      <w:r w:rsidR="00CA6905" w:rsidRPr="67DE9CE9">
        <w:rPr>
          <w:rFonts w:ascii="Times New Roman" w:eastAsia="Times New Roman" w:hAnsi="Times New Roman" w:cs="Times New Roman"/>
          <w:sz w:val="24"/>
          <w:szCs w:val="24"/>
        </w:rPr>
        <w:t xml:space="preserve">FTNTT and T/TT faculty </w:t>
      </w:r>
      <w:r w:rsidR="0B9B1E46" w:rsidRPr="67DE9CE9">
        <w:rPr>
          <w:rFonts w:ascii="Times New Roman" w:eastAsia="Times New Roman" w:hAnsi="Times New Roman" w:cs="Times New Roman"/>
          <w:sz w:val="24"/>
          <w:szCs w:val="24"/>
        </w:rPr>
        <w:t>at</w:t>
      </w:r>
      <w:r w:rsidR="00CA6905" w:rsidRPr="00C3774A">
        <w:rPr>
          <w:rFonts w:ascii="Times New Roman" w:eastAsia="Times New Roman" w:hAnsi="Times New Roman" w:cs="Times New Roman"/>
          <w:sz w:val="24"/>
          <w:szCs w:val="24"/>
        </w:rPr>
        <w:t xml:space="preserve"> COS, CSSH, and Mills</w:t>
      </w:r>
      <w:r w:rsidR="00CA6905" w:rsidRPr="67DE9CE9">
        <w:rPr>
          <w:rFonts w:ascii="Times New Roman" w:eastAsia="Times New Roman" w:hAnsi="Times New Roman" w:cs="Times New Roman"/>
          <w:sz w:val="24"/>
          <w:szCs w:val="24"/>
        </w:rPr>
        <w:t>.</w:t>
      </w:r>
      <w:r w:rsidR="00CA6905" w:rsidRPr="551573FE">
        <w:rPr>
          <w:rFonts w:ascii="Times New Roman" w:eastAsia="Times New Roman" w:hAnsi="Times New Roman" w:cs="Times New Roman"/>
          <w:sz w:val="24"/>
          <w:szCs w:val="24"/>
        </w:rPr>
        <w:t xml:space="preserve">  Notable differences</w:t>
      </w:r>
      <w:r w:rsidR="7EFD1C9B" w:rsidRPr="67DE9CE9">
        <w:rPr>
          <w:rFonts w:ascii="Times New Roman" w:eastAsia="Times New Roman" w:hAnsi="Times New Roman" w:cs="Times New Roman"/>
          <w:sz w:val="24"/>
          <w:szCs w:val="24"/>
        </w:rPr>
        <w:t xml:space="preserve"> exist by</w:t>
      </w:r>
      <w:r w:rsidR="00CA6905" w:rsidRPr="00C3774A">
        <w:rPr>
          <w:rFonts w:ascii="Times New Roman" w:eastAsia="Times New Roman" w:hAnsi="Times New Roman" w:cs="Times New Roman"/>
          <w:sz w:val="24"/>
          <w:szCs w:val="24"/>
        </w:rPr>
        <w:t xml:space="preserve"> faculty </w:t>
      </w:r>
      <w:r w:rsidR="4259542C" w:rsidRPr="67DE9CE9">
        <w:rPr>
          <w:rFonts w:ascii="Times New Roman" w:eastAsia="Times New Roman" w:hAnsi="Times New Roman" w:cs="Times New Roman"/>
          <w:sz w:val="24"/>
          <w:szCs w:val="24"/>
        </w:rPr>
        <w:t>type at</w:t>
      </w:r>
      <w:r w:rsidR="00CA6905" w:rsidRPr="00C3774A">
        <w:rPr>
          <w:rFonts w:ascii="Times New Roman" w:eastAsia="Times New Roman" w:hAnsi="Times New Roman" w:cs="Times New Roman"/>
          <w:sz w:val="24"/>
          <w:szCs w:val="24"/>
        </w:rPr>
        <w:t xml:space="preserve"> Bouvé, DMSB, COE, Khoury, CAMD, and SOL </w:t>
      </w:r>
      <w:r w:rsidR="00CA6905" w:rsidRPr="00C3774A">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3</w:t>
      </w:r>
      <w:r w:rsidR="00CA6905" w:rsidRPr="00C3774A">
        <w:rPr>
          <w:rFonts w:ascii="Times New Roman" w:eastAsia="Times New Roman" w:hAnsi="Times New Roman" w:cs="Times New Roman"/>
          <w:b/>
          <w:bCs/>
          <w:sz w:val="24"/>
          <w:szCs w:val="24"/>
        </w:rPr>
        <w:t xml:space="preserve">).  </w:t>
      </w:r>
      <w:r w:rsidR="0042615F">
        <w:rPr>
          <w:rFonts w:ascii="Times New Roman" w:eastAsia="Times New Roman" w:hAnsi="Times New Roman" w:cs="Times New Roman"/>
          <w:b/>
          <w:bCs/>
          <w:sz w:val="24"/>
          <w:szCs w:val="24"/>
        </w:rPr>
        <w:br/>
      </w:r>
    </w:p>
    <w:p w14:paraId="20219A00" w14:textId="6E13DB09" w:rsidR="00FF2956" w:rsidRDefault="00FF2956" w:rsidP="00FF2956">
      <w:p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b/>
          <w:bCs/>
          <w:sz w:val="24"/>
          <w:szCs w:val="24"/>
          <w:u w:val="single"/>
        </w:rPr>
        <w:t>Recommendation</w:t>
      </w:r>
      <w:r w:rsidR="7F05B27D" w:rsidRPr="67DE9CE9">
        <w:rPr>
          <w:rFonts w:ascii="Times New Roman" w:eastAsia="Times New Roman" w:hAnsi="Times New Roman" w:cs="Times New Roman"/>
          <w:b/>
          <w:bCs/>
          <w:sz w:val="24"/>
          <w:szCs w:val="24"/>
          <w:u w:val="single"/>
        </w:rPr>
        <w:t>s</w:t>
      </w:r>
      <w:r w:rsidRPr="67DE9CE9">
        <w:rPr>
          <w:rFonts w:ascii="Times New Roman" w:eastAsia="Times New Roman" w:hAnsi="Times New Roman" w:cs="Times New Roman"/>
          <w:b/>
          <w:bCs/>
          <w:sz w:val="24"/>
          <w:szCs w:val="24"/>
          <w:u w:val="single"/>
        </w:rPr>
        <w:t>:</w:t>
      </w:r>
    </w:p>
    <w:p w14:paraId="4D8644FE" w14:textId="3481EA6A" w:rsidR="00FF2956" w:rsidRPr="00FF2956" w:rsidRDefault="00875EB0" w:rsidP="00251BA4">
      <w:pPr>
        <w:pStyle w:val="ListParagraph"/>
        <w:numPr>
          <w:ilvl w:val="0"/>
          <w:numId w:val="23"/>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On-campus office space should be provided at the same rate </w:t>
      </w:r>
      <w:r w:rsidR="00FE7E03">
        <w:rPr>
          <w:rFonts w:ascii="Times New Roman" w:eastAsia="Times New Roman" w:hAnsi="Times New Roman" w:cs="Times New Roman"/>
          <w:sz w:val="24"/>
          <w:szCs w:val="24"/>
        </w:rPr>
        <w:t>for all faculty</w:t>
      </w:r>
      <w:r w:rsidR="00B94825">
        <w:rPr>
          <w:rFonts w:ascii="Times New Roman" w:eastAsia="Times New Roman" w:hAnsi="Times New Roman" w:cs="Times New Roman"/>
          <w:sz w:val="24"/>
          <w:szCs w:val="24"/>
        </w:rPr>
        <w:t xml:space="preserve"> </w:t>
      </w:r>
      <w:r w:rsidR="00B05BB2">
        <w:rPr>
          <w:rFonts w:ascii="Times New Roman" w:eastAsia="Times New Roman" w:hAnsi="Times New Roman" w:cs="Times New Roman"/>
          <w:sz w:val="24"/>
          <w:szCs w:val="24"/>
        </w:rPr>
        <w:t xml:space="preserve">affiliated with </w:t>
      </w:r>
      <w:r w:rsidR="009D5DCE">
        <w:rPr>
          <w:rFonts w:ascii="Times New Roman" w:eastAsia="Times New Roman" w:hAnsi="Times New Roman" w:cs="Times New Roman"/>
          <w:sz w:val="24"/>
          <w:szCs w:val="24"/>
        </w:rPr>
        <w:t>a college and campus location</w:t>
      </w:r>
      <w:r w:rsidR="00FE7E03">
        <w:rPr>
          <w:rFonts w:ascii="Times New Roman" w:eastAsia="Times New Roman" w:hAnsi="Times New Roman" w:cs="Times New Roman"/>
          <w:sz w:val="24"/>
          <w:szCs w:val="24"/>
        </w:rPr>
        <w:t xml:space="preserve"> regardless of faculty </w:t>
      </w:r>
      <w:r w:rsidR="6CD4EBFA" w:rsidRPr="67DE9CE9">
        <w:rPr>
          <w:rFonts w:ascii="Times New Roman" w:eastAsia="Times New Roman" w:hAnsi="Times New Roman" w:cs="Times New Roman"/>
          <w:sz w:val="24"/>
          <w:szCs w:val="24"/>
        </w:rPr>
        <w:t>type</w:t>
      </w:r>
      <w:r w:rsidR="00FE7E03">
        <w:rPr>
          <w:rFonts w:ascii="Times New Roman" w:eastAsia="Times New Roman" w:hAnsi="Times New Roman" w:cs="Times New Roman"/>
          <w:sz w:val="24"/>
          <w:szCs w:val="24"/>
        </w:rPr>
        <w:t xml:space="preserve"> (T/TT vs NTT</w:t>
      </w:r>
      <w:r w:rsidR="00FE7E03" w:rsidRPr="67DE9CE9">
        <w:rPr>
          <w:rFonts w:ascii="Times New Roman" w:eastAsia="Times New Roman" w:hAnsi="Times New Roman" w:cs="Times New Roman"/>
          <w:sz w:val="24"/>
          <w:szCs w:val="24"/>
        </w:rPr>
        <w:t>)</w:t>
      </w:r>
      <w:r w:rsidR="0CC036DA" w:rsidRPr="67DE9CE9">
        <w:rPr>
          <w:rFonts w:ascii="Times New Roman" w:eastAsia="Times New Roman" w:hAnsi="Times New Roman" w:cs="Times New Roman"/>
          <w:sz w:val="24"/>
          <w:szCs w:val="24"/>
        </w:rPr>
        <w:t>.</w:t>
      </w:r>
    </w:p>
    <w:p w14:paraId="4130EA19" w14:textId="1B0316DA" w:rsidR="00C3774A" w:rsidRPr="00C3774A" w:rsidRDefault="25469672" w:rsidP="00251BA4">
      <w:pPr>
        <w:pStyle w:val="ListParagraph"/>
        <w:numPr>
          <w:ilvl w:val="0"/>
          <w:numId w:val="23"/>
        </w:numPr>
        <w:spacing w:after="0" w:line="240" w:lineRule="auto"/>
        <w:ind w:left="720"/>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 xml:space="preserve">Future </w:t>
      </w:r>
      <w:r w:rsidR="60E9E451" w:rsidRPr="67DE9CE9">
        <w:rPr>
          <w:rFonts w:ascii="Times New Roman" w:eastAsia="Times New Roman" w:hAnsi="Times New Roman" w:cs="Times New Roman"/>
          <w:sz w:val="24"/>
          <w:szCs w:val="24"/>
        </w:rPr>
        <w:t>work should determine what office space is available to</w:t>
      </w:r>
      <w:r w:rsidRPr="67DE9CE9">
        <w:rPr>
          <w:rFonts w:ascii="Times New Roman" w:eastAsia="Times New Roman" w:hAnsi="Times New Roman" w:cs="Times New Roman"/>
          <w:sz w:val="24"/>
          <w:szCs w:val="24"/>
        </w:rPr>
        <w:t xml:space="preserve"> faculty located at Arlington, Seattle, Toronto, Portland, Silicon Valley, and Charlotte </w:t>
      </w:r>
      <w:r w:rsidR="36DEDDF0" w:rsidRPr="67DE9CE9">
        <w:rPr>
          <w:rFonts w:ascii="Times New Roman" w:eastAsia="Times New Roman" w:hAnsi="Times New Roman" w:cs="Times New Roman"/>
          <w:sz w:val="24"/>
          <w:szCs w:val="24"/>
        </w:rPr>
        <w:t>campuses.</w:t>
      </w:r>
      <w:r w:rsidRPr="67DE9CE9">
        <w:rPr>
          <w:rFonts w:ascii="Times New Roman" w:eastAsia="Times New Roman" w:hAnsi="Times New Roman" w:cs="Times New Roman"/>
          <w:sz w:val="24"/>
          <w:szCs w:val="24"/>
        </w:rPr>
        <w:t xml:space="preserve">  </w:t>
      </w:r>
    </w:p>
    <w:p w14:paraId="72B1832F" w14:textId="540C7E1A" w:rsidR="00C3774A" w:rsidRPr="00C3774A" w:rsidRDefault="0BAFCE68" w:rsidP="00251BA4">
      <w:pPr>
        <w:pStyle w:val="ListParagraph"/>
        <w:numPr>
          <w:ilvl w:val="0"/>
          <w:numId w:val="23"/>
        </w:numPr>
        <w:spacing w:after="0" w:line="240" w:lineRule="auto"/>
        <w:ind w:left="720"/>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Future work should determine why CPS faculty have</w:t>
      </w:r>
      <w:r w:rsidR="7C1BF994" w:rsidRPr="67DE9CE9">
        <w:rPr>
          <w:rFonts w:ascii="Times New Roman" w:eastAsia="Times New Roman" w:hAnsi="Times New Roman" w:cs="Times New Roman"/>
          <w:sz w:val="24"/>
          <w:szCs w:val="24"/>
        </w:rPr>
        <w:t xml:space="preserve"> significantly</w:t>
      </w:r>
      <w:r w:rsidRPr="67DE9CE9">
        <w:rPr>
          <w:rFonts w:ascii="Times New Roman" w:eastAsia="Times New Roman" w:hAnsi="Times New Roman" w:cs="Times New Roman"/>
          <w:sz w:val="24"/>
          <w:szCs w:val="24"/>
        </w:rPr>
        <w:t xml:space="preserve"> lower access to office space on campus.</w:t>
      </w:r>
    </w:p>
    <w:p w14:paraId="6F142139" w14:textId="49552BAE" w:rsidR="00C3774A" w:rsidRPr="00C3774A" w:rsidRDefault="00C3774A" w:rsidP="00C3774A">
      <w:pPr>
        <w:pStyle w:val="ListParagraph"/>
        <w:spacing w:after="0" w:line="240" w:lineRule="auto"/>
        <w:rPr>
          <w:rFonts w:ascii="Times New Roman" w:eastAsia="Times New Roman" w:hAnsi="Times New Roman" w:cs="Times New Roman"/>
          <w:sz w:val="24"/>
          <w:szCs w:val="24"/>
        </w:rPr>
      </w:pPr>
    </w:p>
    <w:p w14:paraId="62B9A143" w14:textId="77777777" w:rsidR="00C3774A" w:rsidRDefault="00C3774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CE66472" w14:textId="4E0E1F69" w:rsidR="00F15B73" w:rsidRPr="006D5594" w:rsidRDefault="00C3774A" w:rsidP="006D5594">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Type of Office Provided</w:t>
      </w:r>
      <w:r w:rsidR="00666B75" w:rsidRPr="006D5594">
        <w:rPr>
          <w:rFonts w:ascii="Times New Roman" w:eastAsia="Times New Roman" w:hAnsi="Times New Roman" w:cs="Times New Roman"/>
          <w:sz w:val="24"/>
          <w:szCs w:val="24"/>
        </w:rPr>
        <w:t xml:space="preserve"> </w:t>
      </w:r>
    </w:p>
    <w:tbl>
      <w:tblPr>
        <w:tblStyle w:val="TableGrid"/>
        <w:tblW w:w="0" w:type="auto"/>
        <w:tblLayout w:type="fixed"/>
        <w:tblLook w:val="06A0" w:firstRow="1" w:lastRow="0" w:firstColumn="1" w:lastColumn="0" w:noHBand="1" w:noVBand="1"/>
      </w:tblPr>
      <w:tblGrid>
        <w:gridCol w:w="4680"/>
        <w:gridCol w:w="4680"/>
      </w:tblGrid>
      <w:tr w:rsidR="48402A26" w14:paraId="4292B047" w14:textId="77777777" w:rsidTr="16BDDAA5">
        <w:trPr>
          <w:trHeight w:val="300"/>
        </w:trPr>
        <w:tc>
          <w:tcPr>
            <w:tcW w:w="4680" w:type="dxa"/>
          </w:tcPr>
          <w:p w14:paraId="1F88DCF3" w14:textId="071B7C4A" w:rsidR="4E8BE5A5" w:rsidRDefault="4E8BE5A5" w:rsidP="48402A26">
            <w:pPr>
              <w:rPr>
                <w:rFonts w:ascii="Times New Roman" w:eastAsia="Times New Roman" w:hAnsi="Times New Roman" w:cs="Times New Roman"/>
                <w:color w:val="000000" w:themeColor="text1"/>
                <w:sz w:val="24"/>
                <w:szCs w:val="24"/>
              </w:rPr>
            </w:pPr>
            <w:r>
              <w:rPr>
                <w:noProof/>
              </w:rPr>
              <w:drawing>
                <wp:inline distT="0" distB="0" distL="0" distR="0" wp14:anchorId="7A010881" wp14:editId="06A2B3EF">
                  <wp:extent cx="2828925" cy="1704975"/>
                  <wp:effectExtent l="0" t="0" r="0" b="0"/>
                  <wp:docPr id="1267970691" name="Picture 126797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8925" cy="1704975"/>
                          </a:xfrm>
                          <a:prstGeom prst="rect">
                            <a:avLst/>
                          </a:prstGeom>
                        </pic:spPr>
                      </pic:pic>
                    </a:graphicData>
                  </a:graphic>
                </wp:inline>
              </w:drawing>
            </w:r>
          </w:p>
        </w:tc>
        <w:tc>
          <w:tcPr>
            <w:tcW w:w="4680" w:type="dxa"/>
          </w:tcPr>
          <w:p w14:paraId="67FDE16D" w14:textId="778DFCD5" w:rsidR="4E8BE5A5" w:rsidRDefault="4E8BE5A5" w:rsidP="48402A26">
            <w:pPr>
              <w:rPr>
                <w:rFonts w:ascii="Times New Roman" w:eastAsia="Times New Roman" w:hAnsi="Times New Roman" w:cs="Times New Roman"/>
                <w:color w:val="000000" w:themeColor="text1"/>
                <w:sz w:val="24"/>
                <w:szCs w:val="24"/>
              </w:rPr>
            </w:pPr>
            <w:r>
              <w:rPr>
                <w:noProof/>
              </w:rPr>
              <w:drawing>
                <wp:inline distT="0" distB="0" distL="0" distR="0" wp14:anchorId="5FC77F47" wp14:editId="6A562A53">
                  <wp:extent cx="2828925" cy="1695450"/>
                  <wp:effectExtent l="0" t="0" r="0" b="0"/>
                  <wp:docPr id="801821958" name="Picture 801821958"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8925" cy="1695450"/>
                          </a:xfrm>
                          <a:prstGeom prst="rect">
                            <a:avLst/>
                          </a:prstGeom>
                        </pic:spPr>
                      </pic:pic>
                    </a:graphicData>
                  </a:graphic>
                </wp:inline>
              </w:drawing>
            </w:r>
          </w:p>
        </w:tc>
      </w:tr>
      <w:tr w:rsidR="48402A26" w14:paraId="36DDD394" w14:textId="77777777" w:rsidTr="16BDDAA5">
        <w:trPr>
          <w:trHeight w:val="300"/>
        </w:trPr>
        <w:tc>
          <w:tcPr>
            <w:tcW w:w="9360" w:type="dxa"/>
            <w:gridSpan w:val="2"/>
          </w:tcPr>
          <w:p w14:paraId="69081718" w14:textId="60867A8C" w:rsidR="4E8BE5A5" w:rsidRDefault="4E8BE5A5" w:rsidP="48402A26">
            <w:pPr>
              <w:rPr>
                <w:rFonts w:ascii="Times New Roman" w:eastAsia="Times New Roman" w:hAnsi="Times New Roman" w:cs="Times New Roman"/>
                <w:color w:val="000000" w:themeColor="text1"/>
                <w:sz w:val="24"/>
                <w:szCs w:val="24"/>
              </w:rPr>
            </w:pPr>
            <w:r>
              <w:rPr>
                <w:noProof/>
              </w:rPr>
              <w:drawing>
                <wp:inline distT="0" distB="0" distL="0" distR="0" wp14:anchorId="5BF3DC91" wp14:editId="05729054">
                  <wp:extent cx="5800725" cy="2590800"/>
                  <wp:effectExtent l="0" t="0" r="0" b="0"/>
                  <wp:docPr id="917011576" name="Picture 91701157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800725" cy="2590800"/>
                          </a:xfrm>
                          <a:prstGeom prst="rect">
                            <a:avLst/>
                          </a:prstGeom>
                        </pic:spPr>
                      </pic:pic>
                    </a:graphicData>
                  </a:graphic>
                </wp:inline>
              </w:drawing>
            </w:r>
          </w:p>
        </w:tc>
      </w:tr>
      <w:tr w:rsidR="48402A26" w14:paraId="0A45DFE1" w14:textId="77777777" w:rsidTr="16BDDAA5">
        <w:trPr>
          <w:trHeight w:val="300"/>
        </w:trPr>
        <w:tc>
          <w:tcPr>
            <w:tcW w:w="4680" w:type="dxa"/>
          </w:tcPr>
          <w:p w14:paraId="45501CB7" w14:textId="7A351BF1" w:rsidR="4E8BE5A5" w:rsidRDefault="4E8BE5A5" w:rsidP="48402A26">
            <w:pPr>
              <w:rPr>
                <w:rFonts w:ascii="Times New Roman" w:eastAsia="Times New Roman" w:hAnsi="Times New Roman" w:cs="Times New Roman"/>
                <w:color w:val="000000" w:themeColor="text1"/>
                <w:sz w:val="24"/>
                <w:szCs w:val="24"/>
              </w:rPr>
            </w:pPr>
            <w:r>
              <w:rPr>
                <w:noProof/>
              </w:rPr>
              <w:drawing>
                <wp:inline distT="0" distB="0" distL="0" distR="0" wp14:anchorId="36387B29" wp14:editId="4BCF49FC">
                  <wp:extent cx="2828925" cy="1695450"/>
                  <wp:effectExtent l="0" t="0" r="0" b="0"/>
                  <wp:docPr id="293152060" name="Picture 293152060" descr="A graph with orange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8925" cy="1695450"/>
                          </a:xfrm>
                          <a:prstGeom prst="rect">
                            <a:avLst/>
                          </a:prstGeom>
                        </pic:spPr>
                      </pic:pic>
                    </a:graphicData>
                  </a:graphic>
                </wp:inline>
              </w:drawing>
            </w:r>
          </w:p>
        </w:tc>
        <w:tc>
          <w:tcPr>
            <w:tcW w:w="4680" w:type="dxa"/>
          </w:tcPr>
          <w:p w14:paraId="241D7E1D" w14:textId="56D645FA" w:rsidR="4E8BE5A5" w:rsidRDefault="4E8BE5A5" w:rsidP="48402A26">
            <w:pPr>
              <w:rPr>
                <w:rFonts w:ascii="Times New Roman" w:eastAsia="Times New Roman" w:hAnsi="Times New Roman" w:cs="Times New Roman"/>
                <w:color w:val="000000" w:themeColor="text1"/>
                <w:sz w:val="24"/>
                <w:szCs w:val="24"/>
              </w:rPr>
            </w:pPr>
            <w:r>
              <w:rPr>
                <w:noProof/>
              </w:rPr>
              <w:drawing>
                <wp:inline distT="0" distB="0" distL="0" distR="0" wp14:anchorId="08B876ED" wp14:editId="7979AC2E">
                  <wp:extent cx="2828925" cy="1704975"/>
                  <wp:effectExtent l="0" t="0" r="0" b="0"/>
                  <wp:docPr id="1773562229" name="Picture 1773562229" descr="A graph with orange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8925" cy="1704975"/>
                          </a:xfrm>
                          <a:prstGeom prst="rect">
                            <a:avLst/>
                          </a:prstGeom>
                        </pic:spPr>
                      </pic:pic>
                    </a:graphicData>
                  </a:graphic>
                </wp:inline>
              </w:drawing>
            </w:r>
          </w:p>
        </w:tc>
      </w:tr>
      <w:tr w:rsidR="48402A26" w14:paraId="2329961A" w14:textId="77777777" w:rsidTr="16BDDAA5">
        <w:trPr>
          <w:trHeight w:val="300"/>
        </w:trPr>
        <w:tc>
          <w:tcPr>
            <w:tcW w:w="9360" w:type="dxa"/>
            <w:gridSpan w:val="2"/>
          </w:tcPr>
          <w:p w14:paraId="4904AD48" w14:textId="09868B4A" w:rsidR="4E8BE5A5" w:rsidRDefault="4E8BE5A5" w:rsidP="48402A26">
            <w:pPr>
              <w:rPr>
                <w:rFonts w:ascii="Times New Roman" w:eastAsia="Times New Roman" w:hAnsi="Times New Roman" w:cs="Times New Roman"/>
                <w:sz w:val="24"/>
                <w:szCs w:val="24"/>
              </w:rPr>
            </w:pPr>
            <w:r w:rsidRPr="48402A26">
              <w:rPr>
                <w:rFonts w:ascii="Times New Roman" w:eastAsia="Times New Roman" w:hAnsi="Times New Roman" w:cs="Times New Roman"/>
                <w:b/>
                <w:bCs/>
                <w:sz w:val="24"/>
                <w:szCs w:val="24"/>
              </w:rPr>
              <w:t xml:space="preserve">Figure </w:t>
            </w:r>
            <w:r w:rsidR="00C518A7">
              <w:rPr>
                <w:rFonts w:ascii="Times New Roman" w:eastAsia="Times New Roman" w:hAnsi="Times New Roman" w:cs="Times New Roman"/>
                <w:b/>
                <w:bCs/>
                <w:sz w:val="24"/>
                <w:szCs w:val="24"/>
              </w:rPr>
              <w:t>4</w:t>
            </w:r>
            <w:r w:rsidRPr="48402A26">
              <w:rPr>
                <w:rFonts w:ascii="Times New Roman" w:eastAsia="Times New Roman" w:hAnsi="Times New Roman" w:cs="Times New Roman"/>
                <w:b/>
                <w:bCs/>
                <w:sz w:val="24"/>
                <w:szCs w:val="24"/>
              </w:rPr>
              <w:t xml:space="preserve">- Office Type Varies By College </w:t>
            </w:r>
            <w:r w:rsidR="3000D5EC" w:rsidRPr="48402A26">
              <w:rPr>
                <w:rFonts w:ascii="Times New Roman" w:eastAsia="Times New Roman" w:hAnsi="Times New Roman" w:cs="Times New Roman"/>
                <w:b/>
                <w:bCs/>
                <w:sz w:val="24"/>
                <w:szCs w:val="24"/>
              </w:rPr>
              <w:t xml:space="preserve">and Location. </w:t>
            </w:r>
            <w:r w:rsidR="3000D5EC" w:rsidRPr="48402A26">
              <w:rPr>
                <w:rFonts w:ascii="Times New Roman" w:eastAsia="Times New Roman" w:hAnsi="Times New Roman" w:cs="Times New Roman"/>
                <w:sz w:val="24"/>
                <w:szCs w:val="24"/>
              </w:rPr>
              <w:t>Panel A is a global overview of the type of office for all faculty that have an office on-campus.  A further breakdow</w:t>
            </w:r>
            <w:r w:rsidR="1ED796F4" w:rsidRPr="48402A26">
              <w:rPr>
                <w:rFonts w:ascii="Times New Roman" w:eastAsia="Times New Roman" w:hAnsi="Times New Roman" w:cs="Times New Roman"/>
                <w:sz w:val="24"/>
                <w:szCs w:val="24"/>
              </w:rPr>
              <w:t xml:space="preserve">n of office type sorted by faculty type (FTNTT vs. T/TT vs. Part time).  </w:t>
            </w:r>
            <w:r w:rsidR="29F00397" w:rsidRPr="48402A26">
              <w:rPr>
                <w:rFonts w:ascii="Times New Roman" w:eastAsia="Times New Roman" w:hAnsi="Times New Roman" w:cs="Times New Roman"/>
                <w:sz w:val="24"/>
                <w:szCs w:val="24"/>
              </w:rPr>
              <w:t xml:space="preserve">Panel B represents the type of office sorted by all faculty in each college.  Panel C is an overview of the type of office </w:t>
            </w:r>
            <w:r w:rsidR="187BA9AF" w:rsidRPr="48402A26">
              <w:rPr>
                <w:rFonts w:ascii="Times New Roman" w:eastAsia="Times New Roman" w:hAnsi="Times New Roman" w:cs="Times New Roman"/>
                <w:sz w:val="24"/>
                <w:szCs w:val="24"/>
              </w:rPr>
              <w:t xml:space="preserve">sorting responses by faculty type and college affiliation. Panel D is an overview of the type of office sorting responses by faculty location and panel E is an overview </w:t>
            </w:r>
            <w:r w:rsidR="2B6EA67B" w:rsidRPr="48402A26">
              <w:rPr>
                <w:rFonts w:ascii="Times New Roman" w:eastAsia="Times New Roman" w:hAnsi="Times New Roman" w:cs="Times New Roman"/>
                <w:sz w:val="24"/>
                <w:szCs w:val="24"/>
              </w:rPr>
              <w:t xml:space="preserve">of office type sorting responses by faculty location and faculty type.  </w:t>
            </w:r>
            <w:r w:rsidR="1ED796F4" w:rsidRPr="48402A26">
              <w:rPr>
                <w:rFonts w:ascii="Times New Roman" w:eastAsia="Times New Roman" w:hAnsi="Times New Roman" w:cs="Times New Roman"/>
                <w:sz w:val="24"/>
                <w:szCs w:val="24"/>
              </w:rPr>
              <w:t>For all graphs, B</w:t>
            </w:r>
            <w:r w:rsidR="573CD10B" w:rsidRPr="48402A26">
              <w:rPr>
                <w:rFonts w:ascii="Times New Roman" w:eastAsia="Times New Roman" w:hAnsi="Times New Roman" w:cs="Times New Roman"/>
                <w:sz w:val="24"/>
                <w:szCs w:val="24"/>
              </w:rPr>
              <w:t>lue represents percentage of faculty in shared office space, Orange represents percentage of faculty in an individual office, and Gray represents faculty</w:t>
            </w:r>
            <w:r w:rsidR="6E383920" w:rsidRPr="48402A26">
              <w:rPr>
                <w:rFonts w:ascii="Times New Roman" w:eastAsia="Times New Roman" w:hAnsi="Times New Roman" w:cs="Times New Roman"/>
                <w:sz w:val="24"/>
                <w:szCs w:val="24"/>
              </w:rPr>
              <w:t xml:space="preserve"> reporting </w:t>
            </w:r>
            <w:r w:rsidR="573CD10B" w:rsidRPr="48402A26">
              <w:rPr>
                <w:rFonts w:ascii="Times New Roman" w:eastAsia="Times New Roman" w:hAnsi="Times New Roman" w:cs="Times New Roman"/>
                <w:sz w:val="24"/>
                <w:szCs w:val="24"/>
              </w:rPr>
              <w:t>other office typ</w:t>
            </w:r>
            <w:r w:rsidR="6AFA54A2" w:rsidRPr="48402A26">
              <w:rPr>
                <w:rFonts w:ascii="Times New Roman" w:eastAsia="Times New Roman" w:hAnsi="Times New Roman" w:cs="Times New Roman"/>
                <w:sz w:val="24"/>
                <w:szCs w:val="24"/>
              </w:rPr>
              <w:t>e.</w:t>
            </w:r>
          </w:p>
        </w:tc>
      </w:tr>
    </w:tbl>
    <w:p w14:paraId="5E08BD07" w14:textId="73FCAFC7" w:rsidR="00420F98" w:rsidRPr="00E26CAC" w:rsidRDefault="00420F98" w:rsidP="0038670D">
      <w:pPr>
        <w:spacing w:after="0" w:line="240" w:lineRule="auto"/>
        <w:rPr>
          <w:rFonts w:ascii="Times New Roman" w:eastAsia="Times New Roman" w:hAnsi="Times New Roman" w:cs="Times New Roman"/>
          <w:b/>
          <w:bCs/>
          <w:sz w:val="24"/>
          <w:szCs w:val="24"/>
        </w:rPr>
      </w:pPr>
    </w:p>
    <w:p w14:paraId="008C176C" w14:textId="77777777" w:rsidR="006D5594" w:rsidRDefault="006D5594" w:rsidP="0038670D">
      <w:pPr>
        <w:spacing w:after="0" w:line="240" w:lineRule="auto"/>
        <w:rPr>
          <w:rFonts w:ascii="Times New Roman" w:eastAsia="Times New Roman" w:hAnsi="Times New Roman" w:cs="Times New Roman"/>
          <w:sz w:val="24"/>
          <w:szCs w:val="24"/>
        </w:rPr>
      </w:pPr>
    </w:p>
    <w:p w14:paraId="7D638B7A" w14:textId="77777777" w:rsidR="006D5594" w:rsidRPr="008B1073" w:rsidRDefault="006D5594" w:rsidP="006D559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Summary: </w:t>
      </w:r>
    </w:p>
    <w:p w14:paraId="3FC7337F" w14:textId="11A97525" w:rsidR="006D5594" w:rsidRDefault="006D5594" w:rsidP="00251BA4">
      <w:pPr>
        <w:pStyle w:val="ListParagraph"/>
        <w:numPr>
          <w:ilvl w:val="0"/>
          <w:numId w:val="15"/>
        </w:numPr>
        <w:spacing w:after="0" w:line="240" w:lineRule="auto"/>
        <w:rPr>
          <w:rFonts w:ascii="Times New Roman" w:eastAsia="Times New Roman" w:hAnsi="Times New Roman" w:cs="Times New Roman"/>
          <w:sz w:val="24"/>
          <w:szCs w:val="24"/>
        </w:rPr>
      </w:pPr>
      <w:r w:rsidRPr="00174DCA">
        <w:rPr>
          <w:rFonts w:ascii="Times New Roman" w:eastAsia="Times New Roman" w:hAnsi="Times New Roman" w:cs="Times New Roman"/>
          <w:sz w:val="24"/>
          <w:szCs w:val="24"/>
        </w:rPr>
        <w:t xml:space="preserve">Overall, 75% of </w:t>
      </w:r>
      <w:r w:rsidR="7157D342" w:rsidRPr="67DE9CE9">
        <w:rPr>
          <w:rFonts w:ascii="Times New Roman" w:eastAsia="Times New Roman" w:hAnsi="Times New Roman" w:cs="Times New Roman"/>
          <w:sz w:val="24"/>
          <w:szCs w:val="24"/>
        </w:rPr>
        <w:t xml:space="preserve">all </w:t>
      </w:r>
      <w:r w:rsidRPr="00174DCA">
        <w:rPr>
          <w:rFonts w:ascii="Times New Roman" w:eastAsia="Times New Roman" w:hAnsi="Times New Roman" w:cs="Times New Roman"/>
          <w:sz w:val="24"/>
          <w:szCs w:val="24"/>
        </w:rPr>
        <w:t xml:space="preserve">faculty </w:t>
      </w:r>
      <w:r w:rsidR="2BC048FF" w:rsidRPr="67DE9CE9">
        <w:rPr>
          <w:rFonts w:ascii="Times New Roman" w:eastAsia="Times New Roman" w:hAnsi="Times New Roman" w:cs="Times New Roman"/>
          <w:sz w:val="24"/>
          <w:szCs w:val="24"/>
        </w:rPr>
        <w:t xml:space="preserve">have an </w:t>
      </w:r>
      <w:r w:rsidRPr="00174DCA">
        <w:rPr>
          <w:rFonts w:ascii="Times New Roman" w:eastAsia="Times New Roman" w:hAnsi="Times New Roman" w:cs="Times New Roman"/>
          <w:sz w:val="24"/>
          <w:szCs w:val="24"/>
        </w:rPr>
        <w:t>individual office</w:t>
      </w:r>
      <w:r w:rsidR="57051816" w:rsidRPr="67DE9CE9">
        <w:rPr>
          <w:rFonts w:ascii="Times New Roman" w:eastAsia="Times New Roman" w:hAnsi="Times New Roman" w:cs="Times New Roman"/>
          <w:sz w:val="24"/>
          <w:szCs w:val="24"/>
        </w:rPr>
        <w:t>,</w:t>
      </w:r>
      <w:r w:rsidR="2BC048FF" w:rsidRPr="67DE9CE9">
        <w:rPr>
          <w:rFonts w:ascii="Times New Roman" w:eastAsia="Times New Roman" w:hAnsi="Times New Roman" w:cs="Times New Roman"/>
          <w:sz w:val="24"/>
          <w:szCs w:val="24"/>
        </w:rPr>
        <w:t xml:space="preserve"> </w:t>
      </w:r>
      <w:r w:rsidR="4C27DC4C" w:rsidRPr="67DE9CE9">
        <w:rPr>
          <w:rFonts w:ascii="Times New Roman" w:eastAsia="Times New Roman" w:hAnsi="Times New Roman" w:cs="Times New Roman"/>
          <w:sz w:val="24"/>
          <w:szCs w:val="24"/>
        </w:rPr>
        <w:t>with little difference</w:t>
      </w:r>
      <w:r w:rsidRPr="00174DCA">
        <w:rPr>
          <w:rFonts w:ascii="Times New Roman" w:eastAsia="Times New Roman" w:hAnsi="Times New Roman" w:cs="Times New Roman"/>
          <w:sz w:val="24"/>
          <w:szCs w:val="24"/>
        </w:rPr>
        <w:t xml:space="preserve"> between FTNTT and T/TT faculty </w:t>
      </w:r>
      <w:r w:rsidRPr="67DE9CE9">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Pr="67DE9CE9">
        <w:rPr>
          <w:rFonts w:ascii="Times New Roman" w:eastAsia="Times New Roman" w:hAnsi="Times New Roman" w:cs="Times New Roman"/>
          <w:b/>
          <w:bCs/>
          <w:sz w:val="24"/>
          <w:szCs w:val="24"/>
        </w:rPr>
        <w:t>A)</w:t>
      </w:r>
      <w:r w:rsidRPr="67DE9CE9">
        <w:rPr>
          <w:rFonts w:ascii="Times New Roman" w:eastAsia="Times New Roman" w:hAnsi="Times New Roman" w:cs="Times New Roman"/>
          <w:sz w:val="24"/>
          <w:szCs w:val="24"/>
        </w:rPr>
        <w:t xml:space="preserve">.  </w:t>
      </w:r>
    </w:p>
    <w:p w14:paraId="580F64C7" w14:textId="6184698A" w:rsidR="006D5594" w:rsidRDefault="470947B8" w:rsidP="00251BA4">
      <w:pPr>
        <w:pStyle w:val="ListParagraph"/>
        <w:numPr>
          <w:ilvl w:val="0"/>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B</w:t>
      </w:r>
      <w:r w:rsidR="006D5594" w:rsidRPr="67DE9CE9">
        <w:rPr>
          <w:rFonts w:ascii="Times New Roman" w:eastAsia="Times New Roman" w:hAnsi="Times New Roman" w:cs="Times New Roman"/>
          <w:sz w:val="24"/>
          <w:szCs w:val="24"/>
        </w:rPr>
        <w:t xml:space="preserve">y college, shared office space </w:t>
      </w:r>
      <w:r w:rsidR="36556BD5" w:rsidRPr="67DE9CE9">
        <w:rPr>
          <w:rFonts w:ascii="Times New Roman" w:eastAsia="Times New Roman" w:hAnsi="Times New Roman" w:cs="Times New Roman"/>
          <w:sz w:val="24"/>
          <w:szCs w:val="24"/>
        </w:rPr>
        <w:t>is higher at</w:t>
      </w:r>
      <w:r w:rsidR="006D5594" w:rsidRPr="67DE9CE9">
        <w:rPr>
          <w:rFonts w:ascii="Times New Roman" w:eastAsia="Times New Roman" w:hAnsi="Times New Roman" w:cs="Times New Roman"/>
          <w:sz w:val="24"/>
          <w:szCs w:val="24"/>
        </w:rPr>
        <w:t xml:space="preserve"> Bouvé (65%), CPS (40%), and CAMD (49%)</w:t>
      </w:r>
      <w:r w:rsidR="2FB156BF" w:rsidRPr="67DE9CE9">
        <w:rPr>
          <w:rFonts w:ascii="Times New Roman" w:eastAsia="Times New Roman" w:hAnsi="Times New Roman" w:cs="Times New Roman"/>
          <w:sz w:val="24"/>
          <w:szCs w:val="24"/>
        </w:rPr>
        <w:t>. Individual office space is prevalent at</w:t>
      </w:r>
      <w:r w:rsidR="006D5594" w:rsidRPr="67DE9CE9">
        <w:rPr>
          <w:rFonts w:ascii="Times New Roman" w:eastAsia="Times New Roman" w:hAnsi="Times New Roman" w:cs="Times New Roman"/>
          <w:sz w:val="24"/>
          <w:szCs w:val="24"/>
        </w:rPr>
        <w:t xml:space="preserve"> Mills College (9</w:t>
      </w:r>
      <w:r w:rsidR="425523A0" w:rsidRPr="67DE9CE9">
        <w:rPr>
          <w:rFonts w:ascii="Times New Roman" w:eastAsia="Times New Roman" w:hAnsi="Times New Roman" w:cs="Times New Roman"/>
          <w:sz w:val="24"/>
          <w:szCs w:val="24"/>
        </w:rPr>
        <w:t>3</w:t>
      </w:r>
      <w:r w:rsidR="006D5594" w:rsidRPr="67DE9CE9">
        <w:rPr>
          <w:rFonts w:ascii="Times New Roman" w:eastAsia="Times New Roman" w:hAnsi="Times New Roman" w:cs="Times New Roman"/>
          <w:sz w:val="24"/>
          <w:szCs w:val="24"/>
        </w:rPr>
        <w:t xml:space="preserve">%) and the SOL (100%) </w:t>
      </w:r>
      <w:r w:rsidR="006D5594" w:rsidRPr="67DE9CE9">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006D5594" w:rsidRPr="67DE9CE9">
        <w:rPr>
          <w:rFonts w:ascii="Times New Roman" w:eastAsia="Times New Roman" w:hAnsi="Times New Roman" w:cs="Times New Roman"/>
          <w:b/>
          <w:bCs/>
          <w:sz w:val="24"/>
          <w:szCs w:val="24"/>
        </w:rPr>
        <w:t>B)</w:t>
      </w:r>
      <w:r w:rsidR="006D5594" w:rsidRPr="67DE9CE9">
        <w:rPr>
          <w:rFonts w:ascii="Times New Roman" w:eastAsia="Times New Roman" w:hAnsi="Times New Roman" w:cs="Times New Roman"/>
          <w:sz w:val="24"/>
          <w:szCs w:val="24"/>
        </w:rPr>
        <w:t xml:space="preserve">.  </w:t>
      </w:r>
    </w:p>
    <w:p w14:paraId="66432776" w14:textId="6B231689" w:rsidR="006D5594" w:rsidRDefault="02F906BA" w:rsidP="00251BA4">
      <w:pPr>
        <w:pStyle w:val="ListParagraph"/>
        <w:numPr>
          <w:ilvl w:val="0"/>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By faculty type and college:</w:t>
      </w:r>
    </w:p>
    <w:p w14:paraId="619A17BC" w14:textId="0B0B8449" w:rsidR="006D5594" w:rsidRDefault="6C248E8C" w:rsidP="00251BA4">
      <w:pPr>
        <w:pStyle w:val="ListParagraph"/>
        <w:numPr>
          <w:ilvl w:val="1"/>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 xml:space="preserve">At Bouve, more </w:t>
      </w:r>
      <w:r w:rsidR="006D5594" w:rsidRPr="67DE9CE9">
        <w:rPr>
          <w:rFonts w:ascii="Times New Roman" w:eastAsia="Times New Roman" w:hAnsi="Times New Roman" w:cs="Times New Roman"/>
          <w:sz w:val="24"/>
          <w:szCs w:val="24"/>
        </w:rPr>
        <w:t>NTT faculty had individual office</w:t>
      </w:r>
      <w:r w:rsidR="2DB54B81" w:rsidRPr="67DE9CE9">
        <w:rPr>
          <w:rFonts w:ascii="Times New Roman" w:eastAsia="Times New Roman" w:hAnsi="Times New Roman" w:cs="Times New Roman"/>
          <w:sz w:val="24"/>
          <w:szCs w:val="24"/>
        </w:rPr>
        <w:t xml:space="preserve">s </w:t>
      </w:r>
      <w:r w:rsidR="006D5594" w:rsidRPr="67DE9CE9">
        <w:rPr>
          <w:rFonts w:ascii="Times New Roman" w:eastAsia="Times New Roman" w:hAnsi="Times New Roman" w:cs="Times New Roman"/>
          <w:sz w:val="24"/>
          <w:szCs w:val="24"/>
        </w:rPr>
        <w:t>(7</w:t>
      </w:r>
      <w:r w:rsidR="316D88D4" w:rsidRPr="67DE9CE9">
        <w:rPr>
          <w:rFonts w:ascii="Times New Roman" w:eastAsia="Times New Roman" w:hAnsi="Times New Roman" w:cs="Times New Roman"/>
          <w:sz w:val="24"/>
          <w:szCs w:val="24"/>
        </w:rPr>
        <w:t>2</w:t>
      </w:r>
      <w:r w:rsidR="006D5594" w:rsidRPr="67DE9CE9">
        <w:rPr>
          <w:rFonts w:ascii="Times New Roman" w:eastAsia="Times New Roman" w:hAnsi="Times New Roman" w:cs="Times New Roman"/>
          <w:sz w:val="24"/>
          <w:szCs w:val="24"/>
        </w:rPr>
        <w:t xml:space="preserve">%) </w:t>
      </w:r>
      <w:r w:rsidR="60AF7FEB" w:rsidRPr="67DE9CE9">
        <w:rPr>
          <w:rFonts w:ascii="Times New Roman" w:eastAsia="Times New Roman" w:hAnsi="Times New Roman" w:cs="Times New Roman"/>
          <w:sz w:val="24"/>
          <w:szCs w:val="24"/>
        </w:rPr>
        <w:t>than</w:t>
      </w:r>
      <w:r w:rsidR="006D5594" w:rsidRPr="67DE9CE9">
        <w:rPr>
          <w:rFonts w:ascii="Times New Roman" w:eastAsia="Times New Roman" w:hAnsi="Times New Roman" w:cs="Times New Roman"/>
          <w:sz w:val="24"/>
          <w:szCs w:val="24"/>
        </w:rPr>
        <w:t xml:space="preserve"> T/TT (55%) </w:t>
      </w:r>
      <w:r w:rsidR="006D5594" w:rsidRPr="67DE9CE9">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006D5594" w:rsidRPr="67DE9CE9">
        <w:rPr>
          <w:rFonts w:ascii="Times New Roman" w:eastAsia="Times New Roman" w:hAnsi="Times New Roman" w:cs="Times New Roman"/>
          <w:b/>
          <w:bCs/>
          <w:sz w:val="24"/>
          <w:szCs w:val="24"/>
        </w:rPr>
        <w:t>C)</w:t>
      </w:r>
      <w:r w:rsidR="006D5594" w:rsidRPr="67DE9CE9">
        <w:rPr>
          <w:rFonts w:ascii="Times New Roman" w:eastAsia="Times New Roman" w:hAnsi="Times New Roman" w:cs="Times New Roman"/>
          <w:sz w:val="24"/>
          <w:szCs w:val="24"/>
        </w:rPr>
        <w:t xml:space="preserve">.  </w:t>
      </w:r>
    </w:p>
    <w:p w14:paraId="1DDA0D21" w14:textId="53DE95AC" w:rsidR="006D5594" w:rsidRDefault="60BA34A7" w:rsidP="00251BA4">
      <w:pPr>
        <w:pStyle w:val="ListParagraph"/>
        <w:numPr>
          <w:ilvl w:val="1"/>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 xml:space="preserve">At DMSB, </w:t>
      </w:r>
      <w:r w:rsidR="6008A02A" w:rsidRPr="67DE9CE9">
        <w:rPr>
          <w:rFonts w:ascii="Times New Roman" w:eastAsia="Times New Roman" w:hAnsi="Times New Roman" w:cs="Times New Roman"/>
          <w:sz w:val="24"/>
          <w:szCs w:val="24"/>
        </w:rPr>
        <w:t xml:space="preserve">100% of </w:t>
      </w:r>
      <w:r w:rsidR="006D5594" w:rsidRPr="67DE9CE9">
        <w:rPr>
          <w:rFonts w:ascii="Times New Roman" w:eastAsia="Times New Roman" w:hAnsi="Times New Roman" w:cs="Times New Roman"/>
          <w:sz w:val="24"/>
          <w:szCs w:val="24"/>
        </w:rPr>
        <w:t xml:space="preserve">T/TT </w:t>
      </w:r>
      <w:r w:rsidR="54E330F2" w:rsidRPr="67DE9CE9">
        <w:rPr>
          <w:rFonts w:ascii="Times New Roman" w:eastAsia="Times New Roman" w:hAnsi="Times New Roman" w:cs="Times New Roman"/>
          <w:sz w:val="24"/>
          <w:szCs w:val="24"/>
        </w:rPr>
        <w:t xml:space="preserve">faculty (N=19) had </w:t>
      </w:r>
      <w:r w:rsidR="006D5594" w:rsidRPr="67DE9CE9">
        <w:rPr>
          <w:rFonts w:ascii="Times New Roman" w:eastAsia="Times New Roman" w:hAnsi="Times New Roman" w:cs="Times New Roman"/>
          <w:sz w:val="24"/>
          <w:szCs w:val="24"/>
        </w:rPr>
        <w:t>individual office</w:t>
      </w:r>
      <w:r w:rsidR="42519F42" w:rsidRPr="67DE9CE9">
        <w:rPr>
          <w:rFonts w:ascii="Times New Roman" w:eastAsia="Times New Roman" w:hAnsi="Times New Roman" w:cs="Times New Roman"/>
          <w:sz w:val="24"/>
          <w:szCs w:val="24"/>
        </w:rPr>
        <w:t xml:space="preserve">s </w:t>
      </w:r>
      <w:r w:rsidR="006D5594" w:rsidRPr="67DE9CE9">
        <w:rPr>
          <w:rFonts w:ascii="Times New Roman" w:eastAsia="Times New Roman" w:hAnsi="Times New Roman" w:cs="Times New Roman"/>
          <w:sz w:val="24"/>
          <w:szCs w:val="24"/>
        </w:rPr>
        <w:t xml:space="preserve">while only 74% of NTT faculty </w:t>
      </w:r>
      <w:r w:rsidR="0195DDC0" w:rsidRPr="67DE9CE9">
        <w:rPr>
          <w:rFonts w:ascii="Times New Roman" w:eastAsia="Times New Roman" w:hAnsi="Times New Roman" w:cs="Times New Roman"/>
          <w:sz w:val="24"/>
          <w:szCs w:val="24"/>
        </w:rPr>
        <w:t>do</w:t>
      </w:r>
      <w:r w:rsidR="006D5594" w:rsidRPr="67DE9CE9">
        <w:rPr>
          <w:rFonts w:ascii="Times New Roman" w:eastAsia="Times New Roman" w:hAnsi="Times New Roman" w:cs="Times New Roman"/>
          <w:sz w:val="24"/>
          <w:szCs w:val="24"/>
        </w:rPr>
        <w:t xml:space="preserve"> </w:t>
      </w:r>
      <w:r w:rsidR="006D5594" w:rsidRPr="67DE9CE9">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006D5594" w:rsidRPr="67DE9CE9">
        <w:rPr>
          <w:rFonts w:ascii="Times New Roman" w:eastAsia="Times New Roman" w:hAnsi="Times New Roman" w:cs="Times New Roman"/>
          <w:b/>
          <w:bCs/>
          <w:sz w:val="24"/>
          <w:szCs w:val="24"/>
        </w:rPr>
        <w:t>C)</w:t>
      </w:r>
      <w:r w:rsidR="006D5594" w:rsidRPr="67DE9CE9">
        <w:rPr>
          <w:rFonts w:ascii="Times New Roman" w:eastAsia="Times New Roman" w:hAnsi="Times New Roman" w:cs="Times New Roman"/>
          <w:sz w:val="24"/>
          <w:szCs w:val="24"/>
        </w:rPr>
        <w:t xml:space="preserve">.  </w:t>
      </w:r>
    </w:p>
    <w:p w14:paraId="51367C23" w14:textId="1D20C752" w:rsidR="006D5594" w:rsidRDefault="2082A547" w:rsidP="00251BA4">
      <w:pPr>
        <w:pStyle w:val="ListParagraph"/>
        <w:numPr>
          <w:ilvl w:val="1"/>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 xml:space="preserve">At </w:t>
      </w:r>
      <w:r w:rsidR="006D5594" w:rsidRPr="67DE9CE9">
        <w:rPr>
          <w:rFonts w:ascii="Times New Roman" w:eastAsia="Times New Roman" w:hAnsi="Times New Roman" w:cs="Times New Roman"/>
          <w:sz w:val="24"/>
          <w:szCs w:val="24"/>
        </w:rPr>
        <w:t>CSSH,</w:t>
      </w:r>
      <w:r w:rsidR="0BB4B177" w:rsidRPr="67DE9CE9">
        <w:rPr>
          <w:rFonts w:ascii="Times New Roman" w:eastAsia="Times New Roman" w:hAnsi="Times New Roman" w:cs="Times New Roman"/>
          <w:sz w:val="24"/>
          <w:szCs w:val="24"/>
        </w:rPr>
        <w:t xml:space="preserve"> more</w:t>
      </w:r>
      <w:r w:rsidR="006D5594" w:rsidRPr="67DE9CE9">
        <w:rPr>
          <w:rFonts w:ascii="Times New Roman" w:eastAsia="Times New Roman" w:hAnsi="Times New Roman" w:cs="Times New Roman"/>
          <w:sz w:val="24"/>
          <w:szCs w:val="24"/>
        </w:rPr>
        <w:t xml:space="preserve"> T/TT faculty have individual office</w:t>
      </w:r>
      <w:r w:rsidR="7C7639BE" w:rsidRPr="67DE9CE9">
        <w:rPr>
          <w:rFonts w:ascii="Times New Roman" w:eastAsia="Times New Roman" w:hAnsi="Times New Roman" w:cs="Times New Roman"/>
          <w:sz w:val="24"/>
          <w:szCs w:val="24"/>
        </w:rPr>
        <w:t>s</w:t>
      </w:r>
      <w:r w:rsidR="006D5594" w:rsidRPr="67DE9CE9">
        <w:rPr>
          <w:rFonts w:ascii="Times New Roman" w:eastAsia="Times New Roman" w:hAnsi="Times New Roman" w:cs="Times New Roman"/>
          <w:sz w:val="24"/>
          <w:szCs w:val="24"/>
        </w:rPr>
        <w:t xml:space="preserve"> (91.3%) </w:t>
      </w:r>
      <w:r w:rsidR="2A43DC18" w:rsidRPr="67DE9CE9">
        <w:rPr>
          <w:rFonts w:ascii="Times New Roman" w:eastAsia="Times New Roman" w:hAnsi="Times New Roman" w:cs="Times New Roman"/>
          <w:sz w:val="24"/>
          <w:szCs w:val="24"/>
        </w:rPr>
        <w:t>than</w:t>
      </w:r>
      <w:r w:rsidR="006D5594" w:rsidRPr="67DE9CE9">
        <w:rPr>
          <w:rFonts w:ascii="Times New Roman" w:eastAsia="Times New Roman" w:hAnsi="Times New Roman" w:cs="Times New Roman"/>
          <w:sz w:val="24"/>
          <w:szCs w:val="24"/>
        </w:rPr>
        <w:t xml:space="preserve"> NTT (</w:t>
      </w:r>
      <w:r w:rsidR="2D3849BD" w:rsidRPr="67DE9CE9">
        <w:rPr>
          <w:rFonts w:ascii="Times New Roman" w:eastAsia="Times New Roman" w:hAnsi="Times New Roman" w:cs="Times New Roman"/>
          <w:sz w:val="24"/>
          <w:szCs w:val="24"/>
        </w:rPr>
        <w:t xml:space="preserve">91% and </w:t>
      </w:r>
      <w:r w:rsidR="006D5594" w:rsidRPr="67DE9CE9">
        <w:rPr>
          <w:rFonts w:ascii="Times New Roman" w:eastAsia="Times New Roman" w:hAnsi="Times New Roman" w:cs="Times New Roman"/>
          <w:sz w:val="24"/>
          <w:szCs w:val="24"/>
        </w:rPr>
        <w:t xml:space="preserve">75.5%) </w:t>
      </w:r>
      <w:r w:rsidR="006D5594" w:rsidRPr="67DE9CE9">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006D5594" w:rsidRPr="67DE9CE9">
        <w:rPr>
          <w:rFonts w:ascii="Times New Roman" w:eastAsia="Times New Roman" w:hAnsi="Times New Roman" w:cs="Times New Roman"/>
          <w:b/>
          <w:bCs/>
          <w:sz w:val="24"/>
          <w:szCs w:val="24"/>
        </w:rPr>
        <w:t>C)</w:t>
      </w:r>
      <w:r w:rsidR="006D5594" w:rsidRPr="67DE9CE9">
        <w:rPr>
          <w:rFonts w:ascii="Times New Roman" w:eastAsia="Times New Roman" w:hAnsi="Times New Roman" w:cs="Times New Roman"/>
          <w:sz w:val="24"/>
          <w:szCs w:val="24"/>
        </w:rPr>
        <w:t xml:space="preserve">.  </w:t>
      </w:r>
    </w:p>
    <w:p w14:paraId="1FF76003" w14:textId="0D8B547B" w:rsidR="006D5594" w:rsidRDefault="006D5594" w:rsidP="00251BA4">
      <w:pPr>
        <w:pStyle w:val="ListParagraph"/>
        <w:numPr>
          <w:ilvl w:val="1"/>
          <w:numId w:val="15"/>
        </w:numPr>
        <w:spacing w:after="0" w:line="240" w:lineRule="auto"/>
        <w:rPr>
          <w:rFonts w:ascii="Times New Roman" w:eastAsia="Times New Roman" w:hAnsi="Times New Roman" w:cs="Times New Roman"/>
          <w:sz w:val="24"/>
          <w:szCs w:val="24"/>
        </w:rPr>
      </w:pPr>
      <w:r w:rsidRPr="00174DCA">
        <w:rPr>
          <w:rFonts w:ascii="Times New Roman" w:eastAsia="Times New Roman" w:hAnsi="Times New Roman" w:cs="Times New Roman"/>
          <w:sz w:val="24"/>
          <w:szCs w:val="24"/>
        </w:rPr>
        <w:t>In contrast, NTT CAMD faculty had a higher percentage of faculty with individual offices relative to CAMD T/TT faculty (55% vs 39</w:t>
      </w:r>
      <w:r w:rsidRPr="67DE9CE9">
        <w:rPr>
          <w:rFonts w:ascii="Times New Roman" w:eastAsia="Times New Roman" w:hAnsi="Times New Roman" w:cs="Times New Roman"/>
          <w:sz w:val="24"/>
          <w:szCs w:val="24"/>
        </w:rPr>
        <w:t>%). T</w:t>
      </w:r>
      <w:r w:rsidR="1B753C77" w:rsidRPr="67DE9CE9">
        <w:rPr>
          <w:rFonts w:ascii="Times New Roman" w:eastAsia="Times New Roman" w:hAnsi="Times New Roman" w:cs="Times New Roman"/>
          <w:sz w:val="24"/>
          <w:szCs w:val="24"/>
        </w:rPr>
        <w:t>his</w:t>
      </w:r>
      <w:r w:rsidRPr="00174DCA">
        <w:rPr>
          <w:rFonts w:ascii="Times New Roman" w:eastAsia="Times New Roman" w:hAnsi="Times New Roman" w:cs="Times New Roman"/>
          <w:sz w:val="24"/>
          <w:szCs w:val="24"/>
        </w:rPr>
        <w:t xml:space="preserve"> is due to </w:t>
      </w:r>
      <w:r w:rsidR="440869BC" w:rsidRPr="67DE9CE9">
        <w:rPr>
          <w:rFonts w:ascii="Times New Roman" w:eastAsia="Times New Roman" w:hAnsi="Times New Roman" w:cs="Times New Roman"/>
          <w:sz w:val="24"/>
          <w:szCs w:val="24"/>
        </w:rPr>
        <w:t>more</w:t>
      </w:r>
      <w:r w:rsidRPr="00174DCA">
        <w:rPr>
          <w:rFonts w:ascii="Times New Roman" w:eastAsia="Times New Roman" w:hAnsi="Times New Roman" w:cs="Times New Roman"/>
          <w:sz w:val="24"/>
          <w:szCs w:val="24"/>
        </w:rPr>
        <w:t xml:space="preserve"> CAMD T/TT faculty selecting another type of office accommodation </w:t>
      </w:r>
      <w:r w:rsidRPr="00174DCA">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Pr="00174DCA">
        <w:rPr>
          <w:rFonts w:ascii="Times New Roman" w:eastAsia="Times New Roman" w:hAnsi="Times New Roman" w:cs="Times New Roman"/>
          <w:b/>
          <w:bCs/>
          <w:sz w:val="24"/>
          <w:szCs w:val="24"/>
        </w:rPr>
        <w:t>C)</w:t>
      </w:r>
      <w:r w:rsidRPr="00174DCA">
        <w:rPr>
          <w:rFonts w:ascii="Times New Roman" w:eastAsia="Times New Roman" w:hAnsi="Times New Roman" w:cs="Times New Roman"/>
          <w:sz w:val="24"/>
          <w:szCs w:val="24"/>
        </w:rPr>
        <w:t xml:space="preserve">.  </w:t>
      </w:r>
      <w:r w:rsidR="582B4017" w:rsidRPr="67DE9CE9">
        <w:rPr>
          <w:rFonts w:ascii="Times New Roman" w:eastAsia="Times New Roman" w:hAnsi="Times New Roman" w:cs="Times New Roman"/>
          <w:sz w:val="24"/>
          <w:szCs w:val="24"/>
        </w:rPr>
        <w:t>Reasons offered</w:t>
      </w:r>
      <w:r w:rsidRPr="67DE9CE9">
        <w:rPr>
          <w:rFonts w:ascii="Times New Roman" w:eastAsia="Times New Roman" w:hAnsi="Times New Roman" w:cs="Times New Roman"/>
          <w:sz w:val="24"/>
          <w:szCs w:val="24"/>
        </w:rPr>
        <w:t xml:space="preserve"> include</w:t>
      </w:r>
      <w:r w:rsidR="6CA20E09" w:rsidRPr="67DE9CE9">
        <w:rPr>
          <w:rFonts w:ascii="Times New Roman" w:eastAsia="Times New Roman" w:hAnsi="Times New Roman" w:cs="Times New Roman"/>
          <w:sz w:val="24"/>
          <w:szCs w:val="24"/>
        </w:rPr>
        <w:t>d</w:t>
      </w:r>
      <w:r w:rsidRPr="00174DCA">
        <w:rPr>
          <w:rFonts w:ascii="Times New Roman" w:eastAsia="Times New Roman" w:hAnsi="Times New Roman" w:cs="Times New Roman"/>
          <w:sz w:val="24"/>
          <w:szCs w:val="24"/>
        </w:rPr>
        <w:t xml:space="preserve"> “I have to leave my office during sabbatical and/or parental leave. It is also sometimes used for dept. Storage" to office is “my home”.  </w:t>
      </w:r>
    </w:p>
    <w:p w14:paraId="702B1C38" w14:textId="3534B54C" w:rsidR="006D5594" w:rsidRDefault="006D5594" w:rsidP="00251BA4">
      <w:pPr>
        <w:pStyle w:val="ListParagraph"/>
        <w:numPr>
          <w:ilvl w:val="1"/>
          <w:numId w:val="15"/>
        </w:numPr>
        <w:spacing w:after="0" w:line="240" w:lineRule="auto"/>
        <w:rPr>
          <w:rFonts w:ascii="Times New Roman" w:eastAsia="Times New Roman" w:hAnsi="Times New Roman" w:cs="Times New Roman"/>
          <w:sz w:val="24"/>
          <w:szCs w:val="24"/>
        </w:rPr>
      </w:pPr>
      <w:r w:rsidRPr="00174DCA">
        <w:rPr>
          <w:rFonts w:ascii="Times New Roman" w:eastAsia="Times New Roman" w:hAnsi="Times New Roman" w:cs="Times New Roman"/>
          <w:sz w:val="24"/>
          <w:szCs w:val="24"/>
        </w:rPr>
        <w:t>Of the 5 CPS NTT reporting at office accommodation</w:t>
      </w:r>
      <w:r w:rsidRPr="67DE9CE9">
        <w:rPr>
          <w:rFonts w:ascii="Times New Roman" w:eastAsia="Times New Roman" w:hAnsi="Times New Roman" w:cs="Times New Roman"/>
          <w:sz w:val="24"/>
          <w:szCs w:val="24"/>
        </w:rPr>
        <w:t>,</w:t>
      </w:r>
      <w:r w:rsidRPr="00174DCA">
        <w:rPr>
          <w:rFonts w:ascii="Times New Roman" w:eastAsia="Times New Roman" w:hAnsi="Times New Roman" w:cs="Times New Roman"/>
          <w:sz w:val="24"/>
          <w:szCs w:val="24"/>
        </w:rPr>
        <w:t xml:space="preserve"> half share offices while the other half have individual offices </w:t>
      </w:r>
      <w:r w:rsidRPr="00174DCA">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Pr="00174DCA">
        <w:rPr>
          <w:rFonts w:ascii="Times New Roman" w:eastAsia="Times New Roman" w:hAnsi="Times New Roman" w:cs="Times New Roman"/>
          <w:b/>
          <w:bCs/>
          <w:sz w:val="24"/>
          <w:szCs w:val="24"/>
        </w:rPr>
        <w:t>C)</w:t>
      </w:r>
      <w:r w:rsidRPr="00174DCA">
        <w:rPr>
          <w:rFonts w:ascii="Times New Roman" w:eastAsia="Times New Roman" w:hAnsi="Times New Roman" w:cs="Times New Roman"/>
          <w:sz w:val="24"/>
          <w:szCs w:val="24"/>
        </w:rPr>
        <w:t xml:space="preserve">.  </w:t>
      </w:r>
    </w:p>
    <w:p w14:paraId="40E674F9" w14:textId="421BEA71" w:rsidR="006D5594" w:rsidRDefault="2D813681" w:rsidP="00251BA4">
      <w:pPr>
        <w:pStyle w:val="ListParagraph"/>
        <w:numPr>
          <w:ilvl w:val="1"/>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There are no</w:t>
      </w:r>
      <w:r w:rsidR="006D5594" w:rsidRPr="00174DCA">
        <w:rPr>
          <w:rFonts w:ascii="Times New Roman" w:eastAsia="Times New Roman" w:hAnsi="Times New Roman" w:cs="Times New Roman"/>
          <w:sz w:val="24"/>
          <w:szCs w:val="24"/>
        </w:rPr>
        <w:t xml:space="preserve"> notable differences between NTT and T/TT faculty </w:t>
      </w:r>
      <w:r w:rsidR="17950464" w:rsidRPr="67DE9CE9">
        <w:rPr>
          <w:rFonts w:ascii="Times New Roman" w:eastAsia="Times New Roman" w:hAnsi="Times New Roman" w:cs="Times New Roman"/>
          <w:sz w:val="24"/>
          <w:szCs w:val="24"/>
        </w:rPr>
        <w:t>at</w:t>
      </w:r>
      <w:r w:rsidR="006D5594" w:rsidRPr="00174DCA">
        <w:rPr>
          <w:rFonts w:ascii="Times New Roman" w:eastAsia="Times New Roman" w:hAnsi="Times New Roman" w:cs="Times New Roman"/>
          <w:sz w:val="24"/>
          <w:szCs w:val="24"/>
        </w:rPr>
        <w:t xml:space="preserve"> COS, COE, Mills, SOL, and Khoury </w:t>
      </w:r>
      <w:r w:rsidR="006D5594" w:rsidRPr="00174DCA">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006D5594" w:rsidRPr="00174DCA">
        <w:rPr>
          <w:rFonts w:ascii="Times New Roman" w:eastAsia="Times New Roman" w:hAnsi="Times New Roman" w:cs="Times New Roman"/>
          <w:b/>
          <w:bCs/>
          <w:sz w:val="24"/>
          <w:szCs w:val="24"/>
        </w:rPr>
        <w:t>C)</w:t>
      </w:r>
      <w:r w:rsidR="006D5594" w:rsidRPr="00174DCA">
        <w:rPr>
          <w:rFonts w:ascii="Times New Roman" w:eastAsia="Times New Roman" w:hAnsi="Times New Roman" w:cs="Times New Roman"/>
          <w:sz w:val="24"/>
          <w:szCs w:val="24"/>
        </w:rPr>
        <w:t xml:space="preserve">.  </w:t>
      </w:r>
    </w:p>
    <w:p w14:paraId="12D20EE8" w14:textId="40EB5AFF" w:rsidR="006D5594" w:rsidRDefault="71ABF27B" w:rsidP="00251BA4">
      <w:pPr>
        <w:pStyle w:val="ListParagraph"/>
        <w:numPr>
          <w:ilvl w:val="0"/>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Of</w:t>
      </w:r>
      <w:r w:rsidR="006D5594" w:rsidRPr="00174DCA">
        <w:rPr>
          <w:rFonts w:ascii="Times New Roman" w:eastAsia="Times New Roman" w:hAnsi="Times New Roman" w:cs="Times New Roman"/>
          <w:sz w:val="24"/>
          <w:szCs w:val="24"/>
        </w:rPr>
        <w:t xml:space="preserve"> the 13 </w:t>
      </w:r>
      <w:r w:rsidR="55BE4D55" w:rsidRPr="67DE9CE9">
        <w:rPr>
          <w:rFonts w:ascii="Times New Roman" w:eastAsia="Times New Roman" w:hAnsi="Times New Roman" w:cs="Times New Roman"/>
          <w:sz w:val="24"/>
          <w:szCs w:val="24"/>
        </w:rPr>
        <w:t>“</w:t>
      </w:r>
      <w:r w:rsidR="006D5594" w:rsidRPr="00174DCA">
        <w:rPr>
          <w:rFonts w:ascii="Times New Roman" w:eastAsia="Times New Roman" w:hAnsi="Times New Roman" w:cs="Times New Roman"/>
          <w:sz w:val="24"/>
          <w:szCs w:val="24"/>
        </w:rPr>
        <w:t>other</w:t>
      </w:r>
      <w:r w:rsidR="27A0F119" w:rsidRPr="67DE9CE9">
        <w:rPr>
          <w:rFonts w:ascii="Times New Roman" w:eastAsia="Times New Roman" w:hAnsi="Times New Roman" w:cs="Times New Roman"/>
          <w:sz w:val="24"/>
          <w:szCs w:val="24"/>
        </w:rPr>
        <w:t>”</w:t>
      </w:r>
      <w:r w:rsidR="006D5594" w:rsidRPr="00174DCA">
        <w:rPr>
          <w:rFonts w:ascii="Times New Roman" w:eastAsia="Times New Roman" w:hAnsi="Times New Roman" w:cs="Times New Roman"/>
          <w:sz w:val="24"/>
          <w:szCs w:val="24"/>
        </w:rPr>
        <w:t xml:space="preserve"> responses, 4 responses mentioned the conversion of their individual office accommodations to shared office space in the future.  </w:t>
      </w:r>
    </w:p>
    <w:p w14:paraId="1F928D9C" w14:textId="74CF6AA3" w:rsidR="006D5594" w:rsidRDefault="19DF6401" w:rsidP="00251BA4">
      <w:pPr>
        <w:pStyle w:val="ListParagraph"/>
        <w:numPr>
          <w:ilvl w:val="0"/>
          <w:numId w:val="15"/>
        </w:numPr>
        <w:spacing w:after="0" w:line="240" w:lineRule="auto"/>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By</w:t>
      </w:r>
      <w:r w:rsidR="006D5594" w:rsidRPr="00174DCA">
        <w:rPr>
          <w:rFonts w:ascii="Times New Roman" w:eastAsia="Times New Roman" w:hAnsi="Times New Roman" w:cs="Times New Roman"/>
          <w:sz w:val="24"/>
          <w:szCs w:val="24"/>
        </w:rPr>
        <w:t xml:space="preserve"> location, Boston </w:t>
      </w:r>
      <w:r w:rsidR="0429E377" w:rsidRPr="67DE9CE9">
        <w:rPr>
          <w:rFonts w:ascii="Times New Roman" w:eastAsia="Times New Roman" w:hAnsi="Times New Roman" w:cs="Times New Roman"/>
          <w:sz w:val="24"/>
          <w:szCs w:val="24"/>
        </w:rPr>
        <w:t>(</w:t>
      </w:r>
      <w:r w:rsidR="006D5594" w:rsidRPr="67DE9CE9">
        <w:rPr>
          <w:rFonts w:ascii="Times New Roman" w:eastAsia="Times New Roman" w:hAnsi="Times New Roman" w:cs="Times New Roman"/>
          <w:sz w:val="24"/>
          <w:szCs w:val="24"/>
        </w:rPr>
        <w:t>75%</w:t>
      </w:r>
      <w:r w:rsidR="354880EE" w:rsidRPr="67DE9CE9">
        <w:rPr>
          <w:rFonts w:ascii="Times New Roman" w:eastAsia="Times New Roman" w:hAnsi="Times New Roman" w:cs="Times New Roman"/>
          <w:sz w:val="24"/>
          <w:szCs w:val="24"/>
        </w:rPr>
        <w:t xml:space="preserve">) and Oakland (85%) </w:t>
      </w:r>
      <w:r w:rsidR="006D5594" w:rsidRPr="00174DCA">
        <w:rPr>
          <w:rFonts w:ascii="Times New Roman" w:eastAsia="Times New Roman" w:hAnsi="Times New Roman" w:cs="Times New Roman"/>
          <w:sz w:val="24"/>
          <w:szCs w:val="24"/>
        </w:rPr>
        <w:t xml:space="preserve">faculty </w:t>
      </w:r>
      <w:r w:rsidR="354880EE" w:rsidRPr="67DE9CE9">
        <w:rPr>
          <w:rFonts w:ascii="Times New Roman" w:eastAsia="Times New Roman" w:hAnsi="Times New Roman" w:cs="Times New Roman"/>
          <w:sz w:val="24"/>
          <w:szCs w:val="24"/>
        </w:rPr>
        <w:t>largely have</w:t>
      </w:r>
      <w:r w:rsidR="006D5594" w:rsidRPr="00174DCA">
        <w:rPr>
          <w:rFonts w:ascii="Times New Roman" w:eastAsia="Times New Roman" w:hAnsi="Times New Roman" w:cs="Times New Roman"/>
          <w:sz w:val="24"/>
          <w:szCs w:val="24"/>
        </w:rPr>
        <w:t xml:space="preserve"> individual </w:t>
      </w:r>
      <w:r w:rsidR="006D5594" w:rsidRPr="67DE9CE9">
        <w:rPr>
          <w:rFonts w:ascii="Times New Roman" w:eastAsia="Times New Roman" w:hAnsi="Times New Roman" w:cs="Times New Roman"/>
          <w:sz w:val="24"/>
          <w:szCs w:val="24"/>
        </w:rPr>
        <w:t>office</w:t>
      </w:r>
      <w:r w:rsidR="4DFDDD2F" w:rsidRPr="67DE9CE9">
        <w:rPr>
          <w:rFonts w:ascii="Times New Roman" w:eastAsia="Times New Roman" w:hAnsi="Times New Roman" w:cs="Times New Roman"/>
          <w:sz w:val="24"/>
          <w:szCs w:val="24"/>
        </w:rPr>
        <w:t>s, while</w:t>
      </w:r>
      <w:r w:rsidR="006D5594" w:rsidRPr="00174DCA">
        <w:rPr>
          <w:rFonts w:ascii="Times New Roman" w:eastAsia="Times New Roman" w:hAnsi="Times New Roman" w:cs="Times New Roman"/>
          <w:sz w:val="24"/>
          <w:szCs w:val="24"/>
        </w:rPr>
        <w:t xml:space="preserve"> Vancouver </w:t>
      </w:r>
      <w:r w:rsidR="4279C1A4" w:rsidRPr="67DE9CE9">
        <w:rPr>
          <w:rFonts w:ascii="Times New Roman" w:eastAsia="Times New Roman" w:hAnsi="Times New Roman" w:cs="Times New Roman"/>
          <w:sz w:val="24"/>
          <w:szCs w:val="24"/>
        </w:rPr>
        <w:t>is all</w:t>
      </w:r>
      <w:r w:rsidR="006D5594" w:rsidRPr="00174DCA">
        <w:rPr>
          <w:rFonts w:ascii="Times New Roman" w:eastAsia="Times New Roman" w:hAnsi="Times New Roman" w:cs="Times New Roman"/>
          <w:sz w:val="24"/>
          <w:szCs w:val="24"/>
        </w:rPr>
        <w:t xml:space="preserve"> shared office space </w:t>
      </w:r>
      <w:r w:rsidR="006D5594" w:rsidRPr="00174DCA">
        <w:rPr>
          <w:rFonts w:ascii="Times New Roman" w:eastAsia="Times New Roman" w:hAnsi="Times New Roman" w:cs="Times New Roman"/>
          <w:b/>
          <w:bCs/>
          <w:sz w:val="24"/>
          <w:szCs w:val="24"/>
        </w:rPr>
        <w:t xml:space="preserve">(Fig </w:t>
      </w:r>
      <w:r w:rsidR="00C518A7">
        <w:rPr>
          <w:rFonts w:ascii="Times New Roman" w:eastAsia="Times New Roman" w:hAnsi="Times New Roman" w:cs="Times New Roman"/>
          <w:b/>
          <w:bCs/>
          <w:sz w:val="24"/>
          <w:szCs w:val="24"/>
        </w:rPr>
        <w:t>4</w:t>
      </w:r>
      <w:r w:rsidR="006D5594" w:rsidRPr="00174DCA">
        <w:rPr>
          <w:rFonts w:ascii="Times New Roman" w:eastAsia="Times New Roman" w:hAnsi="Times New Roman" w:cs="Times New Roman"/>
          <w:b/>
          <w:bCs/>
          <w:sz w:val="24"/>
          <w:szCs w:val="24"/>
        </w:rPr>
        <w:t>D)</w:t>
      </w:r>
      <w:r w:rsidR="006D5594" w:rsidRPr="00174DCA">
        <w:rPr>
          <w:rFonts w:ascii="Times New Roman" w:eastAsia="Times New Roman" w:hAnsi="Times New Roman" w:cs="Times New Roman"/>
          <w:sz w:val="24"/>
          <w:szCs w:val="24"/>
        </w:rPr>
        <w:t xml:space="preserve">. </w:t>
      </w:r>
      <w:r w:rsidR="1F345411" w:rsidRPr="67DE9CE9">
        <w:rPr>
          <w:rFonts w:ascii="Times New Roman" w:eastAsia="Times New Roman" w:hAnsi="Times New Roman" w:cs="Times New Roman"/>
          <w:sz w:val="24"/>
          <w:szCs w:val="24"/>
        </w:rPr>
        <w:t>There is no difference at these locations between NTT and T/TT faculty</w:t>
      </w:r>
      <w:r w:rsidR="1F345411" w:rsidRPr="67DE9CE9">
        <w:rPr>
          <w:rFonts w:ascii="Times New Roman" w:eastAsia="Times New Roman" w:hAnsi="Times New Roman" w:cs="Times New Roman"/>
          <w:b/>
          <w:bCs/>
          <w:sz w:val="24"/>
          <w:szCs w:val="24"/>
        </w:rPr>
        <w:t xml:space="preserve"> (Fig </w:t>
      </w:r>
      <w:r w:rsidR="00C518A7">
        <w:rPr>
          <w:rFonts w:ascii="Times New Roman" w:eastAsia="Times New Roman" w:hAnsi="Times New Roman" w:cs="Times New Roman"/>
          <w:b/>
          <w:bCs/>
          <w:sz w:val="24"/>
          <w:szCs w:val="24"/>
        </w:rPr>
        <w:t>4</w:t>
      </w:r>
      <w:r w:rsidR="1F345411" w:rsidRPr="67DE9CE9">
        <w:rPr>
          <w:rFonts w:ascii="Times New Roman" w:eastAsia="Times New Roman" w:hAnsi="Times New Roman" w:cs="Times New Roman"/>
          <w:b/>
          <w:bCs/>
          <w:sz w:val="24"/>
          <w:szCs w:val="24"/>
        </w:rPr>
        <w:t>E)</w:t>
      </w:r>
      <w:r w:rsidR="1F345411" w:rsidRPr="67DE9CE9">
        <w:rPr>
          <w:rFonts w:ascii="Times New Roman" w:eastAsia="Times New Roman" w:hAnsi="Times New Roman" w:cs="Times New Roman"/>
          <w:sz w:val="24"/>
          <w:szCs w:val="24"/>
        </w:rPr>
        <w:t>.</w:t>
      </w:r>
      <w:r w:rsidR="006D5594" w:rsidRPr="67DE9CE9">
        <w:rPr>
          <w:rFonts w:ascii="Times New Roman" w:eastAsia="Times New Roman" w:hAnsi="Times New Roman" w:cs="Times New Roman"/>
          <w:sz w:val="24"/>
          <w:szCs w:val="24"/>
        </w:rPr>
        <w:t xml:space="preserve">  </w:t>
      </w:r>
    </w:p>
    <w:p w14:paraId="3B609D9A" w14:textId="77777777" w:rsidR="009D5DCE" w:rsidRDefault="009D5DCE" w:rsidP="009D5DCE">
      <w:pPr>
        <w:spacing w:after="0" w:line="240" w:lineRule="auto"/>
        <w:rPr>
          <w:rFonts w:ascii="Times New Roman" w:eastAsia="Times New Roman" w:hAnsi="Times New Roman" w:cs="Times New Roman"/>
          <w:sz w:val="24"/>
          <w:szCs w:val="24"/>
        </w:rPr>
      </w:pPr>
    </w:p>
    <w:p w14:paraId="3762E0FB" w14:textId="259BF2D4" w:rsidR="009D5DCE" w:rsidRPr="009D5DCE" w:rsidRDefault="009D5DCE" w:rsidP="009D5DCE">
      <w:pPr>
        <w:spacing w:after="0" w:line="240" w:lineRule="auto"/>
        <w:rPr>
          <w:rFonts w:ascii="Times New Roman" w:eastAsia="Times New Roman" w:hAnsi="Times New Roman" w:cs="Times New Roman"/>
          <w:b/>
          <w:bCs/>
          <w:sz w:val="24"/>
          <w:szCs w:val="24"/>
          <w:u w:val="single"/>
        </w:rPr>
      </w:pPr>
      <w:r w:rsidRPr="67DE9CE9">
        <w:rPr>
          <w:rFonts w:ascii="Times New Roman" w:eastAsia="Times New Roman" w:hAnsi="Times New Roman" w:cs="Times New Roman"/>
          <w:b/>
          <w:bCs/>
          <w:sz w:val="24"/>
          <w:szCs w:val="24"/>
          <w:u w:val="single"/>
        </w:rPr>
        <w:t>Recommendation</w:t>
      </w:r>
      <w:r w:rsidR="305F8E80" w:rsidRPr="67DE9CE9">
        <w:rPr>
          <w:rFonts w:ascii="Times New Roman" w:eastAsia="Times New Roman" w:hAnsi="Times New Roman" w:cs="Times New Roman"/>
          <w:b/>
          <w:bCs/>
          <w:sz w:val="24"/>
          <w:szCs w:val="24"/>
          <w:u w:val="single"/>
        </w:rPr>
        <w:t>s</w:t>
      </w:r>
      <w:r w:rsidRPr="67DE9CE9">
        <w:rPr>
          <w:rFonts w:ascii="Times New Roman" w:eastAsia="Times New Roman" w:hAnsi="Times New Roman" w:cs="Times New Roman"/>
          <w:b/>
          <w:bCs/>
          <w:sz w:val="24"/>
          <w:szCs w:val="24"/>
          <w:u w:val="single"/>
        </w:rPr>
        <w:t>:</w:t>
      </w:r>
    </w:p>
    <w:p w14:paraId="2012988E" w14:textId="030CEBBC" w:rsidR="009D5DCE" w:rsidRPr="009D5DCE" w:rsidRDefault="009D5DCE" w:rsidP="00251BA4">
      <w:pPr>
        <w:pStyle w:val="ListParagraph"/>
        <w:numPr>
          <w:ilvl w:val="0"/>
          <w:numId w:val="24"/>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w:t>
      </w:r>
      <w:r w:rsidRPr="009D5DCE">
        <w:rPr>
          <w:rFonts w:ascii="Times New Roman" w:eastAsia="Times New Roman" w:hAnsi="Times New Roman" w:cs="Times New Roman"/>
          <w:sz w:val="24"/>
          <w:szCs w:val="24"/>
        </w:rPr>
        <w:t xml:space="preserve"> office space accommodation should be provided at the same rate for all faculty affiliated with a college and campus location regardless of faculty rank (T/TT vs NTT)</w:t>
      </w:r>
    </w:p>
    <w:p w14:paraId="7DCACC32" w14:textId="13E156BF" w:rsidR="00FF2956" w:rsidRDefault="189E3C78" w:rsidP="00251BA4">
      <w:pPr>
        <w:pStyle w:val="ListParagraph"/>
        <w:numPr>
          <w:ilvl w:val="0"/>
          <w:numId w:val="24"/>
        </w:numPr>
        <w:spacing w:after="0" w:line="240" w:lineRule="auto"/>
        <w:ind w:left="720"/>
        <w:rPr>
          <w:rFonts w:ascii="Times New Roman" w:eastAsia="Times New Roman" w:hAnsi="Times New Roman" w:cs="Times New Roman"/>
          <w:sz w:val="24"/>
          <w:szCs w:val="24"/>
        </w:rPr>
      </w:pPr>
      <w:r w:rsidRPr="67DE9CE9">
        <w:rPr>
          <w:rFonts w:ascii="Times New Roman" w:eastAsia="Times New Roman" w:hAnsi="Times New Roman" w:cs="Times New Roman"/>
          <w:sz w:val="24"/>
          <w:szCs w:val="24"/>
        </w:rPr>
        <w:t>More data should be gathered from the Vancouver campus</w:t>
      </w:r>
      <w:r w:rsidR="00ED6C5B">
        <w:rPr>
          <w:rFonts w:ascii="Times New Roman" w:eastAsia="Times New Roman" w:hAnsi="Times New Roman" w:cs="Times New Roman"/>
          <w:sz w:val="24"/>
          <w:szCs w:val="24"/>
        </w:rPr>
        <w:t xml:space="preserve"> and other campuses about the type of office space provided to T/TT and FTNTT faculty</w:t>
      </w:r>
      <w:r w:rsidRPr="67DE9CE9">
        <w:rPr>
          <w:rFonts w:ascii="Times New Roman" w:eastAsia="Times New Roman" w:hAnsi="Times New Roman" w:cs="Times New Roman"/>
          <w:sz w:val="24"/>
          <w:szCs w:val="24"/>
        </w:rPr>
        <w:t>.</w:t>
      </w:r>
      <w:r w:rsidR="063829E6" w:rsidRPr="67DE9CE9">
        <w:rPr>
          <w:rFonts w:ascii="Times New Roman" w:eastAsia="Times New Roman" w:hAnsi="Times New Roman" w:cs="Times New Roman"/>
          <w:sz w:val="24"/>
          <w:szCs w:val="24"/>
        </w:rPr>
        <w:t xml:space="preserve">  </w:t>
      </w:r>
    </w:p>
    <w:p w14:paraId="30405E5C" w14:textId="1F4A1D7E" w:rsidR="00FF2956" w:rsidRDefault="00FF2956" w:rsidP="006D5594">
      <w:pPr>
        <w:spacing w:after="0" w:line="240" w:lineRule="auto"/>
        <w:rPr>
          <w:rFonts w:ascii="Times New Roman" w:eastAsia="Times New Roman" w:hAnsi="Times New Roman" w:cs="Times New Roman"/>
          <w:sz w:val="24"/>
          <w:szCs w:val="24"/>
        </w:rPr>
      </w:pPr>
    </w:p>
    <w:p w14:paraId="3B71AB9F" w14:textId="77777777" w:rsidR="001E3E21" w:rsidRDefault="001E3E21" w:rsidP="006D5594">
      <w:pPr>
        <w:spacing w:after="0" w:line="240" w:lineRule="auto"/>
        <w:rPr>
          <w:rFonts w:ascii="Times New Roman" w:eastAsia="Times New Roman" w:hAnsi="Times New Roman" w:cs="Times New Roman"/>
          <w:sz w:val="24"/>
          <w:szCs w:val="24"/>
          <w:u w:val="single"/>
        </w:rPr>
      </w:pPr>
    </w:p>
    <w:p w14:paraId="5FE1D2FC" w14:textId="060A2F1C" w:rsidR="009D5DCE" w:rsidRPr="0091724A" w:rsidRDefault="0091724A" w:rsidP="006D5594">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Office Use</w:t>
      </w:r>
      <w:r w:rsidR="001E3E21">
        <w:rPr>
          <w:rFonts w:ascii="Times New Roman" w:eastAsia="Times New Roman" w:hAnsi="Times New Roman" w:cs="Times New Roman"/>
          <w:sz w:val="24"/>
          <w:szCs w:val="24"/>
          <w:u w:val="single"/>
        </w:rPr>
        <w:t>s</w:t>
      </w:r>
    </w:p>
    <w:p w14:paraId="6DF6417D" w14:textId="61759434" w:rsidR="00663CA0" w:rsidRPr="00E26CAC" w:rsidRDefault="0025561C" w:rsidP="0038670D">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 xml:space="preserve">The committee </w:t>
      </w:r>
      <w:r w:rsidR="00E4287D" w:rsidRPr="00E26CAC">
        <w:rPr>
          <w:rFonts w:ascii="Times New Roman" w:eastAsia="Times New Roman" w:hAnsi="Times New Roman" w:cs="Times New Roman"/>
          <w:sz w:val="24"/>
          <w:szCs w:val="24"/>
        </w:rPr>
        <w:t xml:space="preserve">reviewed the responses </w:t>
      </w:r>
      <w:r w:rsidR="00DF3F71" w:rsidRPr="00E26CAC">
        <w:rPr>
          <w:rFonts w:ascii="Times New Roman" w:eastAsia="Times New Roman" w:hAnsi="Times New Roman" w:cs="Times New Roman"/>
          <w:sz w:val="24"/>
          <w:szCs w:val="24"/>
        </w:rPr>
        <w:t>on how office space</w:t>
      </w:r>
      <w:r w:rsidR="00112D77" w:rsidRPr="00E26CAC">
        <w:rPr>
          <w:rFonts w:ascii="Times New Roman" w:eastAsia="Times New Roman" w:hAnsi="Times New Roman" w:cs="Times New Roman"/>
          <w:sz w:val="24"/>
          <w:szCs w:val="24"/>
        </w:rPr>
        <w:t xml:space="preserve"> is</w:t>
      </w:r>
      <w:r w:rsidR="00DF3F71" w:rsidRPr="00E26CAC">
        <w:rPr>
          <w:rFonts w:ascii="Times New Roman" w:eastAsia="Times New Roman" w:hAnsi="Times New Roman" w:cs="Times New Roman"/>
          <w:sz w:val="24"/>
          <w:szCs w:val="24"/>
        </w:rPr>
        <w:t xml:space="preserve"> used</w:t>
      </w:r>
      <w:r w:rsidR="00105045" w:rsidRPr="00E26CAC">
        <w:rPr>
          <w:rFonts w:ascii="Times New Roman" w:eastAsia="Times New Roman" w:hAnsi="Times New Roman" w:cs="Times New Roman"/>
          <w:sz w:val="24"/>
          <w:szCs w:val="24"/>
        </w:rPr>
        <w:t xml:space="preserve"> by </w:t>
      </w:r>
      <w:r w:rsidR="00F327E2" w:rsidRPr="00E26CAC">
        <w:rPr>
          <w:rFonts w:ascii="Times New Roman" w:eastAsia="Times New Roman" w:hAnsi="Times New Roman" w:cs="Times New Roman"/>
          <w:sz w:val="24"/>
          <w:szCs w:val="24"/>
        </w:rPr>
        <w:t xml:space="preserve">both </w:t>
      </w:r>
      <w:r w:rsidR="00F3455C" w:rsidRPr="00E26CAC">
        <w:rPr>
          <w:rFonts w:ascii="Times New Roman" w:eastAsia="Times New Roman" w:hAnsi="Times New Roman" w:cs="Times New Roman"/>
          <w:sz w:val="24"/>
          <w:szCs w:val="24"/>
        </w:rPr>
        <w:t xml:space="preserve">TT and </w:t>
      </w:r>
      <w:r w:rsidR="00632305" w:rsidRPr="00E26CAC">
        <w:rPr>
          <w:rFonts w:ascii="Times New Roman" w:eastAsia="Times New Roman" w:hAnsi="Times New Roman" w:cs="Times New Roman"/>
          <w:sz w:val="24"/>
          <w:szCs w:val="24"/>
        </w:rPr>
        <w:t>FT</w:t>
      </w:r>
      <w:r w:rsidR="00F3455C" w:rsidRPr="00E26CAC">
        <w:rPr>
          <w:rFonts w:ascii="Times New Roman" w:eastAsia="Times New Roman" w:hAnsi="Times New Roman" w:cs="Times New Roman"/>
          <w:sz w:val="24"/>
          <w:szCs w:val="24"/>
        </w:rPr>
        <w:t>NTT faculty.</w:t>
      </w:r>
      <w:r w:rsidR="00C15848" w:rsidRPr="00E26CAC">
        <w:rPr>
          <w:rFonts w:ascii="Times New Roman" w:eastAsia="Times New Roman" w:hAnsi="Times New Roman" w:cs="Times New Roman"/>
          <w:sz w:val="24"/>
          <w:szCs w:val="24"/>
        </w:rPr>
        <w:t xml:space="preserve"> </w:t>
      </w:r>
      <w:r w:rsidR="00881D32" w:rsidRPr="00E26CAC">
        <w:rPr>
          <w:rFonts w:ascii="Times New Roman" w:eastAsia="Times New Roman" w:hAnsi="Times New Roman" w:cs="Times New Roman"/>
          <w:sz w:val="24"/>
          <w:szCs w:val="24"/>
        </w:rPr>
        <w:t xml:space="preserve">The data was first reviewed and </w:t>
      </w:r>
      <w:r w:rsidR="00D71E4D" w:rsidRPr="00E26CAC">
        <w:rPr>
          <w:rFonts w:ascii="Times New Roman" w:eastAsia="Times New Roman" w:hAnsi="Times New Roman" w:cs="Times New Roman"/>
          <w:sz w:val="24"/>
          <w:szCs w:val="24"/>
        </w:rPr>
        <w:t xml:space="preserve">then </w:t>
      </w:r>
      <w:r w:rsidR="00881D32" w:rsidRPr="00E26CAC">
        <w:rPr>
          <w:rFonts w:ascii="Times New Roman" w:eastAsia="Times New Roman" w:hAnsi="Times New Roman" w:cs="Times New Roman"/>
          <w:sz w:val="24"/>
          <w:szCs w:val="24"/>
        </w:rPr>
        <w:t xml:space="preserve">cleaned. This included removing </w:t>
      </w:r>
      <w:r w:rsidR="0027214B" w:rsidRPr="00E26CAC">
        <w:rPr>
          <w:rFonts w:ascii="Times New Roman" w:eastAsia="Times New Roman" w:hAnsi="Times New Roman" w:cs="Times New Roman"/>
          <w:sz w:val="24"/>
          <w:szCs w:val="24"/>
        </w:rPr>
        <w:t xml:space="preserve">responses for part-time faculty and for responses in which the total use was greater than 100%. </w:t>
      </w:r>
      <w:r w:rsidR="00D371D9" w:rsidRPr="00E26CAC">
        <w:rPr>
          <w:rFonts w:ascii="Times New Roman" w:eastAsia="Times New Roman" w:hAnsi="Times New Roman" w:cs="Times New Roman"/>
          <w:sz w:val="24"/>
          <w:szCs w:val="24"/>
        </w:rPr>
        <w:t>Using filters, the data wa</w:t>
      </w:r>
      <w:r w:rsidR="008D524B" w:rsidRPr="00E26CAC">
        <w:rPr>
          <w:rFonts w:ascii="Times New Roman" w:eastAsia="Times New Roman" w:hAnsi="Times New Roman" w:cs="Times New Roman"/>
          <w:sz w:val="24"/>
          <w:szCs w:val="24"/>
        </w:rPr>
        <w:t xml:space="preserve">s reviewed by looking at the following: </w:t>
      </w:r>
      <w:r w:rsidR="00146C1F" w:rsidRPr="00E26CAC">
        <w:rPr>
          <w:rFonts w:ascii="Times New Roman" w:eastAsia="Times New Roman" w:hAnsi="Times New Roman" w:cs="Times New Roman"/>
          <w:sz w:val="24"/>
          <w:szCs w:val="24"/>
        </w:rPr>
        <w:t xml:space="preserve">by the total </w:t>
      </w:r>
      <w:r w:rsidR="00D92063" w:rsidRPr="00E26CAC">
        <w:rPr>
          <w:rFonts w:ascii="Times New Roman" w:eastAsia="Times New Roman" w:hAnsi="Times New Roman" w:cs="Times New Roman"/>
          <w:sz w:val="24"/>
          <w:szCs w:val="24"/>
        </w:rPr>
        <w:t xml:space="preserve">TT and </w:t>
      </w:r>
      <w:r w:rsidR="00632305" w:rsidRPr="00E26CAC">
        <w:rPr>
          <w:rFonts w:ascii="Times New Roman" w:eastAsia="Times New Roman" w:hAnsi="Times New Roman" w:cs="Times New Roman"/>
          <w:sz w:val="24"/>
          <w:szCs w:val="24"/>
        </w:rPr>
        <w:t>FT</w:t>
      </w:r>
      <w:r w:rsidR="00D92063" w:rsidRPr="00E26CAC">
        <w:rPr>
          <w:rFonts w:ascii="Times New Roman" w:eastAsia="Times New Roman" w:hAnsi="Times New Roman" w:cs="Times New Roman"/>
          <w:sz w:val="24"/>
          <w:szCs w:val="24"/>
        </w:rPr>
        <w:t>NTT response</w:t>
      </w:r>
      <w:r w:rsidR="00B97CC3" w:rsidRPr="00E26CAC">
        <w:rPr>
          <w:rFonts w:ascii="Times New Roman" w:eastAsia="Times New Roman" w:hAnsi="Times New Roman" w:cs="Times New Roman"/>
          <w:sz w:val="24"/>
          <w:szCs w:val="24"/>
        </w:rPr>
        <w:t>s</w:t>
      </w:r>
      <w:r w:rsidR="0041388C" w:rsidRPr="00E26CAC">
        <w:rPr>
          <w:rFonts w:ascii="Times New Roman" w:eastAsia="Times New Roman" w:hAnsi="Times New Roman" w:cs="Times New Roman"/>
          <w:sz w:val="24"/>
          <w:szCs w:val="24"/>
        </w:rPr>
        <w:t xml:space="preserve"> (Table </w:t>
      </w:r>
      <w:r w:rsidR="00D77AA7" w:rsidRPr="00E26CAC">
        <w:rPr>
          <w:rFonts w:ascii="Times New Roman" w:eastAsia="Times New Roman" w:hAnsi="Times New Roman" w:cs="Times New Roman"/>
          <w:sz w:val="24"/>
          <w:szCs w:val="24"/>
        </w:rPr>
        <w:t>2</w:t>
      </w:r>
      <w:r w:rsidR="0041388C" w:rsidRPr="00E26CAC">
        <w:rPr>
          <w:rFonts w:ascii="Times New Roman" w:eastAsia="Times New Roman" w:hAnsi="Times New Roman" w:cs="Times New Roman"/>
          <w:sz w:val="24"/>
          <w:szCs w:val="24"/>
        </w:rPr>
        <w:t>)</w:t>
      </w:r>
      <w:r w:rsidR="00B97CC3" w:rsidRPr="00E26CAC">
        <w:rPr>
          <w:rFonts w:ascii="Times New Roman" w:eastAsia="Times New Roman" w:hAnsi="Times New Roman" w:cs="Times New Roman"/>
          <w:sz w:val="24"/>
          <w:szCs w:val="24"/>
        </w:rPr>
        <w:t xml:space="preserve">, </w:t>
      </w:r>
      <w:r w:rsidR="00146C1F" w:rsidRPr="00E26CAC">
        <w:rPr>
          <w:rFonts w:ascii="Times New Roman" w:eastAsia="Times New Roman" w:hAnsi="Times New Roman" w:cs="Times New Roman"/>
          <w:sz w:val="24"/>
          <w:szCs w:val="24"/>
        </w:rPr>
        <w:t xml:space="preserve">by campus and then further categorized by TT and </w:t>
      </w:r>
      <w:r w:rsidR="00632305" w:rsidRPr="00E26CAC">
        <w:rPr>
          <w:rFonts w:ascii="Times New Roman" w:eastAsia="Times New Roman" w:hAnsi="Times New Roman" w:cs="Times New Roman"/>
          <w:sz w:val="24"/>
          <w:szCs w:val="24"/>
        </w:rPr>
        <w:t>FT</w:t>
      </w:r>
      <w:r w:rsidR="00146C1F" w:rsidRPr="00E26CAC">
        <w:rPr>
          <w:rFonts w:ascii="Times New Roman" w:eastAsia="Times New Roman" w:hAnsi="Times New Roman" w:cs="Times New Roman"/>
          <w:sz w:val="24"/>
          <w:szCs w:val="24"/>
        </w:rPr>
        <w:t>NTT</w:t>
      </w:r>
      <w:r w:rsidR="0041388C" w:rsidRPr="00E26CAC">
        <w:rPr>
          <w:rFonts w:ascii="Times New Roman" w:eastAsia="Times New Roman" w:hAnsi="Times New Roman" w:cs="Times New Roman"/>
          <w:sz w:val="24"/>
          <w:szCs w:val="24"/>
        </w:rPr>
        <w:t xml:space="preserve"> (Table </w:t>
      </w:r>
      <w:r w:rsidR="00D77AA7" w:rsidRPr="00E26CAC">
        <w:rPr>
          <w:rFonts w:ascii="Times New Roman" w:eastAsia="Times New Roman" w:hAnsi="Times New Roman" w:cs="Times New Roman"/>
          <w:sz w:val="24"/>
          <w:szCs w:val="24"/>
        </w:rPr>
        <w:t>3</w:t>
      </w:r>
      <w:r w:rsidR="0041388C" w:rsidRPr="00E26CAC">
        <w:rPr>
          <w:rFonts w:ascii="Times New Roman" w:eastAsia="Times New Roman" w:hAnsi="Times New Roman" w:cs="Times New Roman"/>
          <w:sz w:val="24"/>
          <w:szCs w:val="24"/>
        </w:rPr>
        <w:t>),</w:t>
      </w:r>
      <w:r w:rsidR="00AA1BC0" w:rsidRPr="00E26CAC">
        <w:rPr>
          <w:rFonts w:ascii="Times New Roman" w:eastAsia="Times New Roman" w:hAnsi="Times New Roman" w:cs="Times New Roman"/>
          <w:sz w:val="24"/>
          <w:szCs w:val="24"/>
        </w:rPr>
        <w:t xml:space="preserve"> and by </w:t>
      </w:r>
      <w:r w:rsidR="00DD687C" w:rsidRPr="00E26CAC">
        <w:rPr>
          <w:rFonts w:ascii="Times New Roman" w:eastAsia="Times New Roman" w:hAnsi="Times New Roman" w:cs="Times New Roman"/>
          <w:sz w:val="24"/>
          <w:szCs w:val="24"/>
        </w:rPr>
        <w:t>position</w:t>
      </w:r>
      <w:r w:rsidR="00663CA0" w:rsidRPr="00E26CAC">
        <w:rPr>
          <w:rFonts w:ascii="Times New Roman" w:eastAsia="Times New Roman" w:hAnsi="Times New Roman" w:cs="Times New Roman"/>
          <w:sz w:val="24"/>
          <w:szCs w:val="24"/>
        </w:rPr>
        <w:t xml:space="preserve"> and then further categorized by TT and </w:t>
      </w:r>
      <w:r w:rsidR="00632305" w:rsidRPr="00E26CAC">
        <w:rPr>
          <w:rFonts w:ascii="Times New Roman" w:eastAsia="Times New Roman" w:hAnsi="Times New Roman" w:cs="Times New Roman"/>
          <w:sz w:val="24"/>
          <w:szCs w:val="24"/>
        </w:rPr>
        <w:t>FT</w:t>
      </w:r>
      <w:r w:rsidR="00663CA0" w:rsidRPr="00E26CAC">
        <w:rPr>
          <w:rFonts w:ascii="Times New Roman" w:eastAsia="Times New Roman" w:hAnsi="Times New Roman" w:cs="Times New Roman"/>
          <w:sz w:val="24"/>
          <w:szCs w:val="24"/>
        </w:rPr>
        <w:t xml:space="preserve">NTT (Table </w:t>
      </w:r>
      <w:r w:rsidR="00D77AA7" w:rsidRPr="00E26CAC">
        <w:rPr>
          <w:rFonts w:ascii="Times New Roman" w:eastAsia="Times New Roman" w:hAnsi="Times New Roman" w:cs="Times New Roman"/>
          <w:sz w:val="24"/>
          <w:szCs w:val="24"/>
        </w:rPr>
        <w:t>4</w:t>
      </w:r>
      <w:r w:rsidR="00663CA0" w:rsidRPr="00E26CAC">
        <w:rPr>
          <w:rFonts w:ascii="Times New Roman" w:eastAsia="Times New Roman" w:hAnsi="Times New Roman" w:cs="Times New Roman"/>
          <w:sz w:val="24"/>
          <w:szCs w:val="24"/>
        </w:rPr>
        <w:t xml:space="preserve">). </w:t>
      </w:r>
    </w:p>
    <w:p w14:paraId="7FB1927D" w14:textId="77777777" w:rsidR="00773A5A" w:rsidRPr="00E26CAC" w:rsidRDefault="00773A5A" w:rsidP="0038670D">
      <w:pPr>
        <w:spacing w:after="0" w:line="240" w:lineRule="auto"/>
        <w:rPr>
          <w:rFonts w:ascii="Times New Roman" w:eastAsia="Times New Roman" w:hAnsi="Times New Roman" w:cs="Times New Roman"/>
          <w:sz w:val="24"/>
          <w:szCs w:val="24"/>
        </w:rPr>
      </w:pPr>
    </w:p>
    <w:p w14:paraId="66B23F56" w14:textId="342B7C18" w:rsidR="00D81D0B" w:rsidRPr="00E26CAC" w:rsidRDefault="007D4436" w:rsidP="00B706A9">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lastRenderedPageBreak/>
        <w:t xml:space="preserve">The categories reviewed along with the overall average for time spent </w:t>
      </w:r>
      <w:r w:rsidR="00157384" w:rsidRPr="00E26CAC">
        <w:rPr>
          <w:rFonts w:ascii="Times New Roman" w:eastAsia="Times New Roman" w:hAnsi="Times New Roman" w:cs="Times New Roman"/>
          <w:sz w:val="24"/>
          <w:szCs w:val="24"/>
        </w:rPr>
        <w:t>for all respondents are</w:t>
      </w:r>
      <w:r w:rsidR="00D81D0B" w:rsidRPr="00E26CAC">
        <w:rPr>
          <w:rFonts w:ascii="Times New Roman" w:eastAsia="Times New Roman" w:hAnsi="Times New Roman" w:cs="Times New Roman"/>
          <w:sz w:val="24"/>
          <w:szCs w:val="24"/>
        </w:rPr>
        <w:t xml:space="preserve"> in the table below</w:t>
      </w:r>
      <w:r w:rsidR="00CF0628" w:rsidRPr="00E26CAC">
        <w:rPr>
          <w:rFonts w:ascii="Times New Roman" w:eastAsia="Times New Roman" w:hAnsi="Times New Roman" w:cs="Times New Roman"/>
          <w:sz w:val="24"/>
          <w:szCs w:val="24"/>
        </w:rPr>
        <w:t xml:space="preserve"> (Table 1). Most time in the office is spent meeting with students (27% avg)</w:t>
      </w:r>
      <w:r w:rsidR="001426F0" w:rsidRPr="00E26CAC">
        <w:rPr>
          <w:rFonts w:ascii="Times New Roman" w:eastAsia="Times New Roman" w:hAnsi="Times New Roman" w:cs="Times New Roman"/>
          <w:sz w:val="24"/>
          <w:szCs w:val="24"/>
        </w:rPr>
        <w:t xml:space="preserve"> with Typing, word processing, calculating, computing </w:t>
      </w:r>
      <w:r w:rsidR="00B31DA0" w:rsidRPr="00E26CAC">
        <w:rPr>
          <w:rFonts w:ascii="Times New Roman" w:eastAsia="Times New Roman" w:hAnsi="Times New Roman" w:cs="Times New Roman"/>
          <w:sz w:val="24"/>
          <w:szCs w:val="24"/>
        </w:rPr>
        <w:t>as the 2</w:t>
      </w:r>
      <w:r w:rsidR="00B31DA0" w:rsidRPr="00E26CAC">
        <w:rPr>
          <w:rFonts w:ascii="Times New Roman" w:eastAsia="Times New Roman" w:hAnsi="Times New Roman" w:cs="Times New Roman"/>
          <w:sz w:val="24"/>
          <w:szCs w:val="24"/>
          <w:vertAlign w:val="superscript"/>
        </w:rPr>
        <w:t>nd</w:t>
      </w:r>
      <w:r w:rsidR="00B31DA0" w:rsidRPr="00E26CAC">
        <w:rPr>
          <w:rFonts w:ascii="Times New Roman" w:eastAsia="Times New Roman" w:hAnsi="Times New Roman" w:cs="Times New Roman"/>
          <w:sz w:val="24"/>
          <w:szCs w:val="24"/>
        </w:rPr>
        <w:t xml:space="preserve"> most common usage in the office (19% avg).</w:t>
      </w:r>
      <w:r w:rsidR="00720BC2" w:rsidRPr="00E26CAC">
        <w:rPr>
          <w:rFonts w:ascii="Times New Roman" w:eastAsia="Times New Roman" w:hAnsi="Times New Roman" w:cs="Times New Roman"/>
          <w:sz w:val="24"/>
          <w:szCs w:val="24"/>
        </w:rPr>
        <w:t xml:space="preserve"> </w:t>
      </w:r>
      <w:r w:rsidR="00833FDA" w:rsidRPr="00E26CAC">
        <w:rPr>
          <w:rFonts w:ascii="Times New Roman" w:eastAsia="Times New Roman" w:hAnsi="Times New Roman" w:cs="Times New Roman"/>
          <w:sz w:val="24"/>
          <w:szCs w:val="24"/>
        </w:rPr>
        <w:t>Further analysis shows that most of the time spen</w:t>
      </w:r>
      <w:r w:rsidR="006B0363" w:rsidRPr="00E26CAC">
        <w:rPr>
          <w:rFonts w:ascii="Times New Roman" w:eastAsia="Times New Roman" w:hAnsi="Times New Roman" w:cs="Times New Roman"/>
          <w:sz w:val="24"/>
          <w:szCs w:val="24"/>
        </w:rPr>
        <w:t>t</w:t>
      </w:r>
      <w:r w:rsidR="00833FDA" w:rsidRPr="00E26CAC">
        <w:rPr>
          <w:rFonts w:ascii="Times New Roman" w:eastAsia="Times New Roman" w:hAnsi="Times New Roman" w:cs="Times New Roman"/>
          <w:sz w:val="24"/>
          <w:szCs w:val="24"/>
        </w:rPr>
        <w:t xml:space="preserve"> in office is either </w:t>
      </w:r>
      <w:r w:rsidR="006B0363" w:rsidRPr="00E26CAC">
        <w:rPr>
          <w:rFonts w:ascii="Times New Roman" w:eastAsia="Times New Roman" w:hAnsi="Times New Roman" w:cs="Times New Roman"/>
          <w:sz w:val="24"/>
          <w:szCs w:val="24"/>
        </w:rPr>
        <w:t xml:space="preserve">performing some form of written communication (ex. typing, word processing calculating, computing, and writing/dictating) at 44% or </w:t>
      </w:r>
      <w:r w:rsidR="00833FDA" w:rsidRPr="00E26CAC">
        <w:rPr>
          <w:rFonts w:ascii="Times New Roman" w:eastAsia="Times New Roman" w:hAnsi="Times New Roman" w:cs="Times New Roman"/>
          <w:sz w:val="24"/>
          <w:szCs w:val="24"/>
        </w:rPr>
        <w:t>meeting with people (</w:t>
      </w:r>
      <w:r w:rsidR="001B4EDD" w:rsidRPr="00E26CAC">
        <w:rPr>
          <w:rFonts w:ascii="Times New Roman" w:eastAsia="Times New Roman" w:hAnsi="Times New Roman" w:cs="Times New Roman"/>
          <w:sz w:val="24"/>
          <w:szCs w:val="24"/>
        </w:rPr>
        <w:t xml:space="preserve">i.e. </w:t>
      </w:r>
      <w:r w:rsidR="00833FDA" w:rsidRPr="00E26CAC">
        <w:rPr>
          <w:rFonts w:ascii="Times New Roman" w:eastAsia="Times New Roman" w:hAnsi="Times New Roman" w:cs="Times New Roman"/>
          <w:sz w:val="24"/>
          <w:szCs w:val="24"/>
        </w:rPr>
        <w:t>students, trainees, faculty, &amp; staff)</w:t>
      </w:r>
      <w:r w:rsidR="001B4EDD" w:rsidRPr="00E26CAC">
        <w:rPr>
          <w:rFonts w:ascii="Times New Roman" w:eastAsia="Times New Roman" w:hAnsi="Times New Roman" w:cs="Times New Roman"/>
          <w:sz w:val="24"/>
          <w:szCs w:val="24"/>
        </w:rPr>
        <w:t xml:space="preserve"> at 4</w:t>
      </w:r>
      <w:r w:rsidR="001C0512" w:rsidRPr="00E26CAC">
        <w:rPr>
          <w:rFonts w:ascii="Times New Roman" w:eastAsia="Times New Roman" w:hAnsi="Times New Roman" w:cs="Times New Roman"/>
          <w:sz w:val="24"/>
          <w:szCs w:val="24"/>
        </w:rPr>
        <w:t>2</w:t>
      </w:r>
      <w:r w:rsidR="001B4EDD" w:rsidRPr="00E26CAC">
        <w:rPr>
          <w:rFonts w:ascii="Times New Roman" w:eastAsia="Times New Roman" w:hAnsi="Times New Roman" w:cs="Times New Roman"/>
          <w:sz w:val="24"/>
          <w:szCs w:val="24"/>
        </w:rPr>
        <w:t>%</w:t>
      </w:r>
      <w:r w:rsidR="001C0512" w:rsidRPr="00E26CAC">
        <w:rPr>
          <w:rFonts w:ascii="Times New Roman" w:eastAsia="Times New Roman" w:hAnsi="Times New Roman" w:cs="Times New Roman"/>
          <w:sz w:val="24"/>
          <w:szCs w:val="24"/>
        </w:rPr>
        <w:t>.</w:t>
      </w:r>
    </w:p>
    <w:p w14:paraId="3A8181B6" w14:textId="77777777" w:rsidR="00B31DA0" w:rsidRDefault="00B31DA0" w:rsidP="00B706A9">
      <w:pPr>
        <w:spacing w:after="0" w:line="240" w:lineRule="auto"/>
        <w:rPr>
          <w:rFonts w:ascii="Times New Roman" w:eastAsia="Times New Roman" w:hAnsi="Times New Roman" w:cs="Times New Roman"/>
          <w:sz w:val="24"/>
          <w:szCs w:val="24"/>
        </w:rPr>
      </w:pPr>
    </w:p>
    <w:p w14:paraId="4CEB920E" w14:textId="70F90756" w:rsidR="00AA26A7" w:rsidRDefault="00AA26A7" w:rsidP="00B706A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r w:rsidR="00DB05E3">
        <w:rPr>
          <w:rFonts w:ascii="Times New Roman" w:eastAsia="Times New Roman" w:hAnsi="Times New Roman" w:cs="Times New Roman"/>
          <w:b/>
          <w:bCs/>
          <w:sz w:val="24"/>
          <w:szCs w:val="24"/>
        </w:rPr>
        <w:t>: Office space use</w:t>
      </w:r>
    </w:p>
    <w:p w14:paraId="379EC115" w14:textId="77777777" w:rsidR="00DB05E3" w:rsidRPr="007C6F84" w:rsidRDefault="00DB05E3" w:rsidP="00B706A9">
      <w:pPr>
        <w:spacing w:after="0" w:line="240" w:lineRule="auto"/>
        <w:rPr>
          <w:rFonts w:ascii="Times New Roman" w:eastAsia="Times New Roman" w:hAnsi="Times New Roman" w:cs="Times New Roman"/>
          <w:b/>
          <w:bCs/>
          <w:sz w:val="24"/>
          <w:szCs w:val="24"/>
        </w:rPr>
      </w:pPr>
    </w:p>
    <w:tbl>
      <w:tblPr>
        <w:tblW w:w="5490" w:type="dxa"/>
        <w:tblLook w:val="04A0" w:firstRow="1" w:lastRow="0" w:firstColumn="1" w:lastColumn="0" w:noHBand="0" w:noVBand="1"/>
      </w:tblPr>
      <w:tblGrid>
        <w:gridCol w:w="4380"/>
        <w:gridCol w:w="1110"/>
      </w:tblGrid>
      <w:tr w:rsidR="00D81D0B" w:rsidRPr="00D81D0B" w14:paraId="571A26A1" w14:textId="77777777" w:rsidTr="5A0028B1">
        <w:trPr>
          <w:trHeight w:val="300"/>
        </w:trPr>
        <w:tc>
          <w:tcPr>
            <w:tcW w:w="4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E787D7" w14:textId="77777777" w:rsidR="00D81D0B" w:rsidRPr="00D81D0B" w:rsidRDefault="00D81D0B" w:rsidP="00D81D0B">
            <w:pPr>
              <w:spacing w:after="0" w:line="240" w:lineRule="auto"/>
              <w:rPr>
                <w:rFonts w:ascii="Times New Roman" w:eastAsia="Times New Roman" w:hAnsi="Times New Roman" w:cs="Times New Roman"/>
                <w:b/>
                <w:bCs/>
                <w:color w:val="000000"/>
                <w:sz w:val="24"/>
                <w:szCs w:val="24"/>
              </w:rPr>
            </w:pPr>
            <w:r w:rsidRPr="00D81D0B">
              <w:rPr>
                <w:rFonts w:ascii="Times New Roman" w:eastAsia="Times New Roman" w:hAnsi="Times New Roman" w:cs="Times New Roman"/>
                <w:b/>
                <w:bCs/>
                <w:color w:val="000000"/>
                <w:sz w:val="24"/>
                <w:szCs w:val="24"/>
              </w:rPr>
              <w:t>Task</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14:paraId="68531A05" w14:textId="77777777" w:rsidR="00D81D0B" w:rsidRPr="00D81D0B" w:rsidRDefault="00D81D0B" w:rsidP="00D81D0B">
            <w:pPr>
              <w:spacing w:after="0" w:line="240" w:lineRule="auto"/>
              <w:jc w:val="center"/>
              <w:rPr>
                <w:rFonts w:ascii="Times New Roman" w:eastAsia="Times New Roman" w:hAnsi="Times New Roman" w:cs="Times New Roman"/>
                <w:b/>
                <w:bCs/>
                <w:color w:val="000000"/>
                <w:sz w:val="24"/>
                <w:szCs w:val="24"/>
              </w:rPr>
            </w:pPr>
            <w:r w:rsidRPr="00D81D0B">
              <w:rPr>
                <w:rFonts w:ascii="Times New Roman" w:eastAsia="Times New Roman" w:hAnsi="Times New Roman" w:cs="Times New Roman"/>
                <w:b/>
                <w:bCs/>
                <w:color w:val="000000"/>
                <w:sz w:val="24"/>
                <w:szCs w:val="24"/>
              </w:rPr>
              <w:t>Percent</w:t>
            </w:r>
          </w:p>
        </w:tc>
      </w:tr>
      <w:tr w:rsidR="00D81D0B" w:rsidRPr="00D81D0B" w14:paraId="01937EE2" w14:textId="77777777" w:rsidTr="5A0028B1">
        <w:trPr>
          <w:trHeight w:val="290"/>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2148CF26"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 xml:space="preserve"> Meeting with students/trainees</w:t>
            </w:r>
          </w:p>
        </w:tc>
        <w:tc>
          <w:tcPr>
            <w:tcW w:w="1110" w:type="dxa"/>
            <w:tcBorders>
              <w:top w:val="nil"/>
              <w:left w:val="nil"/>
              <w:bottom w:val="single" w:sz="4" w:space="0" w:color="auto"/>
              <w:right w:val="single" w:sz="8" w:space="0" w:color="auto"/>
            </w:tcBorders>
            <w:shd w:val="clear" w:color="auto" w:fill="auto"/>
            <w:noWrap/>
            <w:hideMark/>
          </w:tcPr>
          <w:p w14:paraId="013FA46C"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27</w:t>
            </w:r>
          </w:p>
        </w:tc>
      </w:tr>
      <w:tr w:rsidR="00D81D0B" w:rsidRPr="00D81D0B" w14:paraId="5C060867" w14:textId="77777777" w:rsidTr="5A0028B1">
        <w:trPr>
          <w:trHeight w:val="290"/>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127747B2"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Typing, word processing, calculating, computing</w:t>
            </w:r>
          </w:p>
        </w:tc>
        <w:tc>
          <w:tcPr>
            <w:tcW w:w="1110" w:type="dxa"/>
            <w:tcBorders>
              <w:top w:val="nil"/>
              <w:left w:val="nil"/>
              <w:bottom w:val="single" w:sz="4" w:space="0" w:color="auto"/>
              <w:right w:val="single" w:sz="8" w:space="0" w:color="auto"/>
            </w:tcBorders>
            <w:shd w:val="clear" w:color="auto" w:fill="auto"/>
            <w:noWrap/>
            <w:hideMark/>
          </w:tcPr>
          <w:p w14:paraId="0506415C"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19</w:t>
            </w:r>
          </w:p>
        </w:tc>
      </w:tr>
      <w:tr w:rsidR="00D81D0B" w:rsidRPr="00D81D0B" w14:paraId="44FFB5AF" w14:textId="77777777" w:rsidTr="5A0028B1">
        <w:trPr>
          <w:trHeight w:val="290"/>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6E7D2C6C"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Writing/dictating (letters, reports, memos, etc.)</w:t>
            </w:r>
          </w:p>
        </w:tc>
        <w:tc>
          <w:tcPr>
            <w:tcW w:w="1110" w:type="dxa"/>
            <w:tcBorders>
              <w:top w:val="nil"/>
              <w:left w:val="nil"/>
              <w:bottom w:val="single" w:sz="4" w:space="0" w:color="auto"/>
              <w:right w:val="single" w:sz="8" w:space="0" w:color="auto"/>
            </w:tcBorders>
            <w:shd w:val="clear" w:color="auto" w:fill="auto"/>
            <w:noWrap/>
            <w:hideMark/>
          </w:tcPr>
          <w:p w14:paraId="531E1B07"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15</w:t>
            </w:r>
          </w:p>
        </w:tc>
      </w:tr>
      <w:tr w:rsidR="00D81D0B" w:rsidRPr="00D81D0B" w14:paraId="19D79754" w14:textId="77777777" w:rsidTr="5A0028B1">
        <w:trPr>
          <w:trHeight w:val="290"/>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20E9C1C2"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Meeting with faculty/staff</w:t>
            </w:r>
          </w:p>
        </w:tc>
        <w:tc>
          <w:tcPr>
            <w:tcW w:w="1110" w:type="dxa"/>
            <w:tcBorders>
              <w:top w:val="nil"/>
              <w:left w:val="nil"/>
              <w:bottom w:val="single" w:sz="4" w:space="0" w:color="auto"/>
              <w:right w:val="single" w:sz="8" w:space="0" w:color="auto"/>
            </w:tcBorders>
            <w:shd w:val="clear" w:color="auto" w:fill="auto"/>
            <w:noWrap/>
            <w:hideMark/>
          </w:tcPr>
          <w:p w14:paraId="42BAF862"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15</w:t>
            </w:r>
          </w:p>
        </w:tc>
      </w:tr>
      <w:tr w:rsidR="00D81D0B" w:rsidRPr="00D81D0B" w14:paraId="6C685F95" w14:textId="77777777" w:rsidTr="5A0028B1">
        <w:trPr>
          <w:trHeight w:val="290"/>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7ED52F2E"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Reading (letters, reports, memos, etc.)</w:t>
            </w:r>
          </w:p>
        </w:tc>
        <w:tc>
          <w:tcPr>
            <w:tcW w:w="1110" w:type="dxa"/>
            <w:tcBorders>
              <w:top w:val="nil"/>
              <w:left w:val="nil"/>
              <w:bottom w:val="single" w:sz="4" w:space="0" w:color="auto"/>
              <w:right w:val="single" w:sz="8" w:space="0" w:color="auto"/>
            </w:tcBorders>
            <w:shd w:val="clear" w:color="auto" w:fill="auto"/>
            <w:noWrap/>
            <w:hideMark/>
          </w:tcPr>
          <w:p w14:paraId="537FE45B"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13</w:t>
            </w:r>
          </w:p>
        </w:tc>
      </w:tr>
      <w:tr w:rsidR="00D81D0B" w:rsidRPr="00D81D0B" w14:paraId="6F6FA7A6" w14:textId="77777777" w:rsidTr="5A0028B1">
        <w:trPr>
          <w:trHeight w:val="290"/>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7B27BFE0"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Other</w:t>
            </w:r>
          </w:p>
        </w:tc>
        <w:tc>
          <w:tcPr>
            <w:tcW w:w="1110" w:type="dxa"/>
            <w:tcBorders>
              <w:top w:val="nil"/>
              <w:left w:val="nil"/>
              <w:bottom w:val="single" w:sz="4" w:space="0" w:color="auto"/>
              <w:right w:val="single" w:sz="8" w:space="0" w:color="auto"/>
            </w:tcBorders>
            <w:shd w:val="clear" w:color="auto" w:fill="auto"/>
            <w:noWrap/>
            <w:hideMark/>
          </w:tcPr>
          <w:p w14:paraId="3EF8F22E"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6</w:t>
            </w:r>
          </w:p>
        </w:tc>
      </w:tr>
      <w:tr w:rsidR="00D81D0B" w:rsidRPr="00D81D0B" w14:paraId="1FB2ABAA" w14:textId="77777777" w:rsidTr="5A0028B1">
        <w:trPr>
          <w:trHeight w:val="290"/>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297F7C73"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Talking on the telephone</w:t>
            </w:r>
          </w:p>
        </w:tc>
        <w:tc>
          <w:tcPr>
            <w:tcW w:w="1110" w:type="dxa"/>
            <w:tcBorders>
              <w:top w:val="nil"/>
              <w:left w:val="nil"/>
              <w:bottom w:val="single" w:sz="4" w:space="0" w:color="auto"/>
              <w:right w:val="single" w:sz="8" w:space="0" w:color="auto"/>
            </w:tcBorders>
            <w:shd w:val="clear" w:color="auto" w:fill="auto"/>
            <w:noWrap/>
            <w:hideMark/>
          </w:tcPr>
          <w:p w14:paraId="1AD6060C"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3</w:t>
            </w:r>
          </w:p>
        </w:tc>
      </w:tr>
      <w:tr w:rsidR="00D81D0B" w:rsidRPr="00D81D0B" w14:paraId="7C36BAE5" w14:textId="77777777" w:rsidTr="5A0028B1">
        <w:trPr>
          <w:trHeight w:val="300"/>
        </w:trPr>
        <w:tc>
          <w:tcPr>
            <w:tcW w:w="4380" w:type="dxa"/>
            <w:tcBorders>
              <w:top w:val="nil"/>
              <w:left w:val="single" w:sz="8" w:space="0" w:color="auto"/>
              <w:bottom w:val="single" w:sz="8" w:space="0" w:color="auto"/>
              <w:right w:val="single" w:sz="8" w:space="0" w:color="auto"/>
            </w:tcBorders>
            <w:shd w:val="clear" w:color="auto" w:fill="auto"/>
            <w:noWrap/>
            <w:vAlign w:val="bottom"/>
            <w:hideMark/>
          </w:tcPr>
          <w:p w14:paraId="2470602B" w14:textId="77777777" w:rsidR="00D81D0B" w:rsidRPr="00D81D0B" w:rsidRDefault="00D81D0B" w:rsidP="00D81D0B">
            <w:pPr>
              <w:spacing w:after="0" w:line="240" w:lineRule="auto"/>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Filing/retrieving files</w:t>
            </w:r>
          </w:p>
        </w:tc>
        <w:tc>
          <w:tcPr>
            <w:tcW w:w="1110" w:type="dxa"/>
            <w:tcBorders>
              <w:top w:val="nil"/>
              <w:left w:val="nil"/>
              <w:bottom w:val="single" w:sz="8" w:space="0" w:color="auto"/>
              <w:right w:val="single" w:sz="8" w:space="0" w:color="auto"/>
            </w:tcBorders>
            <w:shd w:val="clear" w:color="auto" w:fill="auto"/>
            <w:noWrap/>
            <w:hideMark/>
          </w:tcPr>
          <w:p w14:paraId="06260912" w14:textId="77777777" w:rsidR="00D81D0B" w:rsidRPr="00D81D0B" w:rsidRDefault="00D81D0B" w:rsidP="00D81D0B">
            <w:pPr>
              <w:spacing w:after="0" w:line="240" w:lineRule="auto"/>
              <w:jc w:val="center"/>
              <w:rPr>
                <w:rFonts w:ascii="Times New Roman" w:eastAsia="Times New Roman" w:hAnsi="Times New Roman" w:cs="Times New Roman"/>
                <w:color w:val="000000"/>
                <w:sz w:val="24"/>
                <w:szCs w:val="24"/>
              </w:rPr>
            </w:pPr>
            <w:r w:rsidRPr="00D81D0B">
              <w:rPr>
                <w:rFonts w:ascii="Times New Roman" w:eastAsia="Times New Roman" w:hAnsi="Times New Roman" w:cs="Times New Roman"/>
                <w:color w:val="000000"/>
                <w:sz w:val="24"/>
                <w:szCs w:val="24"/>
              </w:rPr>
              <w:t>2</w:t>
            </w:r>
          </w:p>
        </w:tc>
      </w:tr>
    </w:tbl>
    <w:p w14:paraId="739E9AC9" w14:textId="77777777" w:rsidR="00D81D0B" w:rsidRPr="00E26CAC" w:rsidRDefault="00D81D0B" w:rsidP="00B706A9">
      <w:pPr>
        <w:spacing w:after="0" w:line="240" w:lineRule="auto"/>
        <w:rPr>
          <w:rFonts w:ascii="Times New Roman" w:eastAsia="Times New Roman" w:hAnsi="Times New Roman" w:cs="Times New Roman"/>
          <w:sz w:val="24"/>
          <w:szCs w:val="24"/>
        </w:rPr>
      </w:pPr>
    </w:p>
    <w:p w14:paraId="012794B8" w14:textId="77777777" w:rsidR="00D81D0B" w:rsidRPr="00E26CAC" w:rsidRDefault="00D81D0B" w:rsidP="00B706A9">
      <w:pPr>
        <w:spacing w:after="0" w:line="240" w:lineRule="auto"/>
        <w:rPr>
          <w:rFonts w:ascii="Times New Roman" w:eastAsia="Times New Roman" w:hAnsi="Times New Roman" w:cs="Times New Roman"/>
          <w:sz w:val="24"/>
          <w:szCs w:val="24"/>
        </w:rPr>
      </w:pPr>
    </w:p>
    <w:p w14:paraId="40D5EB35" w14:textId="31402F14" w:rsidR="00B706A9" w:rsidRPr="00E26CAC" w:rsidRDefault="0077608C" w:rsidP="00B706A9">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 xml:space="preserve">When reviewing the data split by </w:t>
      </w:r>
      <w:r w:rsidR="009F1E90" w:rsidRPr="00E26CAC">
        <w:rPr>
          <w:rFonts w:ascii="Times New Roman" w:eastAsia="Times New Roman" w:hAnsi="Times New Roman" w:cs="Times New Roman"/>
          <w:sz w:val="24"/>
          <w:szCs w:val="24"/>
        </w:rPr>
        <w:t xml:space="preserve">faculty type, campus location, or position, </w:t>
      </w:r>
      <w:r w:rsidR="00D20132" w:rsidRPr="00E26CAC">
        <w:rPr>
          <w:rFonts w:ascii="Times New Roman" w:eastAsia="Times New Roman" w:hAnsi="Times New Roman" w:cs="Times New Roman"/>
          <w:sz w:val="24"/>
          <w:szCs w:val="24"/>
        </w:rPr>
        <w:t>t</w:t>
      </w:r>
      <w:r w:rsidR="00B706A9" w:rsidRPr="00E26CAC">
        <w:rPr>
          <w:rFonts w:ascii="Times New Roman" w:eastAsia="Times New Roman" w:hAnsi="Times New Roman" w:cs="Times New Roman"/>
          <w:sz w:val="24"/>
          <w:szCs w:val="24"/>
        </w:rPr>
        <w:t>here appears to be a slight difference in how office space is used in the following tasks</w:t>
      </w:r>
      <w:r w:rsidR="00E2126E" w:rsidRPr="00E26CAC">
        <w:rPr>
          <w:rFonts w:ascii="Times New Roman" w:eastAsia="Times New Roman" w:hAnsi="Times New Roman" w:cs="Times New Roman"/>
          <w:sz w:val="24"/>
          <w:szCs w:val="24"/>
        </w:rPr>
        <w:t>,</w:t>
      </w:r>
      <w:r w:rsidR="00D20132" w:rsidRPr="00E26CAC">
        <w:rPr>
          <w:rFonts w:ascii="Times New Roman" w:eastAsia="Times New Roman" w:hAnsi="Times New Roman" w:cs="Times New Roman"/>
          <w:sz w:val="24"/>
          <w:szCs w:val="24"/>
        </w:rPr>
        <w:t xml:space="preserve"> but the differences </w:t>
      </w:r>
      <w:r w:rsidR="00305174" w:rsidRPr="00E26CAC">
        <w:rPr>
          <w:rFonts w:ascii="Times New Roman" w:eastAsia="Times New Roman" w:hAnsi="Times New Roman" w:cs="Times New Roman"/>
          <w:sz w:val="24"/>
          <w:szCs w:val="24"/>
        </w:rPr>
        <w:t xml:space="preserve">on average </w:t>
      </w:r>
      <w:r w:rsidR="009D0F5B" w:rsidRPr="00E26CAC">
        <w:rPr>
          <w:rFonts w:ascii="Times New Roman" w:eastAsia="Times New Roman" w:hAnsi="Times New Roman" w:cs="Times New Roman"/>
          <w:sz w:val="24"/>
          <w:szCs w:val="24"/>
        </w:rPr>
        <w:t>are small (under 10 percentage points)</w:t>
      </w:r>
      <w:r w:rsidR="002777DE" w:rsidRPr="00E26CAC">
        <w:rPr>
          <w:rFonts w:ascii="Times New Roman" w:eastAsia="Times New Roman" w:hAnsi="Times New Roman" w:cs="Times New Roman"/>
          <w:sz w:val="24"/>
          <w:szCs w:val="24"/>
        </w:rPr>
        <w:t xml:space="preserve"> and are not an issue of concern</w:t>
      </w:r>
      <w:r w:rsidR="005C06FD" w:rsidRPr="00E26CAC">
        <w:rPr>
          <w:rFonts w:ascii="Times New Roman" w:eastAsia="Times New Roman" w:hAnsi="Times New Roman" w:cs="Times New Roman"/>
          <w:sz w:val="24"/>
          <w:szCs w:val="24"/>
        </w:rPr>
        <w:t>.</w:t>
      </w:r>
    </w:p>
    <w:p w14:paraId="1D4EA402" w14:textId="77777777" w:rsidR="00E2126E" w:rsidRPr="00E26CAC" w:rsidRDefault="00E2126E" w:rsidP="00B706A9">
      <w:pPr>
        <w:spacing w:after="0" w:line="240" w:lineRule="auto"/>
        <w:rPr>
          <w:rFonts w:ascii="Times New Roman" w:eastAsia="Times New Roman" w:hAnsi="Times New Roman" w:cs="Times New Roman"/>
          <w:sz w:val="24"/>
          <w:szCs w:val="24"/>
        </w:rPr>
      </w:pPr>
    </w:p>
    <w:p w14:paraId="68182560" w14:textId="263C56F5" w:rsidR="007773F1" w:rsidRPr="00E26CAC" w:rsidRDefault="00062960" w:rsidP="00251BA4">
      <w:pPr>
        <w:pStyle w:val="ListParagraph"/>
        <w:numPr>
          <w:ilvl w:val="0"/>
          <w:numId w:val="6"/>
        </w:num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Writing/dictating (letters, reports, memos, etc.): Used more by TT faculty</w:t>
      </w:r>
      <w:r w:rsidR="00AE62F5" w:rsidRPr="00E26CAC">
        <w:rPr>
          <w:rFonts w:ascii="Times New Roman" w:eastAsia="Times New Roman" w:hAnsi="Times New Roman" w:cs="Times New Roman"/>
          <w:sz w:val="24"/>
          <w:szCs w:val="24"/>
        </w:rPr>
        <w:t xml:space="preserve"> – Avg 7</w:t>
      </w:r>
      <w:r w:rsidR="00213E8A" w:rsidRPr="00E26CAC">
        <w:rPr>
          <w:rFonts w:ascii="Times New Roman" w:eastAsia="Times New Roman" w:hAnsi="Times New Roman" w:cs="Times New Roman"/>
          <w:sz w:val="24"/>
          <w:szCs w:val="24"/>
        </w:rPr>
        <w:t>.0</w:t>
      </w:r>
      <w:r w:rsidR="00AE62F5" w:rsidRPr="00E26CAC">
        <w:rPr>
          <w:rFonts w:ascii="Times New Roman" w:eastAsia="Times New Roman" w:hAnsi="Times New Roman" w:cs="Times New Roman"/>
          <w:sz w:val="24"/>
          <w:szCs w:val="24"/>
        </w:rPr>
        <w:t xml:space="preserve"> percentage points difference</w:t>
      </w:r>
      <w:r w:rsidR="004D740F" w:rsidRPr="00E26CAC">
        <w:rPr>
          <w:rFonts w:ascii="Times New Roman" w:eastAsia="Times New Roman" w:hAnsi="Times New Roman" w:cs="Times New Roman"/>
          <w:sz w:val="24"/>
          <w:szCs w:val="24"/>
        </w:rPr>
        <w:t>.</w:t>
      </w:r>
    </w:p>
    <w:p w14:paraId="2D3D1D79" w14:textId="73E0C733" w:rsidR="007773F1" w:rsidRPr="00E26CAC" w:rsidRDefault="006E6773" w:rsidP="00251BA4">
      <w:pPr>
        <w:pStyle w:val="ListParagraph"/>
        <w:numPr>
          <w:ilvl w:val="0"/>
          <w:numId w:val="6"/>
        </w:num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Meeting with students/trainees: Used more by FTNTT faculty</w:t>
      </w:r>
      <w:r w:rsidR="00080942" w:rsidRPr="00E26CAC">
        <w:rPr>
          <w:rFonts w:ascii="Times New Roman" w:eastAsia="Times New Roman" w:hAnsi="Times New Roman" w:cs="Times New Roman"/>
          <w:sz w:val="24"/>
          <w:szCs w:val="24"/>
        </w:rPr>
        <w:t xml:space="preserve"> </w:t>
      </w:r>
      <w:r w:rsidR="00A15432" w:rsidRPr="00E26CAC">
        <w:rPr>
          <w:rFonts w:ascii="Times New Roman" w:eastAsia="Times New Roman" w:hAnsi="Times New Roman" w:cs="Times New Roman"/>
          <w:sz w:val="24"/>
          <w:szCs w:val="24"/>
        </w:rPr>
        <w:t>–</w:t>
      </w:r>
      <w:r w:rsidR="00080942" w:rsidRPr="00E26CAC">
        <w:rPr>
          <w:rFonts w:ascii="Times New Roman" w:eastAsia="Times New Roman" w:hAnsi="Times New Roman" w:cs="Times New Roman"/>
          <w:sz w:val="24"/>
          <w:szCs w:val="24"/>
        </w:rPr>
        <w:t xml:space="preserve"> </w:t>
      </w:r>
      <w:r w:rsidR="00A15432" w:rsidRPr="00E26CAC">
        <w:rPr>
          <w:rFonts w:ascii="Times New Roman" w:eastAsia="Times New Roman" w:hAnsi="Times New Roman" w:cs="Times New Roman"/>
          <w:sz w:val="24"/>
          <w:szCs w:val="24"/>
        </w:rPr>
        <w:t>Avg 5.8 percentage points difference</w:t>
      </w:r>
      <w:r w:rsidR="004D740F" w:rsidRPr="00E26CAC">
        <w:rPr>
          <w:rFonts w:ascii="Times New Roman" w:eastAsia="Times New Roman" w:hAnsi="Times New Roman" w:cs="Times New Roman"/>
          <w:sz w:val="24"/>
          <w:szCs w:val="24"/>
        </w:rPr>
        <w:t>.</w:t>
      </w:r>
    </w:p>
    <w:p w14:paraId="36C22AD0" w14:textId="50434555" w:rsidR="000D43B6" w:rsidRPr="00E26CAC" w:rsidRDefault="00367400" w:rsidP="00251BA4">
      <w:pPr>
        <w:pStyle w:val="ListParagraph"/>
        <w:numPr>
          <w:ilvl w:val="0"/>
          <w:numId w:val="6"/>
        </w:num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sz w:val="24"/>
          <w:szCs w:val="24"/>
        </w:rPr>
        <w:t xml:space="preserve">For all </w:t>
      </w:r>
      <w:r w:rsidR="00377721" w:rsidRPr="00E26CAC">
        <w:rPr>
          <w:rFonts w:ascii="Times New Roman" w:eastAsia="Times New Roman" w:hAnsi="Times New Roman" w:cs="Times New Roman"/>
          <w:sz w:val="24"/>
          <w:szCs w:val="24"/>
        </w:rPr>
        <w:t xml:space="preserve">other </w:t>
      </w:r>
      <w:r w:rsidRPr="00E26CAC">
        <w:rPr>
          <w:rFonts w:ascii="Times New Roman" w:eastAsia="Times New Roman" w:hAnsi="Times New Roman" w:cs="Times New Roman"/>
          <w:sz w:val="24"/>
          <w:szCs w:val="24"/>
        </w:rPr>
        <w:t xml:space="preserve">tasks, the percentage </w:t>
      </w:r>
      <w:r w:rsidR="00604997" w:rsidRPr="00E26CAC">
        <w:rPr>
          <w:rFonts w:ascii="Times New Roman" w:eastAsia="Times New Roman" w:hAnsi="Times New Roman" w:cs="Times New Roman"/>
          <w:sz w:val="24"/>
          <w:szCs w:val="24"/>
        </w:rPr>
        <w:t xml:space="preserve">of </w:t>
      </w:r>
      <w:r w:rsidR="00435DD0" w:rsidRPr="00E26CAC">
        <w:rPr>
          <w:rFonts w:ascii="Times New Roman" w:eastAsia="Times New Roman" w:hAnsi="Times New Roman" w:cs="Times New Roman"/>
          <w:sz w:val="24"/>
          <w:szCs w:val="24"/>
        </w:rPr>
        <w:t xml:space="preserve">how office use is </w:t>
      </w:r>
      <w:r w:rsidR="00882D63" w:rsidRPr="00E26CAC">
        <w:rPr>
          <w:rFonts w:ascii="Times New Roman" w:eastAsia="Times New Roman" w:hAnsi="Times New Roman" w:cs="Times New Roman"/>
          <w:sz w:val="24"/>
          <w:szCs w:val="24"/>
        </w:rPr>
        <w:t xml:space="preserve">used </w:t>
      </w:r>
      <w:r w:rsidR="003A1FD1" w:rsidRPr="00E26CAC">
        <w:rPr>
          <w:rFonts w:ascii="Times New Roman" w:eastAsia="Times New Roman" w:hAnsi="Times New Roman" w:cs="Times New Roman"/>
          <w:sz w:val="24"/>
          <w:szCs w:val="24"/>
        </w:rPr>
        <w:t>is</w:t>
      </w:r>
      <w:r w:rsidR="00882D63" w:rsidRPr="00E26CAC">
        <w:rPr>
          <w:rFonts w:ascii="Times New Roman" w:eastAsia="Times New Roman" w:hAnsi="Times New Roman" w:cs="Times New Roman"/>
          <w:sz w:val="24"/>
          <w:szCs w:val="24"/>
        </w:rPr>
        <w:t xml:space="preserve"> relatively the same</w:t>
      </w:r>
      <w:r w:rsidR="00E847AF" w:rsidRPr="00E26CAC">
        <w:rPr>
          <w:rFonts w:ascii="Times New Roman" w:eastAsia="Times New Roman" w:hAnsi="Times New Roman" w:cs="Times New Roman"/>
          <w:sz w:val="24"/>
          <w:szCs w:val="24"/>
        </w:rPr>
        <w:t xml:space="preserve"> with no large discrepancies (&gt;10 percentage points)</w:t>
      </w:r>
      <w:r w:rsidR="000D43B6" w:rsidRPr="00E26CAC">
        <w:rPr>
          <w:rFonts w:ascii="Times New Roman" w:eastAsia="Times New Roman" w:hAnsi="Times New Roman" w:cs="Times New Roman"/>
          <w:sz w:val="24"/>
          <w:szCs w:val="24"/>
        </w:rPr>
        <w:t>.</w:t>
      </w:r>
    </w:p>
    <w:p w14:paraId="314FC074" w14:textId="77777777" w:rsidR="000D43B6" w:rsidRPr="00E26CAC" w:rsidRDefault="000D43B6" w:rsidP="00186F0A">
      <w:pPr>
        <w:spacing w:after="0" w:line="240" w:lineRule="auto"/>
        <w:rPr>
          <w:rFonts w:ascii="Times New Roman" w:eastAsia="Times New Roman" w:hAnsi="Times New Roman" w:cs="Times New Roman"/>
          <w:sz w:val="24"/>
          <w:szCs w:val="24"/>
        </w:rPr>
      </w:pPr>
    </w:p>
    <w:p w14:paraId="75CBFAE1" w14:textId="7B94B64E" w:rsidR="004F525B" w:rsidRPr="00E26CAC" w:rsidRDefault="00A55246" w:rsidP="00186F0A">
      <w:pPr>
        <w:spacing w:after="0" w:line="240" w:lineRule="auto"/>
        <w:rPr>
          <w:rFonts w:ascii="Times New Roman" w:hAnsi="Times New Roman" w:cs="Times New Roman"/>
          <w:sz w:val="24"/>
          <w:szCs w:val="24"/>
        </w:rPr>
      </w:pPr>
      <w:r w:rsidRPr="00E26CAC">
        <w:rPr>
          <w:rStyle w:val="normaltextrun"/>
          <w:rFonts w:ascii="Times New Roman" w:eastAsiaTheme="majorEastAsia" w:hAnsi="Times New Roman" w:cs="Times New Roman"/>
          <w:color w:val="000000"/>
          <w:position w:val="2"/>
          <w:sz w:val="24"/>
          <w:szCs w:val="24"/>
        </w:rPr>
        <w:t>In summary</w:t>
      </w:r>
      <w:r w:rsidR="009B1A13" w:rsidRPr="00E26CAC">
        <w:rPr>
          <w:rStyle w:val="normaltextrun"/>
          <w:rFonts w:ascii="Times New Roman" w:eastAsiaTheme="majorEastAsia" w:hAnsi="Times New Roman" w:cs="Times New Roman"/>
          <w:color w:val="000000"/>
          <w:position w:val="2"/>
          <w:sz w:val="24"/>
          <w:szCs w:val="24"/>
        </w:rPr>
        <w:t xml:space="preserve">, </w:t>
      </w:r>
      <w:r w:rsidRPr="00E26CAC">
        <w:rPr>
          <w:rStyle w:val="normaltextrun"/>
          <w:rFonts w:ascii="Times New Roman" w:eastAsiaTheme="majorEastAsia" w:hAnsi="Times New Roman" w:cs="Times New Roman"/>
          <w:color w:val="000000"/>
          <w:position w:val="2"/>
          <w:sz w:val="24"/>
          <w:szCs w:val="24"/>
        </w:rPr>
        <w:t>office space usage is similar to all those who reported and faculty seem to use the offices in similar fashion regardless of campus, college</w:t>
      </w:r>
      <w:r w:rsidRPr="00E26CAC">
        <w:rPr>
          <w:rStyle w:val="eop"/>
          <w:rFonts w:ascii="Times New Roman" w:eastAsiaTheme="majorEastAsia" w:hAnsi="Times New Roman" w:cs="Times New Roman"/>
          <w:color w:val="000000"/>
          <w:sz w:val="24"/>
          <w:szCs w:val="24"/>
        </w:rPr>
        <w:t>​</w:t>
      </w:r>
      <w:r w:rsidRPr="00E26CAC">
        <w:rPr>
          <w:rFonts w:ascii="Times New Roman" w:hAnsi="Times New Roman" w:cs="Times New Roman"/>
          <w:sz w:val="24"/>
          <w:szCs w:val="24"/>
        </w:rPr>
        <w:t>, or position.</w:t>
      </w:r>
    </w:p>
    <w:p w14:paraId="146BACAA" w14:textId="77777777" w:rsidR="008D3386" w:rsidRPr="00E26CAC" w:rsidRDefault="008D3386" w:rsidP="004F525B">
      <w:pPr>
        <w:pStyle w:val="paragraph"/>
        <w:spacing w:before="0" w:beforeAutospacing="0" w:after="0" w:afterAutospacing="0"/>
        <w:textAlignment w:val="baseline"/>
      </w:pPr>
    </w:p>
    <w:p w14:paraId="5901AD98" w14:textId="77777777" w:rsidR="005E3821" w:rsidRDefault="005E3821" w:rsidP="0094655A">
      <w:pPr>
        <w:pStyle w:val="paragraph"/>
        <w:spacing w:before="0" w:beforeAutospacing="0" w:after="0" w:afterAutospacing="0"/>
        <w:textAlignment w:val="baseline"/>
        <w:rPr>
          <w:b/>
          <w:bCs/>
          <w:u w:val="single"/>
        </w:rPr>
      </w:pPr>
    </w:p>
    <w:p w14:paraId="747471A9" w14:textId="77777777" w:rsidR="005E3821" w:rsidRDefault="005E3821" w:rsidP="0094655A">
      <w:pPr>
        <w:pStyle w:val="paragraph"/>
        <w:spacing w:before="0" w:beforeAutospacing="0" w:after="0" w:afterAutospacing="0"/>
        <w:textAlignment w:val="baseline"/>
        <w:rPr>
          <w:b/>
          <w:bCs/>
          <w:u w:val="single"/>
        </w:rPr>
      </w:pPr>
    </w:p>
    <w:p w14:paraId="172C3D24" w14:textId="420D5C16" w:rsidR="309C2B4A" w:rsidRPr="007C6F84" w:rsidRDefault="00FA11AC" w:rsidP="309C2B4A">
      <w:pPr>
        <w:spacing w:after="0" w:line="240" w:lineRule="auto"/>
        <w:rPr>
          <w:rFonts w:ascii="Times New Roman" w:eastAsia="Times New Roman" w:hAnsi="Times New Roman" w:cs="Times New Roman"/>
          <w:b/>
          <w:bCs/>
          <w:sz w:val="24"/>
          <w:szCs w:val="24"/>
        </w:rPr>
      </w:pPr>
      <w:r w:rsidRPr="007C6F84">
        <w:rPr>
          <w:rFonts w:ascii="Times New Roman" w:eastAsia="Times New Roman" w:hAnsi="Times New Roman" w:cs="Times New Roman"/>
          <w:b/>
          <w:bCs/>
          <w:sz w:val="24"/>
          <w:szCs w:val="24"/>
        </w:rPr>
        <w:t xml:space="preserve">Table </w:t>
      </w:r>
      <w:r w:rsidR="00D77AA7" w:rsidRPr="007C6F84">
        <w:rPr>
          <w:rFonts w:ascii="Times New Roman" w:eastAsia="Times New Roman" w:hAnsi="Times New Roman" w:cs="Times New Roman"/>
          <w:b/>
          <w:bCs/>
          <w:sz w:val="24"/>
          <w:szCs w:val="24"/>
        </w:rPr>
        <w:t>2</w:t>
      </w:r>
      <w:r w:rsidR="0010137C" w:rsidRPr="007C6F84">
        <w:rPr>
          <w:rFonts w:ascii="Times New Roman" w:eastAsia="Times New Roman" w:hAnsi="Times New Roman" w:cs="Times New Roman"/>
          <w:b/>
          <w:bCs/>
          <w:sz w:val="24"/>
          <w:szCs w:val="24"/>
        </w:rPr>
        <w:t>: Office space us</w:t>
      </w:r>
      <w:r w:rsidR="00E93D22" w:rsidRPr="007C6F84">
        <w:rPr>
          <w:rFonts w:ascii="Times New Roman" w:eastAsia="Times New Roman" w:hAnsi="Times New Roman" w:cs="Times New Roman"/>
          <w:b/>
          <w:bCs/>
          <w:sz w:val="24"/>
          <w:szCs w:val="24"/>
        </w:rPr>
        <w:t>e</w:t>
      </w:r>
      <w:r w:rsidR="0010137C" w:rsidRPr="007C6F84">
        <w:rPr>
          <w:rFonts w:ascii="Times New Roman" w:eastAsia="Times New Roman" w:hAnsi="Times New Roman" w:cs="Times New Roman"/>
          <w:b/>
          <w:bCs/>
          <w:sz w:val="24"/>
          <w:szCs w:val="24"/>
        </w:rPr>
        <w:t xml:space="preserve"> by TT and FTNTT</w:t>
      </w:r>
      <w:r w:rsidR="0089204A" w:rsidRPr="007C6F84">
        <w:rPr>
          <w:rFonts w:ascii="Times New Roman" w:eastAsia="Times New Roman" w:hAnsi="Times New Roman" w:cs="Times New Roman"/>
          <w:b/>
          <w:bCs/>
          <w:sz w:val="24"/>
          <w:szCs w:val="24"/>
        </w:rPr>
        <w:t xml:space="preserve"> faculty</w:t>
      </w:r>
    </w:p>
    <w:p w14:paraId="1901465A" w14:textId="2BDA6745" w:rsidR="005E3821" w:rsidRDefault="361B9561" w:rsidP="007C6F84">
      <w:pPr>
        <w:spacing w:after="0" w:line="240" w:lineRule="auto"/>
        <w:rPr>
          <w:rFonts w:ascii="Times New Roman" w:eastAsia="Times New Roman" w:hAnsi="Times New Roman" w:cs="Times New Roman"/>
          <w:sz w:val="24"/>
          <w:szCs w:val="24"/>
        </w:rPr>
      </w:pPr>
      <w:r w:rsidRPr="00E26CAC">
        <w:rPr>
          <w:rFonts w:ascii="Times New Roman" w:hAnsi="Times New Roman" w:cs="Times New Roman"/>
          <w:noProof/>
        </w:rPr>
        <w:drawing>
          <wp:inline distT="0" distB="0" distL="0" distR="0" wp14:anchorId="086913CA" wp14:editId="24F82388">
            <wp:extent cx="5940642" cy="1090198"/>
            <wp:effectExtent l="0" t="0" r="3175" b="2540"/>
            <wp:docPr id="1086487484" name="Picture 108648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29687" b="37688"/>
                    <a:stretch/>
                  </pic:blipFill>
                  <pic:spPr bwMode="auto">
                    <a:xfrm>
                      <a:off x="0" y="0"/>
                      <a:ext cx="5943600" cy="1090741"/>
                    </a:xfrm>
                    <a:prstGeom prst="rect">
                      <a:avLst/>
                    </a:prstGeom>
                    <a:ln>
                      <a:noFill/>
                    </a:ln>
                    <a:extLst>
                      <a:ext uri="{53640926-AAD7-44D8-BBD7-CCE9431645EC}">
                        <a14:shadowObscured xmlns:a14="http://schemas.microsoft.com/office/drawing/2010/main"/>
                      </a:ext>
                    </a:extLst>
                  </pic:spPr>
                </pic:pic>
              </a:graphicData>
            </a:graphic>
          </wp:inline>
        </w:drawing>
      </w:r>
    </w:p>
    <w:p w14:paraId="78A55BDC" w14:textId="77777777" w:rsidR="00327225" w:rsidRDefault="00327225" w:rsidP="309C2B4A">
      <w:pPr>
        <w:spacing w:after="0" w:line="240" w:lineRule="auto"/>
        <w:rPr>
          <w:rFonts w:ascii="Times New Roman" w:eastAsia="Times New Roman" w:hAnsi="Times New Roman" w:cs="Times New Roman"/>
          <w:b/>
          <w:bCs/>
          <w:sz w:val="24"/>
          <w:szCs w:val="24"/>
        </w:rPr>
      </w:pPr>
    </w:p>
    <w:p w14:paraId="7F88A7BB" w14:textId="7E25511A" w:rsidR="309C2B4A" w:rsidRPr="007C6F84" w:rsidRDefault="00FA11AC" w:rsidP="309C2B4A">
      <w:pPr>
        <w:spacing w:after="0" w:line="240" w:lineRule="auto"/>
        <w:rPr>
          <w:rFonts w:ascii="Times New Roman" w:eastAsia="Times New Roman" w:hAnsi="Times New Roman" w:cs="Times New Roman"/>
          <w:b/>
          <w:bCs/>
          <w:sz w:val="24"/>
          <w:szCs w:val="24"/>
        </w:rPr>
      </w:pPr>
      <w:r w:rsidRPr="007C6F84">
        <w:rPr>
          <w:rFonts w:ascii="Times New Roman" w:eastAsia="Times New Roman" w:hAnsi="Times New Roman" w:cs="Times New Roman"/>
          <w:b/>
          <w:bCs/>
          <w:sz w:val="24"/>
          <w:szCs w:val="24"/>
        </w:rPr>
        <w:t xml:space="preserve">Table </w:t>
      </w:r>
      <w:r w:rsidR="00D77AA7" w:rsidRPr="007C6F84">
        <w:rPr>
          <w:rFonts w:ascii="Times New Roman" w:eastAsia="Times New Roman" w:hAnsi="Times New Roman" w:cs="Times New Roman"/>
          <w:b/>
          <w:bCs/>
          <w:sz w:val="24"/>
          <w:szCs w:val="24"/>
        </w:rPr>
        <w:t>3</w:t>
      </w:r>
      <w:r w:rsidR="00E93D22" w:rsidRPr="007C6F84">
        <w:rPr>
          <w:rFonts w:ascii="Times New Roman" w:eastAsia="Times New Roman" w:hAnsi="Times New Roman" w:cs="Times New Roman"/>
          <w:b/>
          <w:bCs/>
          <w:sz w:val="24"/>
          <w:szCs w:val="24"/>
        </w:rPr>
        <w:t xml:space="preserve">: </w:t>
      </w:r>
      <w:r w:rsidR="00E93D22" w:rsidRPr="007C6F84">
        <w:rPr>
          <w:rFonts w:ascii="Times New Roman" w:eastAsia="Times New Roman" w:hAnsi="Times New Roman" w:cs="Times New Roman"/>
          <w:b/>
          <w:bCs/>
          <w:color w:val="000000" w:themeColor="text1"/>
          <w:sz w:val="24"/>
          <w:szCs w:val="24"/>
        </w:rPr>
        <w:t>Office space use by campus and by FTNTT and TT</w:t>
      </w:r>
    </w:p>
    <w:p w14:paraId="0CCE1141" w14:textId="77777777" w:rsidR="00327225" w:rsidRDefault="0070E90C" w:rsidP="309C2B4A">
      <w:pPr>
        <w:spacing w:after="0" w:line="240" w:lineRule="auto"/>
        <w:rPr>
          <w:rFonts w:ascii="Times New Roman" w:eastAsia="Times New Roman" w:hAnsi="Times New Roman" w:cs="Times New Roman"/>
          <w:b/>
          <w:bCs/>
          <w:sz w:val="24"/>
          <w:szCs w:val="24"/>
        </w:rPr>
      </w:pPr>
      <w:r w:rsidRPr="00E26CAC">
        <w:rPr>
          <w:rFonts w:ascii="Times New Roman" w:hAnsi="Times New Roman" w:cs="Times New Roman"/>
          <w:noProof/>
        </w:rPr>
        <w:drawing>
          <wp:inline distT="0" distB="0" distL="0" distR="0" wp14:anchorId="1486BE9B" wp14:editId="46D5E9B7">
            <wp:extent cx="5942023" cy="1855519"/>
            <wp:effectExtent l="0" t="0" r="1905" b="0"/>
            <wp:docPr id="1866254537" name="Picture 18662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30357" b="14128"/>
                    <a:stretch/>
                  </pic:blipFill>
                  <pic:spPr bwMode="auto">
                    <a:xfrm>
                      <a:off x="0" y="0"/>
                      <a:ext cx="5943600" cy="1856011"/>
                    </a:xfrm>
                    <a:prstGeom prst="rect">
                      <a:avLst/>
                    </a:prstGeom>
                    <a:ln>
                      <a:noFill/>
                    </a:ln>
                    <a:extLst>
                      <a:ext uri="{53640926-AAD7-44D8-BBD7-CCE9431645EC}">
                        <a14:shadowObscured xmlns:a14="http://schemas.microsoft.com/office/drawing/2010/main"/>
                      </a:ext>
                    </a:extLst>
                  </pic:spPr>
                </pic:pic>
              </a:graphicData>
            </a:graphic>
          </wp:inline>
        </w:drawing>
      </w:r>
    </w:p>
    <w:p w14:paraId="5123DA97" w14:textId="77777777" w:rsidR="00327225" w:rsidRDefault="00327225" w:rsidP="309C2B4A">
      <w:pPr>
        <w:spacing w:after="0" w:line="240" w:lineRule="auto"/>
        <w:rPr>
          <w:rFonts w:ascii="Times New Roman" w:eastAsia="Times New Roman" w:hAnsi="Times New Roman" w:cs="Times New Roman"/>
          <w:b/>
          <w:bCs/>
          <w:sz w:val="24"/>
          <w:szCs w:val="24"/>
        </w:rPr>
      </w:pPr>
    </w:p>
    <w:p w14:paraId="7CB6C406" w14:textId="5F8D773A" w:rsidR="717FF1E2" w:rsidRPr="00E26CAC" w:rsidRDefault="0041388C" w:rsidP="309C2B4A">
      <w:pPr>
        <w:spacing w:after="0" w:line="240" w:lineRule="auto"/>
        <w:rPr>
          <w:rFonts w:ascii="Times New Roman" w:hAnsi="Times New Roman" w:cs="Times New Roman"/>
        </w:rPr>
      </w:pPr>
      <w:r w:rsidRPr="007C6F84">
        <w:rPr>
          <w:rFonts w:ascii="Times New Roman" w:eastAsia="Times New Roman" w:hAnsi="Times New Roman" w:cs="Times New Roman"/>
          <w:b/>
          <w:bCs/>
          <w:sz w:val="24"/>
          <w:szCs w:val="24"/>
        </w:rPr>
        <w:t xml:space="preserve">Table </w:t>
      </w:r>
      <w:r w:rsidR="00D77AA7" w:rsidRPr="007C6F84">
        <w:rPr>
          <w:rFonts w:ascii="Times New Roman" w:eastAsia="Times New Roman" w:hAnsi="Times New Roman" w:cs="Times New Roman"/>
          <w:b/>
          <w:bCs/>
          <w:sz w:val="24"/>
          <w:szCs w:val="24"/>
        </w:rPr>
        <w:t>4</w:t>
      </w:r>
      <w:r w:rsidR="00E93D22" w:rsidRPr="007C6F84">
        <w:rPr>
          <w:rFonts w:ascii="Times New Roman" w:eastAsia="Times New Roman" w:hAnsi="Times New Roman" w:cs="Times New Roman"/>
          <w:b/>
          <w:bCs/>
          <w:sz w:val="24"/>
          <w:szCs w:val="24"/>
        </w:rPr>
        <w:t xml:space="preserve">: </w:t>
      </w:r>
      <w:r w:rsidR="00E93D22" w:rsidRPr="007C6F84">
        <w:rPr>
          <w:rFonts w:ascii="Times New Roman" w:eastAsia="Times New Roman" w:hAnsi="Times New Roman" w:cs="Times New Roman"/>
          <w:b/>
          <w:bCs/>
          <w:color w:val="000000" w:themeColor="text1"/>
          <w:sz w:val="24"/>
          <w:szCs w:val="24"/>
        </w:rPr>
        <w:t>Office space use by position and FTNTT and TT</w:t>
      </w:r>
      <w:r w:rsidR="717FF1E2" w:rsidRPr="00E26CAC">
        <w:rPr>
          <w:rFonts w:ascii="Times New Roman" w:hAnsi="Times New Roman" w:cs="Times New Roman"/>
          <w:noProof/>
        </w:rPr>
        <w:drawing>
          <wp:inline distT="0" distB="0" distL="0" distR="0" wp14:anchorId="66C7B559" wp14:editId="1A176361">
            <wp:extent cx="5942117" cy="1688514"/>
            <wp:effectExtent l="0" t="0" r="1905" b="635"/>
            <wp:docPr id="1904962490" name="Picture 190496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t="32259" b="17223"/>
                    <a:stretch/>
                  </pic:blipFill>
                  <pic:spPr bwMode="auto">
                    <a:xfrm>
                      <a:off x="0" y="0"/>
                      <a:ext cx="5943600" cy="1688935"/>
                    </a:xfrm>
                    <a:prstGeom prst="rect">
                      <a:avLst/>
                    </a:prstGeom>
                    <a:ln>
                      <a:noFill/>
                    </a:ln>
                    <a:extLst>
                      <a:ext uri="{53640926-AAD7-44D8-BBD7-CCE9431645EC}">
                        <a14:shadowObscured xmlns:a14="http://schemas.microsoft.com/office/drawing/2010/main"/>
                      </a:ext>
                    </a:extLst>
                  </pic:spPr>
                </pic:pic>
              </a:graphicData>
            </a:graphic>
          </wp:inline>
        </w:drawing>
      </w:r>
    </w:p>
    <w:p w14:paraId="53DB9AE4" w14:textId="35A0E0D1" w:rsidR="309C2B4A" w:rsidRPr="00E26CAC" w:rsidRDefault="309C2B4A" w:rsidP="309C2B4A">
      <w:pPr>
        <w:spacing w:after="0" w:line="240" w:lineRule="auto"/>
        <w:rPr>
          <w:rFonts w:ascii="Times New Roman" w:eastAsia="Times New Roman" w:hAnsi="Times New Roman" w:cs="Times New Roman"/>
          <w:color w:val="000000" w:themeColor="text1"/>
          <w:sz w:val="24"/>
          <w:szCs w:val="24"/>
        </w:rPr>
      </w:pPr>
    </w:p>
    <w:p w14:paraId="1B38F749" w14:textId="77777777" w:rsidR="00327225" w:rsidRPr="001E3E21" w:rsidRDefault="00327225" w:rsidP="00327225">
      <w:pPr>
        <w:pStyle w:val="paragraph"/>
        <w:spacing w:before="0" w:beforeAutospacing="0" w:after="0" w:afterAutospacing="0"/>
        <w:textAlignment w:val="baseline"/>
        <w:rPr>
          <w:b/>
          <w:bCs/>
          <w:u w:val="single"/>
        </w:rPr>
      </w:pPr>
      <w:r w:rsidRPr="001E3E21">
        <w:rPr>
          <w:b/>
          <w:bCs/>
          <w:u w:val="single"/>
        </w:rPr>
        <w:t>Recommendations:</w:t>
      </w:r>
    </w:p>
    <w:p w14:paraId="73736416" w14:textId="77777777" w:rsidR="00327225" w:rsidRPr="00E26CAC" w:rsidRDefault="00327225" w:rsidP="00327225">
      <w:pPr>
        <w:pStyle w:val="paragraph"/>
        <w:numPr>
          <w:ilvl w:val="0"/>
          <w:numId w:val="25"/>
        </w:numPr>
        <w:spacing w:before="0" w:beforeAutospacing="0" w:after="0" w:afterAutospacing="0"/>
        <w:ind w:left="720"/>
        <w:textAlignment w:val="baseline"/>
      </w:pPr>
      <w:r w:rsidRPr="00E26CAC">
        <w:t>Given the high percentage of office space being used for meetings, ensure that faculty have a place for privacy in the event that confidential information is being discussed.</w:t>
      </w:r>
    </w:p>
    <w:p w14:paraId="2CD3A584" w14:textId="38CC7EB6" w:rsidR="00327225" w:rsidRPr="00E26CAC" w:rsidRDefault="00327225" w:rsidP="00327225">
      <w:pPr>
        <w:pStyle w:val="paragraph"/>
        <w:numPr>
          <w:ilvl w:val="0"/>
          <w:numId w:val="25"/>
        </w:numPr>
        <w:spacing w:before="0" w:beforeAutospacing="0" w:after="0" w:afterAutospacing="0"/>
        <w:ind w:left="720"/>
        <w:textAlignment w:val="baseline"/>
      </w:pPr>
      <w:r w:rsidRPr="00E26CAC">
        <w:t xml:space="preserve">Office space usage should be monitored and tracked with any large discrepancies </w:t>
      </w:r>
      <w:r w:rsidR="005F57FB" w:rsidRPr="00E26CAC">
        <w:t>investigated</w:t>
      </w:r>
      <w:r w:rsidRPr="00E26CAC">
        <w:t xml:space="preserve"> to see if it needs to be addressed further.</w:t>
      </w:r>
    </w:p>
    <w:p w14:paraId="4E8186A7" w14:textId="77777777" w:rsidR="00327225" w:rsidRPr="00DB0845" w:rsidRDefault="00327225" w:rsidP="00327225">
      <w:pPr>
        <w:pStyle w:val="paragraph"/>
        <w:numPr>
          <w:ilvl w:val="0"/>
          <w:numId w:val="25"/>
        </w:numPr>
        <w:spacing w:before="0" w:beforeAutospacing="0" w:after="0" w:afterAutospacing="0"/>
        <w:ind w:left="720"/>
        <w:textAlignment w:val="baseline"/>
      </w:pPr>
      <w:r w:rsidRPr="00E26CAC">
        <w:t>For further research, shared office space should be split between faculty who are in the room at the same time as others compared to faculty who share offices but on different days and/or times as these categories may lead to differences on how office space is used.</w:t>
      </w:r>
    </w:p>
    <w:p w14:paraId="5A179C5E" w14:textId="77777777" w:rsidR="00327225" w:rsidRPr="00E26CAC" w:rsidRDefault="00327225" w:rsidP="00327225">
      <w:pPr>
        <w:spacing w:after="0" w:line="240" w:lineRule="auto"/>
        <w:rPr>
          <w:rFonts w:ascii="Times New Roman" w:eastAsia="Times New Roman" w:hAnsi="Times New Roman" w:cs="Times New Roman"/>
          <w:sz w:val="24"/>
          <w:szCs w:val="24"/>
        </w:rPr>
      </w:pPr>
    </w:p>
    <w:p w14:paraId="10428CCD" w14:textId="77777777" w:rsidR="00E9318C" w:rsidRDefault="00E9318C">
      <w:pPr>
        <w:rPr>
          <w:rFonts w:ascii="Times New Roman" w:eastAsiaTheme="minorEastAsia" w:hAnsi="Times New Roman" w:cs="Times New Roman"/>
          <w:b/>
          <w:color w:val="000000" w:themeColor="text1"/>
          <w:sz w:val="24"/>
          <w:szCs w:val="24"/>
          <w:u w:val="single"/>
        </w:rPr>
      </w:pPr>
      <w:r>
        <w:rPr>
          <w:rFonts w:ascii="Times New Roman" w:eastAsiaTheme="minorEastAsia" w:hAnsi="Times New Roman" w:cs="Times New Roman"/>
          <w:b/>
          <w:color w:val="000000" w:themeColor="text1"/>
          <w:sz w:val="24"/>
          <w:szCs w:val="24"/>
          <w:u w:val="single"/>
        </w:rPr>
        <w:br w:type="page"/>
      </w:r>
    </w:p>
    <w:p w14:paraId="6FB79BD3" w14:textId="0EACA4FF" w:rsidR="4A70CE49" w:rsidRPr="00E9318C" w:rsidRDefault="029E8390" w:rsidP="540A14F0">
      <w:pPr>
        <w:spacing w:after="0" w:line="240" w:lineRule="auto"/>
        <w:rPr>
          <w:rFonts w:ascii="Times New Roman" w:eastAsiaTheme="minorEastAsia" w:hAnsi="Times New Roman" w:cs="Times New Roman"/>
          <w:bCs/>
          <w:color w:val="000000" w:themeColor="text1"/>
          <w:sz w:val="24"/>
          <w:szCs w:val="24"/>
          <w:u w:val="single"/>
        </w:rPr>
      </w:pPr>
      <w:r w:rsidRPr="00E9318C">
        <w:rPr>
          <w:rFonts w:ascii="Times New Roman" w:eastAsiaTheme="minorEastAsia" w:hAnsi="Times New Roman" w:cs="Times New Roman"/>
          <w:bCs/>
          <w:color w:val="000000" w:themeColor="text1"/>
          <w:sz w:val="24"/>
          <w:szCs w:val="24"/>
          <w:u w:val="single"/>
        </w:rPr>
        <w:lastRenderedPageBreak/>
        <w:t>Meeting</w:t>
      </w:r>
      <w:r w:rsidR="66B7C344" w:rsidRPr="00E9318C">
        <w:rPr>
          <w:rFonts w:ascii="Times New Roman" w:eastAsiaTheme="minorEastAsia" w:hAnsi="Times New Roman" w:cs="Times New Roman"/>
          <w:bCs/>
          <w:color w:val="000000" w:themeColor="text1"/>
          <w:sz w:val="24"/>
          <w:szCs w:val="24"/>
          <w:u w:val="single"/>
        </w:rPr>
        <w:t xml:space="preserve"> and storage </w:t>
      </w:r>
      <w:r w:rsidR="0DEF49E0" w:rsidRPr="00E9318C">
        <w:rPr>
          <w:rFonts w:ascii="Times New Roman" w:eastAsiaTheme="minorEastAsia" w:hAnsi="Times New Roman" w:cs="Times New Roman"/>
          <w:bCs/>
          <w:color w:val="000000" w:themeColor="text1"/>
          <w:sz w:val="24"/>
          <w:szCs w:val="24"/>
          <w:u w:val="single"/>
        </w:rPr>
        <w:t>needs</w:t>
      </w:r>
    </w:p>
    <w:p w14:paraId="56FC4F7C" w14:textId="2DC29032" w:rsidR="4A70CE49" w:rsidRPr="00E26CAC" w:rsidRDefault="008E0892" w:rsidP="0700AA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w:t>
      </w:r>
      <w:r w:rsidR="090D6098" w:rsidRPr="0700AA5C">
        <w:rPr>
          <w:rFonts w:ascii="Times New Roman" w:eastAsia="Times New Roman" w:hAnsi="Times New Roman" w:cs="Times New Roman"/>
          <w:sz w:val="24"/>
          <w:szCs w:val="24"/>
        </w:rPr>
        <w:t>asked the following questions related to faculty meetings and storage needs</w:t>
      </w:r>
      <w:r w:rsidR="7D70645E" w:rsidRPr="0700AA5C">
        <w:rPr>
          <w:rFonts w:ascii="Times New Roman" w:eastAsia="Times New Roman" w:hAnsi="Times New Roman" w:cs="Times New Roman"/>
          <w:sz w:val="24"/>
          <w:szCs w:val="24"/>
        </w:rPr>
        <w:t>. The Excel =Countif and =Countifs functions were utilized to analyze the data.</w:t>
      </w:r>
    </w:p>
    <w:p w14:paraId="6EE72739" w14:textId="1C3724BC" w:rsidR="4A70CE49" w:rsidRPr="00E26CAC" w:rsidRDefault="4A70CE49" w:rsidP="0700AA5C">
      <w:pPr>
        <w:spacing w:after="0" w:line="240" w:lineRule="auto"/>
        <w:rPr>
          <w:rFonts w:ascii="Times New Roman" w:eastAsia="Times New Roman" w:hAnsi="Times New Roman" w:cs="Times New Roman"/>
          <w:sz w:val="24"/>
          <w:szCs w:val="24"/>
        </w:rPr>
      </w:pPr>
    </w:p>
    <w:p w14:paraId="7F0AFF8E" w14:textId="7C7198C9" w:rsidR="4A70CE49" w:rsidRPr="00E26CAC" w:rsidRDefault="6CF03A3C" w:rsidP="00251BA4">
      <w:pPr>
        <w:pStyle w:val="ListParagraph"/>
        <w:numPr>
          <w:ilvl w:val="0"/>
          <w:numId w:val="1"/>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How often do you have to schedule meetings in rooms other than your office/work space because your regularly assigned space is too small, inadequately equipped, or insufficient?</w:t>
      </w:r>
    </w:p>
    <w:p w14:paraId="184EC6BF" w14:textId="249A3A5C" w:rsidR="4A70CE49" w:rsidRPr="00E26CAC" w:rsidRDefault="6CF03A3C" w:rsidP="00251BA4">
      <w:pPr>
        <w:pStyle w:val="ListParagraph"/>
        <w:numPr>
          <w:ilvl w:val="0"/>
          <w:numId w:val="1"/>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color w:val="000000" w:themeColor="text1"/>
          <w:sz w:val="24"/>
          <w:szCs w:val="24"/>
        </w:rPr>
        <w:t>T</w:t>
      </w:r>
      <w:r w:rsidR="336C9A63" w:rsidRPr="0700AA5C">
        <w:rPr>
          <w:rFonts w:ascii="Times New Roman" w:eastAsia="Times New Roman" w:hAnsi="Times New Roman" w:cs="Times New Roman"/>
          <w:color w:val="000000" w:themeColor="text1"/>
          <w:sz w:val="24"/>
          <w:szCs w:val="24"/>
        </w:rPr>
        <w:t xml:space="preserve">o what extent </w:t>
      </w:r>
      <w:r w:rsidR="12F52CA5" w:rsidRPr="0700AA5C">
        <w:rPr>
          <w:rFonts w:ascii="Times New Roman" w:eastAsia="Times New Roman" w:hAnsi="Times New Roman" w:cs="Times New Roman"/>
          <w:color w:val="000000" w:themeColor="text1"/>
          <w:sz w:val="24"/>
          <w:szCs w:val="24"/>
        </w:rPr>
        <w:t xml:space="preserve">is </w:t>
      </w:r>
      <w:r w:rsidR="336C9A63" w:rsidRPr="0700AA5C">
        <w:rPr>
          <w:rFonts w:ascii="Times New Roman" w:eastAsia="Times New Roman" w:hAnsi="Times New Roman" w:cs="Times New Roman"/>
          <w:color w:val="000000" w:themeColor="text1"/>
          <w:sz w:val="24"/>
          <w:szCs w:val="24"/>
        </w:rPr>
        <w:t xml:space="preserve">visual </w:t>
      </w:r>
      <w:r w:rsidR="24778CF2" w:rsidRPr="0700AA5C">
        <w:rPr>
          <w:rFonts w:ascii="Times New Roman" w:eastAsia="Times New Roman" w:hAnsi="Times New Roman" w:cs="Times New Roman"/>
          <w:color w:val="000000" w:themeColor="text1"/>
          <w:sz w:val="24"/>
          <w:szCs w:val="24"/>
        </w:rPr>
        <w:t>privacy necessary in your meetings?</w:t>
      </w:r>
    </w:p>
    <w:p w14:paraId="15C985C8" w14:textId="033998BB" w:rsidR="4A70CE49" w:rsidRPr="00E26CAC" w:rsidRDefault="24778CF2" w:rsidP="00251BA4">
      <w:pPr>
        <w:pStyle w:val="ListParagraph"/>
        <w:numPr>
          <w:ilvl w:val="0"/>
          <w:numId w:val="1"/>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color w:val="000000" w:themeColor="text1"/>
          <w:sz w:val="24"/>
          <w:szCs w:val="24"/>
        </w:rPr>
        <w:t>To what extent is acoustical privacy necessary in your meetings?</w:t>
      </w:r>
    </w:p>
    <w:p w14:paraId="105406A3" w14:textId="076CEEF4" w:rsidR="4A70CE49" w:rsidRPr="00E26CAC" w:rsidRDefault="24778CF2" w:rsidP="00251BA4">
      <w:pPr>
        <w:pStyle w:val="ListParagraph"/>
        <w:numPr>
          <w:ilvl w:val="0"/>
          <w:numId w:val="1"/>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color w:val="000000" w:themeColor="text1"/>
          <w:sz w:val="24"/>
          <w:szCs w:val="24"/>
        </w:rPr>
        <w:t>Does any of your work require lockable storage?</w:t>
      </w:r>
    </w:p>
    <w:p w14:paraId="00AE6FA0" w14:textId="71ACB299" w:rsidR="4A70CE49" w:rsidRPr="00E26CAC" w:rsidRDefault="4A70CE49" w:rsidP="0700AA5C">
      <w:pPr>
        <w:spacing w:after="0" w:line="240" w:lineRule="auto"/>
        <w:rPr>
          <w:rFonts w:ascii="Times New Roman" w:eastAsia="Times New Roman" w:hAnsi="Times New Roman" w:cs="Times New Roman"/>
          <w:sz w:val="24"/>
          <w:szCs w:val="24"/>
        </w:rPr>
      </w:pPr>
    </w:p>
    <w:p w14:paraId="5DEC3CA5" w14:textId="696C50AF" w:rsidR="4A70CE49" w:rsidRPr="00E26CAC" w:rsidRDefault="4A70CE49" w:rsidP="0700AA5C">
      <w:pPr>
        <w:spacing w:after="0" w:line="240" w:lineRule="auto"/>
        <w:rPr>
          <w:rFonts w:ascii="Times New Roman" w:eastAsia="Times New Roman" w:hAnsi="Times New Roman" w:cs="Times New Roman"/>
          <w:color w:val="000000" w:themeColor="text1"/>
          <w:sz w:val="24"/>
          <w:szCs w:val="24"/>
        </w:rPr>
      </w:pPr>
    </w:p>
    <w:p w14:paraId="0EF184C6" w14:textId="6B92120C" w:rsidR="4A70CE49" w:rsidRPr="00E26CAC" w:rsidRDefault="0B83CA34" w:rsidP="0700AA5C">
      <w:pPr>
        <w:spacing w:after="0" w:line="240" w:lineRule="auto"/>
        <w:rPr>
          <w:rFonts w:ascii="Times New Roman" w:eastAsia="Times New Roman" w:hAnsi="Times New Roman" w:cs="Times New Roman"/>
          <w:b/>
          <w:sz w:val="24"/>
          <w:szCs w:val="24"/>
        </w:rPr>
      </w:pPr>
      <w:r w:rsidRPr="504108F0">
        <w:rPr>
          <w:rFonts w:ascii="Times New Roman" w:eastAsia="Times New Roman" w:hAnsi="Times New Roman" w:cs="Times New Roman"/>
          <w:b/>
          <w:color w:val="000000" w:themeColor="text1"/>
          <w:sz w:val="24"/>
          <w:szCs w:val="24"/>
        </w:rPr>
        <w:t xml:space="preserve">Figure </w:t>
      </w:r>
      <w:r w:rsidR="001B687F">
        <w:rPr>
          <w:rFonts w:ascii="Times New Roman" w:eastAsia="Times New Roman" w:hAnsi="Times New Roman" w:cs="Times New Roman"/>
          <w:b/>
          <w:color w:val="000000" w:themeColor="text1"/>
          <w:sz w:val="24"/>
          <w:szCs w:val="24"/>
        </w:rPr>
        <w:t>5</w:t>
      </w:r>
      <w:r w:rsidRPr="504108F0">
        <w:rPr>
          <w:rFonts w:ascii="Times New Roman" w:eastAsia="Times New Roman" w:hAnsi="Times New Roman" w:cs="Times New Roman"/>
          <w:b/>
          <w:color w:val="000000" w:themeColor="text1"/>
          <w:sz w:val="24"/>
          <w:szCs w:val="24"/>
        </w:rPr>
        <w:t>:</w:t>
      </w:r>
    </w:p>
    <w:p w14:paraId="6899B64B" w14:textId="5B791C69" w:rsidR="20C9D1DE" w:rsidRPr="00E26CAC" w:rsidRDefault="20C9D1DE" w:rsidP="4A70CE49">
      <w:pPr>
        <w:spacing w:after="0" w:line="240" w:lineRule="auto"/>
        <w:rPr>
          <w:rFonts w:ascii="Times New Roman" w:eastAsia="Times" w:hAnsi="Times New Roman" w:cs="Times New Roman"/>
          <w:color w:val="000000" w:themeColor="text1"/>
          <w:sz w:val="24"/>
          <w:szCs w:val="24"/>
        </w:rPr>
      </w:pPr>
      <w:r>
        <w:rPr>
          <w:noProof/>
        </w:rPr>
        <w:drawing>
          <wp:inline distT="0" distB="0" distL="0" distR="0" wp14:anchorId="5FF3A678" wp14:editId="0959038A">
            <wp:extent cx="4572000" cy="2838450"/>
            <wp:effectExtent l="0" t="0" r="0" b="0"/>
            <wp:docPr id="710588566" name="Picture 71058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588566"/>
                    <pic:cNvPicPr/>
                  </pic:nvPicPr>
                  <pic:blipFill>
                    <a:blip r:embed="rId34">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14:paraId="1339754E" w14:textId="35C7B857" w:rsidR="4A70CE49" w:rsidRPr="00E26CAC" w:rsidRDefault="4A70CE49" w:rsidP="4A70CE49">
      <w:pPr>
        <w:spacing w:after="0" w:line="240" w:lineRule="auto"/>
        <w:rPr>
          <w:rFonts w:ascii="Times New Roman" w:eastAsia="Times" w:hAnsi="Times New Roman" w:cs="Times New Roman"/>
          <w:color w:val="000000" w:themeColor="text1"/>
          <w:sz w:val="24"/>
          <w:szCs w:val="24"/>
        </w:rPr>
      </w:pPr>
    </w:p>
    <w:p w14:paraId="78EB265A" w14:textId="77777777" w:rsidR="007F45A7" w:rsidRPr="00E26CAC" w:rsidRDefault="007F45A7" w:rsidP="007F45A7">
      <w:pPr>
        <w:spacing w:after="0" w:line="240" w:lineRule="auto"/>
        <w:rPr>
          <w:rFonts w:ascii="Times New Roman" w:eastAsia="Times New Roman" w:hAnsi="Times New Roman" w:cs="Times New Roman"/>
          <w:sz w:val="24"/>
          <w:szCs w:val="24"/>
        </w:rPr>
      </w:pPr>
      <w:r w:rsidRPr="331A9F3F">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5</w:t>
      </w:r>
      <w:r w:rsidRPr="331A9F3F">
        <w:rPr>
          <w:rFonts w:ascii="Times New Roman" w:eastAsia="Times New Roman" w:hAnsi="Times New Roman" w:cs="Times New Roman"/>
          <w:b/>
          <w:sz w:val="24"/>
          <w:szCs w:val="24"/>
        </w:rPr>
        <w:t>:</w:t>
      </w:r>
      <w:r w:rsidRPr="0700AA5C">
        <w:rPr>
          <w:rFonts w:ascii="Times New Roman" w:eastAsia="Times New Roman" w:hAnsi="Times New Roman" w:cs="Times New Roman"/>
          <w:sz w:val="24"/>
          <w:szCs w:val="24"/>
        </w:rPr>
        <w:t xml:space="preserve"> </w:t>
      </w:r>
    </w:p>
    <w:p w14:paraId="702B523D" w14:textId="44721384" w:rsidR="007F45A7" w:rsidRPr="00E26CAC" w:rsidRDefault="008E0892" w:rsidP="007F45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w:t>
      </w:r>
      <w:r w:rsidR="007F45A7" w:rsidRPr="0700AA5C">
        <w:rPr>
          <w:rFonts w:ascii="Times New Roman" w:eastAsia="Times New Roman" w:hAnsi="Times New Roman" w:cs="Times New Roman"/>
          <w:sz w:val="24"/>
          <w:szCs w:val="24"/>
        </w:rPr>
        <w:t xml:space="preserve"> did not find significant differences between T/TT and FTNTT faculty in terms of the frequency with which they have to schedule meetings in rooms other than their own office.</w:t>
      </w:r>
    </w:p>
    <w:p w14:paraId="48FEDEA1" w14:textId="77777777" w:rsidR="007F45A7" w:rsidRPr="00E26CAC" w:rsidRDefault="007F45A7" w:rsidP="007F45A7">
      <w:pPr>
        <w:pStyle w:val="ListParagraph"/>
        <w:numPr>
          <w:ilvl w:val="0"/>
          <w:numId w:val="8"/>
        </w:numPr>
        <w:spacing w:after="0" w:line="240" w:lineRule="auto"/>
        <w:ind w:left="360"/>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57% of all 432 faculty who responded to this question sometimes have to schedule meetings in rooms other than their office/work space because their regularly assigned space is too small, inadequately equipped, or insufficient</w:t>
      </w:r>
    </w:p>
    <w:p w14:paraId="74AF92B0" w14:textId="77777777" w:rsidR="007F45A7" w:rsidRPr="00E26CAC" w:rsidRDefault="007F45A7" w:rsidP="007F45A7">
      <w:pPr>
        <w:pStyle w:val="ListParagraph"/>
        <w:numPr>
          <w:ilvl w:val="0"/>
          <w:numId w:val="8"/>
        </w:numPr>
        <w:spacing w:after="0" w:line="240" w:lineRule="auto"/>
        <w:ind w:left="360"/>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20% of T/TT and 25% of FTNTT faculty schedule meetings in other rooms once a month</w:t>
      </w:r>
    </w:p>
    <w:p w14:paraId="0E9B5FBA" w14:textId="77777777" w:rsidR="007F45A7" w:rsidRPr="00E26CAC" w:rsidRDefault="007F45A7" w:rsidP="007F45A7">
      <w:pPr>
        <w:pStyle w:val="ListParagraph"/>
        <w:numPr>
          <w:ilvl w:val="0"/>
          <w:numId w:val="8"/>
        </w:numPr>
        <w:spacing w:after="0" w:line="240" w:lineRule="auto"/>
        <w:ind w:left="360"/>
        <w:rPr>
          <w:rFonts w:ascii="Times New Roman" w:eastAsia="Times New Roman" w:hAnsi="Times New Roman" w:cs="Times New Roman"/>
          <w:sz w:val="24"/>
          <w:szCs w:val="24"/>
        </w:rPr>
      </w:pPr>
      <w:r w:rsidRPr="26A3EE58">
        <w:rPr>
          <w:rFonts w:ascii="Times New Roman" w:eastAsia="Times New Roman" w:hAnsi="Times New Roman" w:cs="Times New Roman"/>
          <w:sz w:val="24"/>
          <w:szCs w:val="24"/>
        </w:rPr>
        <w:t>33% of T/TT and 25% of FTNTT faculty schedule meetings in other rooms once a week</w:t>
      </w:r>
    </w:p>
    <w:p w14:paraId="79B42AB9" w14:textId="77777777" w:rsidR="007F45A7" w:rsidRPr="00E26CAC" w:rsidRDefault="007F45A7" w:rsidP="007F45A7">
      <w:pPr>
        <w:pStyle w:val="ListParagraph"/>
        <w:numPr>
          <w:ilvl w:val="0"/>
          <w:numId w:val="8"/>
        </w:numPr>
        <w:spacing w:after="0" w:line="240" w:lineRule="auto"/>
        <w:ind w:left="360"/>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 xml:space="preserve">.05% of both groups </w:t>
      </w:r>
      <w:r w:rsidRPr="6F84A322">
        <w:rPr>
          <w:rFonts w:ascii="Times New Roman" w:eastAsia="Times New Roman" w:hAnsi="Times New Roman" w:cs="Times New Roman"/>
          <w:sz w:val="24"/>
          <w:szCs w:val="24"/>
        </w:rPr>
        <w:t>schedule</w:t>
      </w:r>
      <w:r w:rsidRPr="0700AA5C">
        <w:rPr>
          <w:rFonts w:ascii="Times New Roman" w:eastAsia="Times New Roman" w:hAnsi="Times New Roman" w:cs="Times New Roman"/>
          <w:sz w:val="24"/>
          <w:szCs w:val="24"/>
        </w:rPr>
        <w:t xml:space="preserve"> meetings in other rooms on a daily basis. </w:t>
      </w:r>
    </w:p>
    <w:p w14:paraId="581B21AC" w14:textId="7B791DD6" w:rsidR="4A70CE49" w:rsidRPr="00E26CAC" w:rsidRDefault="4A70CE49" w:rsidP="4A70CE49">
      <w:pPr>
        <w:spacing w:after="0" w:line="240" w:lineRule="auto"/>
        <w:rPr>
          <w:rFonts w:ascii="Times New Roman" w:eastAsia="Times" w:hAnsi="Times New Roman" w:cs="Times New Roman"/>
          <w:color w:val="000000" w:themeColor="text1"/>
          <w:sz w:val="24"/>
          <w:szCs w:val="24"/>
        </w:rPr>
      </w:pPr>
    </w:p>
    <w:p w14:paraId="47B10D37" w14:textId="77777777" w:rsidR="00E9318C" w:rsidRDefault="00E931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B536510" w14:textId="1E32FFE4" w:rsidR="4A70CE49" w:rsidRPr="00E26CAC" w:rsidRDefault="6B4B4E09" w:rsidP="0700AA5C">
      <w:pPr>
        <w:spacing w:after="0" w:line="240" w:lineRule="auto"/>
        <w:rPr>
          <w:rFonts w:ascii="Times New Roman" w:eastAsiaTheme="minorEastAsia" w:hAnsi="Times New Roman" w:cs="Times New Roman"/>
          <w:b/>
          <w:color w:val="000000" w:themeColor="text1"/>
          <w:sz w:val="24"/>
          <w:szCs w:val="24"/>
        </w:rPr>
      </w:pPr>
      <w:r w:rsidRPr="4AEDC284">
        <w:rPr>
          <w:rFonts w:ascii="Times New Roman" w:eastAsiaTheme="minorEastAsia" w:hAnsi="Times New Roman" w:cs="Times New Roman"/>
          <w:b/>
          <w:color w:val="000000" w:themeColor="text1"/>
          <w:sz w:val="24"/>
          <w:szCs w:val="24"/>
        </w:rPr>
        <w:lastRenderedPageBreak/>
        <w:t xml:space="preserve">Figure </w:t>
      </w:r>
      <w:r w:rsidR="001B687F">
        <w:rPr>
          <w:rFonts w:ascii="Times New Roman" w:eastAsiaTheme="minorEastAsia" w:hAnsi="Times New Roman" w:cs="Times New Roman"/>
          <w:b/>
          <w:color w:val="000000" w:themeColor="text1"/>
          <w:sz w:val="24"/>
          <w:szCs w:val="24"/>
        </w:rPr>
        <w:t>6</w:t>
      </w:r>
      <w:r w:rsidR="00DB05E3">
        <w:rPr>
          <w:rFonts w:ascii="Times New Roman" w:eastAsiaTheme="minorEastAsia" w:hAnsi="Times New Roman" w:cs="Times New Roman"/>
          <w:b/>
          <w:color w:val="000000" w:themeColor="text1"/>
          <w:sz w:val="24"/>
          <w:szCs w:val="24"/>
        </w:rPr>
        <w:t>: To what extent is visual privacy necessary in your meetings?</w:t>
      </w:r>
    </w:p>
    <w:p w14:paraId="74531521" w14:textId="6B19468A" w:rsidR="20C9D1DE" w:rsidRPr="00E26CAC" w:rsidRDefault="20C9D1DE" w:rsidP="4A70CE49">
      <w:pPr>
        <w:spacing w:after="0" w:line="240" w:lineRule="auto"/>
        <w:rPr>
          <w:rFonts w:ascii="Times New Roman" w:eastAsia="Times" w:hAnsi="Times New Roman" w:cs="Times New Roman"/>
          <w:color w:val="000000" w:themeColor="text1"/>
          <w:sz w:val="24"/>
          <w:szCs w:val="24"/>
        </w:rPr>
      </w:pPr>
      <w:r>
        <w:rPr>
          <w:noProof/>
        </w:rPr>
        <w:drawing>
          <wp:inline distT="0" distB="0" distL="0" distR="0" wp14:anchorId="3B0884D6" wp14:editId="5C59B134">
            <wp:extent cx="5130071" cy="2394389"/>
            <wp:effectExtent l="0" t="0" r="1270" b="6350"/>
            <wp:docPr id="1838005442" name="Picture 1838005442" descr="A graph of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05442"/>
                    <pic:cNvPicPr/>
                  </pic:nvPicPr>
                  <pic:blipFill rotWithShape="1">
                    <a:blip r:embed="rId35">
                      <a:extLst>
                        <a:ext uri="{28A0092B-C50C-407E-A947-70E740481C1C}">
                          <a14:useLocalDpi xmlns:a14="http://schemas.microsoft.com/office/drawing/2010/main" val="0"/>
                        </a:ext>
                      </a:extLst>
                    </a:blip>
                    <a:srcRect t="19412"/>
                    <a:stretch/>
                  </pic:blipFill>
                  <pic:spPr bwMode="auto">
                    <a:xfrm>
                      <a:off x="0" y="0"/>
                      <a:ext cx="5130482" cy="2394581"/>
                    </a:xfrm>
                    <a:prstGeom prst="rect">
                      <a:avLst/>
                    </a:prstGeom>
                    <a:ln>
                      <a:noFill/>
                    </a:ln>
                    <a:extLst>
                      <a:ext uri="{53640926-AAD7-44D8-BBD7-CCE9431645EC}">
                        <a14:shadowObscured xmlns:a14="http://schemas.microsoft.com/office/drawing/2010/main"/>
                      </a:ext>
                    </a:extLst>
                  </pic:spPr>
                </pic:pic>
              </a:graphicData>
            </a:graphic>
          </wp:inline>
        </w:drawing>
      </w:r>
    </w:p>
    <w:p w14:paraId="52014403" w14:textId="1422EDE3" w:rsidR="4A70CE49" w:rsidRPr="00E26CAC" w:rsidRDefault="4A70CE49" w:rsidP="4A70CE49">
      <w:pPr>
        <w:spacing w:after="0" w:line="240" w:lineRule="auto"/>
        <w:rPr>
          <w:rFonts w:ascii="Times New Roman" w:eastAsia="Times" w:hAnsi="Times New Roman" w:cs="Times New Roman"/>
          <w:color w:val="000000" w:themeColor="text1"/>
          <w:sz w:val="24"/>
          <w:szCs w:val="24"/>
        </w:rPr>
      </w:pPr>
    </w:p>
    <w:p w14:paraId="05CBCD9F" w14:textId="413797F1" w:rsidR="007F45A7" w:rsidRDefault="007F45A7" w:rsidP="007F45A7">
      <w:pPr>
        <w:spacing w:after="0" w:line="240" w:lineRule="auto"/>
        <w:rPr>
          <w:rFonts w:ascii="Times New Roman" w:eastAsia="Times New Roman" w:hAnsi="Times New Roman" w:cs="Times New Roman"/>
          <w:sz w:val="24"/>
          <w:szCs w:val="24"/>
        </w:rPr>
      </w:pPr>
      <w:r w:rsidRPr="3935DA0C">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6</w:t>
      </w:r>
      <w:r w:rsidRPr="3935DA0C">
        <w:rPr>
          <w:rFonts w:ascii="Times New Roman" w:eastAsia="Times New Roman" w:hAnsi="Times New Roman" w:cs="Times New Roman"/>
          <w:b/>
          <w:sz w:val="24"/>
          <w:szCs w:val="24"/>
        </w:rPr>
        <w:t>:</w:t>
      </w:r>
      <w:r w:rsidRPr="0700AA5C">
        <w:rPr>
          <w:rFonts w:ascii="Times New Roman" w:eastAsia="Times New Roman" w:hAnsi="Times New Roman" w:cs="Times New Roman"/>
          <w:sz w:val="24"/>
          <w:szCs w:val="24"/>
        </w:rPr>
        <w:t xml:space="preserve"> </w:t>
      </w:r>
      <w:r w:rsidR="00C3184E">
        <w:rPr>
          <w:rFonts w:ascii="Times New Roman" w:eastAsia="Times New Roman" w:hAnsi="Times New Roman" w:cs="Times New Roman"/>
          <w:sz w:val="24"/>
          <w:szCs w:val="24"/>
        </w:rPr>
        <w:t>The committee</w:t>
      </w:r>
      <w:r w:rsidRPr="0700AA5C">
        <w:rPr>
          <w:rFonts w:ascii="Times New Roman" w:eastAsia="Times New Roman" w:hAnsi="Times New Roman" w:cs="Times New Roman"/>
          <w:sz w:val="24"/>
          <w:szCs w:val="24"/>
        </w:rPr>
        <w:t xml:space="preserve"> did not find significant differences between the 436 T/TT and FTNTT faculty who responded to this question in terms of their need for visual privacy in meetings. </w:t>
      </w:r>
    </w:p>
    <w:p w14:paraId="769C0C00" w14:textId="77777777" w:rsidR="007F45A7" w:rsidRDefault="007F45A7" w:rsidP="007F45A7">
      <w:pPr>
        <w:pStyle w:val="ListParagraph"/>
        <w:numPr>
          <w:ilvl w:val="0"/>
          <w:numId w:val="10"/>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54% of T/TT and 50% of FTNTT faculty require visual privacy some of the time</w:t>
      </w:r>
    </w:p>
    <w:p w14:paraId="5B854187" w14:textId="77777777" w:rsidR="007F45A7" w:rsidRDefault="007F45A7" w:rsidP="007F45A7">
      <w:pPr>
        <w:pStyle w:val="ListParagraph"/>
        <w:numPr>
          <w:ilvl w:val="0"/>
          <w:numId w:val="10"/>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27% of T/TT and 26% of FTNTT faculty require visual privacy most of the time</w:t>
      </w:r>
    </w:p>
    <w:p w14:paraId="222FB6AE" w14:textId="77777777" w:rsidR="007F45A7" w:rsidRDefault="007F45A7" w:rsidP="007F45A7">
      <w:pPr>
        <w:pStyle w:val="ListParagraph"/>
        <w:numPr>
          <w:ilvl w:val="0"/>
          <w:numId w:val="10"/>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.07% of T/TT and .08% of FTNTT faculty require visual privacy in their meetings all the time</w:t>
      </w:r>
    </w:p>
    <w:p w14:paraId="1B7FF480" w14:textId="77777777" w:rsidR="007F45A7" w:rsidRDefault="007F45A7" w:rsidP="007F45A7">
      <w:pPr>
        <w:pStyle w:val="ListParagraph"/>
        <w:numPr>
          <w:ilvl w:val="0"/>
          <w:numId w:val="10"/>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15% of T/TT and 16% of FTNTT do not require visual privacy in their meetings</w:t>
      </w:r>
    </w:p>
    <w:p w14:paraId="449FD3B2" w14:textId="27CCDE52" w:rsidR="00E9318C" w:rsidRDefault="00E9318C">
      <w:pPr>
        <w:rPr>
          <w:rFonts w:ascii="Times New Roman" w:eastAsia="Times" w:hAnsi="Times New Roman" w:cs="Times New Roman"/>
          <w:b/>
          <w:color w:val="000000" w:themeColor="text1"/>
          <w:sz w:val="24"/>
          <w:szCs w:val="24"/>
        </w:rPr>
      </w:pPr>
    </w:p>
    <w:p w14:paraId="7B5E67F1" w14:textId="5364B004" w:rsidR="4A70CE49" w:rsidRPr="00E26CAC" w:rsidRDefault="5801B0D4" w:rsidP="0700AA5C">
      <w:pPr>
        <w:spacing w:after="0" w:line="240" w:lineRule="auto"/>
        <w:rPr>
          <w:rFonts w:ascii="Times New Roman" w:eastAsiaTheme="minorEastAsia" w:hAnsi="Times New Roman" w:cs="Times New Roman"/>
          <w:b/>
          <w:color w:val="000000" w:themeColor="text1"/>
          <w:sz w:val="24"/>
          <w:szCs w:val="24"/>
        </w:rPr>
      </w:pPr>
      <w:r w:rsidRPr="774D25B3">
        <w:rPr>
          <w:rFonts w:ascii="Times New Roman" w:eastAsiaTheme="minorEastAsia" w:hAnsi="Times New Roman" w:cs="Times New Roman"/>
          <w:b/>
          <w:color w:val="000000" w:themeColor="text1"/>
          <w:sz w:val="24"/>
          <w:szCs w:val="24"/>
        </w:rPr>
        <w:t xml:space="preserve">Figure </w:t>
      </w:r>
      <w:r w:rsidR="001B687F">
        <w:rPr>
          <w:rFonts w:ascii="Times New Roman" w:eastAsiaTheme="minorEastAsia" w:hAnsi="Times New Roman" w:cs="Times New Roman"/>
          <w:b/>
          <w:color w:val="000000" w:themeColor="text1"/>
          <w:sz w:val="24"/>
          <w:szCs w:val="24"/>
        </w:rPr>
        <w:t>7</w:t>
      </w:r>
      <w:r w:rsidR="00DB05E3">
        <w:rPr>
          <w:rFonts w:ascii="Times New Roman" w:eastAsiaTheme="minorEastAsia" w:hAnsi="Times New Roman" w:cs="Times New Roman"/>
          <w:b/>
          <w:color w:val="000000" w:themeColor="text1"/>
          <w:sz w:val="24"/>
          <w:szCs w:val="24"/>
        </w:rPr>
        <w:t>: To what extent is acoustical privacy necessary in your meetings?</w:t>
      </w:r>
    </w:p>
    <w:p w14:paraId="56610382" w14:textId="319768C7" w:rsidR="20C9D1DE" w:rsidRPr="00E26CAC" w:rsidRDefault="20C9D1DE" w:rsidP="4A70CE49">
      <w:pPr>
        <w:spacing w:after="0" w:line="240" w:lineRule="auto"/>
        <w:rPr>
          <w:rFonts w:ascii="Times New Roman" w:eastAsia="Times" w:hAnsi="Times New Roman" w:cs="Times New Roman"/>
          <w:color w:val="000000" w:themeColor="text1"/>
          <w:sz w:val="24"/>
          <w:szCs w:val="24"/>
        </w:rPr>
      </w:pPr>
      <w:r w:rsidRPr="00E26CAC">
        <w:rPr>
          <w:rFonts w:ascii="Times New Roman" w:hAnsi="Times New Roman" w:cs="Times New Roman"/>
          <w:noProof/>
        </w:rPr>
        <w:drawing>
          <wp:inline distT="0" distB="0" distL="0" distR="0" wp14:anchorId="01508568" wp14:editId="2E71D80C">
            <wp:extent cx="4570012" cy="1969770"/>
            <wp:effectExtent l="0" t="0" r="2540" b="0"/>
            <wp:docPr id="713070786" name="Picture 71307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10824"/>
                    <a:stretch/>
                  </pic:blipFill>
                  <pic:spPr bwMode="auto">
                    <a:xfrm>
                      <a:off x="0" y="0"/>
                      <a:ext cx="4572000" cy="1970627"/>
                    </a:xfrm>
                    <a:prstGeom prst="rect">
                      <a:avLst/>
                    </a:prstGeom>
                    <a:ln>
                      <a:noFill/>
                    </a:ln>
                    <a:extLst>
                      <a:ext uri="{53640926-AAD7-44D8-BBD7-CCE9431645EC}">
                        <a14:shadowObscured xmlns:a14="http://schemas.microsoft.com/office/drawing/2010/main"/>
                      </a:ext>
                    </a:extLst>
                  </pic:spPr>
                </pic:pic>
              </a:graphicData>
            </a:graphic>
          </wp:inline>
        </w:drawing>
      </w:r>
    </w:p>
    <w:p w14:paraId="05AF2FFF" w14:textId="25F1625D" w:rsidR="4A70CE49" w:rsidRPr="00E26CAC" w:rsidRDefault="4A70CE49" w:rsidP="4A70CE49">
      <w:pPr>
        <w:spacing w:after="0" w:line="240" w:lineRule="auto"/>
        <w:rPr>
          <w:rFonts w:ascii="Times New Roman" w:eastAsia="Times" w:hAnsi="Times New Roman" w:cs="Times New Roman"/>
          <w:color w:val="000000" w:themeColor="text1"/>
          <w:sz w:val="24"/>
          <w:szCs w:val="24"/>
        </w:rPr>
      </w:pPr>
    </w:p>
    <w:p w14:paraId="3F7F7C99" w14:textId="6B47D82F" w:rsidR="007F45A7" w:rsidRDefault="007F45A7" w:rsidP="007F45A7">
      <w:pPr>
        <w:spacing w:after="0" w:line="240" w:lineRule="auto"/>
        <w:rPr>
          <w:rFonts w:ascii="Times New Roman" w:eastAsia="Times New Roman" w:hAnsi="Times New Roman" w:cs="Times New Roman"/>
          <w:sz w:val="24"/>
          <w:szCs w:val="24"/>
        </w:rPr>
      </w:pPr>
      <w:r w:rsidRPr="0E33A943">
        <w:rPr>
          <w:rFonts w:ascii="Times New Roman" w:eastAsia="Times" w:hAnsi="Times New Roman" w:cs="Times New Roman"/>
          <w:b/>
          <w:color w:val="000000" w:themeColor="text1"/>
          <w:sz w:val="24"/>
          <w:szCs w:val="24"/>
        </w:rPr>
        <w:t xml:space="preserve">Figure </w:t>
      </w:r>
      <w:r>
        <w:rPr>
          <w:rFonts w:ascii="Times New Roman" w:eastAsia="Times" w:hAnsi="Times New Roman" w:cs="Times New Roman"/>
          <w:b/>
          <w:color w:val="000000" w:themeColor="text1"/>
          <w:sz w:val="24"/>
          <w:szCs w:val="24"/>
        </w:rPr>
        <w:t>7</w:t>
      </w:r>
      <w:r w:rsidRPr="0700AA5C">
        <w:rPr>
          <w:rFonts w:ascii="Times New Roman" w:eastAsia="Times" w:hAnsi="Times New Roman" w:cs="Times New Roman"/>
          <w:color w:val="000000" w:themeColor="text1"/>
          <w:sz w:val="24"/>
          <w:szCs w:val="24"/>
        </w:rPr>
        <w:t xml:space="preserve">: </w:t>
      </w:r>
      <w:r w:rsidR="00D11A05">
        <w:rPr>
          <w:rFonts w:ascii="Times New Roman" w:eastAsia="Times New Roman" w:hAnsi="Times New Roman" w:cs="Times New Roman"/>
          <w:sz w:val="24"/>
          <w:szCs w:val="24"/>
        </w:rPr>
        <w:t>The committee</w:t>
      </w:r>
      <w:r w:rsidRPr="0700AA5C">
        <w:rPr>
          <w:rFonts w:ascii="Times New Roman" w:eastAsia="Times New Roman" w:hAnsi="Times New Roman" w:cs="Times New Roman"/>
          <w:sz w:val="24"/>
          <w:szCs w:val="24"/>
        </w:rPr>
        <w:t xml:space="preserve"> did not find significant differences between the 437 T/TT and FTNTT faculty who responded to this question in terms of their need for acoustical privacy in meetings. </w:t>
      </w:r>
    </w:p>
    <w:p w14:paraId="18DBC291" w14:textId="77777777" w:rsidR="007F45A7" w:rsidRDefault="007F45A7" w:rsidP="007F45A7">
      <w:pPr>
        <w:spacing w:after="0" w:line="240" w:lineRule="auto"/>
        <w:rPr>
          <w:rFonts w:ascii="Times New Roman" w:eastAsia="Times New Roman" w:hAnsi="Times New Roman" w:cs="Times New Roman"/>
          <w:sz w:val="24"/>
          <w:szCs w:val="24"/>
        </w:rPr>
      </w:pPr>
    </w:p>
    <w:p w14:paraId="41C3E501" w14:textId="77777777" w:rsidR="007F45A7" w:rsidRDefault="007F45A7" w:rsidP="007F45A7">
      <w:pPr>
        <w:pStyle w:val="ListParagraph"/>
        <w:numPr>
          <w:ilvl w:val="0"/>
          <w:numId w:val="9"/>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36% of T/TT and 33% of FTNTT faculty require acoustical privacy some of the time</w:t>
      </w:r>
      <w:r w:rsidRPr="6D858971">
        <w:rPr>
          <w:rFonts w:ascii="Times New Roman" w:eastAsia="Times New Roman" w:hAnsi="Times New Roman" w:cs="Times New Roman"/>
          <w:sz w:val="24"/>
          <w:szCs w:val="24"/>
        </w:rPr>
        <w:t xml:space="preserve"> </w:t>
      </w:r>
    </w:p>
    <w:p w14:paraId="13353746" w14:textId="77777777" w:rsidR="007F45A7" w:rsidRDefault="007F45A7" w:rsidP="007F45A7">
      <w:pPr>
        <w:pStyle w:val="ListParagraph"/>
        <w:numPr>
          <w:ilvl w:val="0"/>
          <w:numId w:val="9"/>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40% of T/TT and 41% of FTNTT faculty require acoustical privacy most of the time</w:t>
      </w:r>
    </w:p>
    <w:p w14:paraId="7B963F15" w14:textId="77777777" w:rsidR="007F45A7" w:rsidRDefault="007F45A7" w:rsidP="007F45A7">
      <w:pPr>
        <w:pStyle w:val="ListParagraph"/>
        <w:numPr>
          <w:ilvl w:val="0"/>
          <w:numId w:val="9"/>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20% of T/TT and 24% of FTNTT faculty require acoustical privacy all the time</w:t>
      </w:r>
    </w:p>
    <w:p w14:paraId="4DFF13D8" w14:textId="77777777" w:rsidR="007F45A7" w:rsidRDefault="007F45A7" w:rsidP="007F45A7">
      <w:pPr>
        <w:pStyle w:val="ListParagraph"/>
        <w:numPr>
          <w:ilvl w:val="0"/>
          <w:numId w:val="9"/>
        </w:numPr>
        <w:spacing w:after="0" w:line="240" w:lineRule="auto"/>
        <w:rPr>
          <w:rFonts w:ascii="Times New Roman" w:eastAsia="Times New Roman" w:hAnsi="Times New Roman" w:cs="Times New Roman"/>
          <w:sz w:val="24"/>
          <w:szCs w:val="24"/>
        </w:rPr>
      </w:pPr>
      <w:r w:rsidRPr="0700AA5C">
        <w:rPr>
          <w:rFonts w:ascii="Times New Roman" w:eastAsia="Times New Roman" w:hAnsi="Times New Roman" w:cs="Times New Roman"/>
          <w:sz w:val="24"/>
          <w:szCs w:val="24"/>
        </w:rPr>
        <w:t>.03% of T/TT and .02% of FTNTT do not require visual privacy in their meetings</w:t>
      </w:r>
    </w:p>
    <w:p w14:paraId="5BA5AF67" w14:textId="77777777" w:rsidR="00553229" w:rsidRDefault="00553229">
      <w:pPr>
        <w:rPr>
          <w:rFonts w:ascii="Times New Roman" w:eastAsia="Times" w:hAnsi="Times New Roman" w:cs="Times New Roman"/>
          <w:b/>
          <w:color w:val="000000" w:themeColor="text1"/>
          <w:sz w:val="24"/>
          <w:szCs w:val="24"/>
        </w:rPr>
      </w:pPr>
      <w:r>
        <w:rPr>
          <w:rFonts w:ascii="Times New Roman" w:eastAsia="Times" w:hAnsi="Times New Roman" w:cs="Times New Roman"/>
          <w:b/>
          <w:color w:val="000000" w:themeColor="text1"/>
          <w:sz w:val="24"/>
          <w:szCs w:val="24"/>
        </w:rPr>
        <w:br w:type="page"/>
      </w:r>
    </w:p>
    <w:p w14:paraId="47834F57" w14:textId="762B485D" w:rsidR="20C9D1DE" w:rsidRPr="00E26CAC" w:rsidRDefault="73A9C698" w:rsidP="007C6F84">
      <w:pPr>
        <w:rPr>
          <w:rFonts w:ascii="Times New Roman" w:eastAsia="Times" w:hAnsi="Times New Roman" w:cs="Times New Roman"/>
          <w:b/>
          <w:color w:val="000000" w:themeColor="text1"/>
          <w:sz w:val="24"/>
          <w:szCs w:val="24"/>
        </w:rPr>
      </w:pPr>
      <w:r w:rsidRPr="6CF6DFF1">
        <w:rPr>
          <w:rFonts w:ascii="Times New Roman" w:eastAsia="Times" w:hAnsi="Times New Roman" w:cs="Times New Roman"/>
          <w:b/>
          <w:color w:val="000000" w:themeColor="text1"/>
          <w:sz w:val="24"/>
          <w:szCs w:val="24"/>
        </w:rPr>
        <w:lastRenderedPageBreak/>
        <w:t xml:space="preserve">Figure </w:t>
      </w:r>
      <w:r w:rsidR="001B687F">
        <w:rPr>
          <w:rFonts w:ascii="Times New Roman" w:eastAsia="Times" w:hAnsi="Times New Roman" w:cs="Times New Roman"/>
          <w:b/>
          <w:color w:val="000000" w:themeColor="text1"/>
          <w:sz w:val="24"/>
          <w:szCs w:val="24"/>
        </w:rPr>
        <w:t>8</w:t>
      </w:r>
      <w:r w:rsidR="00D458EE">
        <w:rPr>
          <w:rFonts w:ascii="Times New Roman" w:eastAsia="Times" w:hAnsi="Times New Roman" w:cs="Times New Roman"/>
          <w:b/>
          <w:color w:val="000000" w:themeColor="text1"/>
          <w:sz w:val="24"/>
          <w:szCs w:val="24"/>
        </w:rPr>
        <w:t>: Does your office require lockable storage?</w:t>
      </w:r>
    </w:p>
    <w:tbl>
      <w:tblPr>
        <w:tblStyle w:val="TableGrid"/>
        <w:tblW w:w="0" w:type="auto"/>
        <w:tblLayout w:type="fixed"/>
        <w:tblLook w:val="06A0" w:firstRow="1" w:lastRow="0" w:firstColumn="1" w:lastColumn="0" w:noHBand="1" w:noVBand="1"/>
      </w:tblPr>
      <w:tblGrid>
        <w:gridCol w:w="9345"/>
      </w:tblGrid>
      <w:tr w:rsidR="0D4B1E7C" w14:paraId="53DF2783" w14:textId="77777777" w:rsidTr="00C3085C">
        <w:trPr>
          <w:trHeight w:val="3482"/>
        </w:trPr>
        <w:tc>
          <w:tcPr>
            <w:tcW w:w="9345" w:type="dxa"/>
            <w:vAlign w:val="center"/>
          </w:tcPr>
          <w:p w14:paraId="799188A5" w14:textId="38906655" w:rsidR="0D4B1E7C" w:rsidRDefault="7069A127" w:rsidP="0042615F">
            <w:pPr>
              <w:jc w:val="center"/>
              <w:rPr>
                <w:rFonts w:ascii="Times New Roman" w:eastAsia="Times" w:hAnsi="Times New Roman" w:cs="Times New Roman"/>
                <w:color w:val="000000" w:themeColor="text1"/>
                <w:sz w:val="24"/>
                <w:szCs w:val="24"/>
              </w:rPr>
            </w:pPr>
            <w:r>
              <w:rPr>
                <w:noProof/>
              </w:rPr>
              <w:drawing>
                <wp:inline distT="0" distB="0" distL="0" distR="0" wp14:anchorId="2434E73B" wp14:editId="2E56923B">
                  <wp:extent cx="3750732" cy="2010410"/>
                  <wp:effectExtent l="0" t="0" r="0" b="0"/>
                  <wp:docPr id="1813519724" name="Picture 181351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916020"/>
                          <pic:cNvPicPr/>
                        </pic:nvPicPr>
                        <pic:blipFill rotWithShape="1">
                          <a:blip r:embed="rId37">
                            <a:extLst>
                              <a:ext uri="{28A0092B-C50C-407E-A947-70E740481C1C}">
                                <a14:useLocalDpi xmlns:a14="http://schemas.microsoft.com/office/drawing/2010/main" val="0"/>
                              </a:ext>
                            </a:extLst>
                          </a:blip>
                          <a:srcRect t="10666"/>
                          <a:stretch/>
                        </pic:blipFill>
                        <pic:spPr bwMode="auto">
                          <a:xfrm>
                            <a:off x="0" y="0"/>
                            <a:ext cx="3774625" cy="2023217"/>
                          </a:xfrm>
                          <a:prstGeom prst="rect">
                            <a:avLst/>
                          </a:prstGeom>
                          <a:ln>
                            <a:noFill/>
                          </a:ln>
                          <a:extLst>
                            <a:ext uri="{53640926-AAD7-44D8-BBD7-CCE9431645EC}">
                              <a14:shadowObscured xmlns:a14="http://schemas.microsoft.com/office/drawing/2010/main"/>
                            </a:ext>
                          </a:extLst>
                        </pic:spPr>
                      </pic:pic>
                    </a:graphicData>
                  </a:graphic>
                </wp:inline>
              </w:drawing>
            </w:r>
          </w:p>
        </w:tc>
      </w:tr>
      <w:tr w:rsidR="0D4B1E7C" w14:paraId="1744FAA3" w14:textId="77777777" w:rsidTr="00C3085C">
        <w:trPr>
          <w:trHeight w:val="3919"/>
        </w:trPr>
        <w:tc>
          <w:tcPr>
            <w:tcW w:w="9345" w:type="dxa"/>
            <w:vAlign w:val="center"/>
          </w:tcPr>
          <w:p w14:paraId="595C33FD" w14:textId="1D58E5AA" w:rsidR="0D4B1E7C" w:rsidRDefault="51DE2B31" w:rsidP="0042615F">
            <w:pPr>
              <w:jc w:val="center"/>
              <w:rPr>
                <w:rFonts w:ascii="Times New Roman" w:eastAsia="Times" w:hAnsi="Times New Roman" w:cs="Times New Roman"/>
                <w:color w:val="000000" w:themeColor="text1"/>
                <w:sz w:val="24"/>
                <w:szCs w:val="24"/>
              </w:rPr>
            </w:pPr>
            <w:r>
              <w:rPr>
                <w:noProof/>
              </w:rPr>
              <w:drawing>
                <wp:inline distT="0" distB="0" distL="0" distR="0" wp14:anchorId="1CDB173F" wp14:editId="597FB8D7">
                  <wp:extent cx="4221840" cy="2146300"/>
                  <wp:effectExtent l="0" t="0" r="0" b="0"/>
                  <wp:docPr id="2085057671" name="Picture 208505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t="13773"/>
                          <a:stretch/>
                        </pic:blipFill>
                        <pic:spPr bwMode="auto">
                          <a:xfrm>
                            <a:off x="0" y="0"/>
                            <a:ext cx="4230054" cy="2150476"/>
                          </a:xfrm>
                          <a:prstGeom prst="rect">
                            <a:avLst/>
                          </a:prstGeom>
                          <a:ln>
                            <a:noFill/>
                          </a:ln>
                          <a:extLst>
                            <a:ext uri="{53640926-AAD7-44D8-BBD7-CCE9431645EC}">
                              <a14:shadowObscured xmlns:a14="http://schemas.microsoft.com/office/drawing/2010/main"/>
                            </a:ext>
                          </a:extLst>
                        </pic:spPr>
                      </pic:pic>
                    </a:graphicData>
                  </a:graphic>
                </wp:inline>
              </w:drawing>
            </w:r>
          </w:p>
        </w:tc>
      </w:tr>
      <w:tr w:rsidR="0D4B1E7C" w14:paraId="5B42AA03" w14:textId="77777777" w:rsidTr="0D4B1E7C">
        <w:trPr>
          <w:trHeight w:val="2464"/>
        </w:trPr>
        <w:tc>
          <w:tcPr>
            <w:tcW w:w="9345" w:type="dxa"/>
          </w:tcPr>
          <w:p w14:paraId="222A6C01" w14:textId="25C4C5A6" w:rsidR="0D4B1E7C" w:rsidRDefault="51DE2B31" w:rsidP="00C3085C">
            <w:pPr>
              <w:ind w:left="-20" w:right="-20"/>
              <w:jc w:val="center"/>
            </w:pPr>
            <w:r>
              <w:rPr>
                <w:noProof/>
              </w:rPr>
              <w:drawing>
                <wp:inline distT="0" distB="0" distL="0" distR="0" wp14:anchorId="4D7D2E4C" wp14:editId="662782E8">
                  <wp:extent cx="5059680" cy="2195830"/>
                  <wp:effectExtent l="0" t="0" r="0" b="1270"/>
                  <wp:docPr id="1188354027" name="Picture 118835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t="9429"/>
                          <a:stretch/>
                        </pic:blipFill>
                        <pic:spPr bwMode="auto">
                          <a:xfrm>
                            <a:off x="0" y="0"/>
                            <a:ext cx="5060156" cy="21960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A443C0" w14:textId="1D60D314" w:rsidR="20C9D1DE" w:rsidRPr="00E26CAC" w:rsidRDefault="20C9D1DE" w:rsidP="0D4B1E7C">
      <w:pPr>
        <w:spacing w:after="0" w:line="240" w:lineRule="auto"/>
      </w:pPr>
    </w:p>
    <w:p w14:paraId="16791F12" w14:textId="655ABB7E" w:rsidR="5AF1B1D8" w:rsidRDefault="5AF1B1D8" w:rsidP="5AF1B1D8">
      <w:pPr>
        <w:spacing w:after="0" w:line="240" w:lineRule="auto"/>
        <w:rPr>
          <w:rFonts w:ascii="Times New Roman" w:eastAsia="Times" w:hAnsi="Times New Roman" w:cs="Times New Roman"/>
          <w:color w:val="000000" w:themeColor="text1"/>
          <w:sz w:val="24"/>
          <w:szCs w:val="24"/>
        </w:rPr>
      </w:pPr>
    </w:p>
    <w:p w14:paraId="321E7663" w14:textId="77777777" w:rsidR="00553229" w:rsidRDefault="00553229">
      <w:pPr>
        <w:rPr>
          <w:rFonts w:ascii="Times New Roman" w:eastAsia="Times New Roman" w:hAnsi="Times New Roman" w:cs="Times New Roman"/>
          <w:b/>
          <w:bCs/>
          <w:color w:val="000000" w:themeColor="text1"/>
          <w:sz w:val="24"/>
          <w:szCs w:val="24"/>
          <w:u w:val="single"/>
        </w:rPr>
      </w:pPr>
      <w:r>
        <w:rPr>
          <w:rFonts w:ascii="Times New Roman" w:eastAsia="Times New Roman" w:hAnsi="Times New Roman" w:cs="Times New Roman"/>
          <w:b/>
          <w:bCs/>
          <w:color w:val="000000" w:themeColor="text1"/>
          <w:sz w:val="24"/>
          <w:szCs w:val="24"/>
          <w:u w:val="single"/>
        </w:rPr>
        <w:br w:type="page"/>
      </w:r>
    </w:p>
    <w:p w14:paraId="259D148F" w14:textId="77777777" w:rsidR="007F45A7" w:rsidRPr="00E26CAC" w:rsidRDefault="007F45A7" w:rsidP="007F45A7">
      <w:pPr>
        <w:spacing w:after="0" w:line="240" w:lineRule="auto"/>
        <w:rPr>
          <w:rFonts w:ascii="Times New Roman" w:eastAsia="Times" w:hAnsi="Times New Roman" w:cs="Times New Roman"/>
          <w:color w:val="000000" w:themeColor="text1"/>
          <w:sz w:val="24"/>
          <w:szCs w:val="24"/>
        </w:rPr>
      </w:pPr>
      <w:r w:rsidRPr="03917C26">
        <w:rPr>
          <w:rFonts w:ascii="Times New Roman" w:eastAsia="Times" w:hAnsi="Times New Roman" w:cs="Times New Roman"/>
          <w:b/>
          <w:color w:val="000000" w:themeColor="text1"/>
          <w:sz w:val="24"/>
          <w:szCs w:val="24"/>
        </w:rPr>
        <w:lastRenderedPageBreak/>
        <w:t xml:space="preserve">Figure </w:t>
      </w:r>
      <w:r>
        <w:rPr>
          <w:rFonts w:ascii="Times New Roman" w:eastAsia="Times" w:hAnsi="Times New Roman" w:cs="Times New Roman"/>
          <w:b/>
          <w:color w:val="000000" w:themeColor="text1"/>
          <w:sz w:val="24"/>
          <w:szCs w:val="24"/>
        </w:rPr>
        <w:t>8</w:t>
      </w:r>
      <w:r w:rsidRPr="03917C26">
        <w:rPr>
          <w:rFonts w:ascii="Times New Roman" w:eastAsia="Times" w:hAnsi="Times New Roman" w:cs="Times New Roman"/>
          <w:b/>
          <w:color w:val="000000" w:themeColor="text1"/>
          <w:sz w:val="24"/>
          <w:szCs w:val="24"/>
        </w:rPr>
        <w:t>:</w:t>
      </w:r>
      <w:r w:rsidRPr="5AF1B1D8">
        <w:rPr>
          <w:rFonts w:ascii="Times New Roman" w:eastAsia="Times" w:hAnsi="Times New Roman" w:cs="Times New Roman"/>
          <w:color w:val="000000" w:themeColor="text1"/>
          <w:sz w:val="24"/>
          <w:szCs w:val="24"/>
        </w:rPr>
        <w:t xml:space="preserve"> Of the 438 total faculty who responded to this question, 58% require lockable storage and 42% do not. When analyzed by T/TT and FTNTT faculty status, we found a significant difference: 50% of FTNTT and 71% of T/TT faculty do work that requires lockable storage</w:t>
      </w:r>
    </w:p>
    <w:p w14:paraId="162A6B92" w14:textId="77777777" w:rsidR="007F45A7" w:rsidRPr="00E26CAC" w:rsidRDefault="007F45A7" w:rsidP="007F45A7">
      <w:pPr>
        <w:spacing w:after="0" w:line="240" w:lineRule="auto"/>
        <w:rPr>
          <w:rFonts w:ascii="Times New Roman" w:eastAsia="Times" w:hAnsi="Times New Roman" w:cs="Times New Roman"/>
          <w:color w:val="000000" w:themeColor="text1"/>
          <w:sz w:val="24"/>
          <w:szCs w:val="24"/>
        </w:rPr>
      </w:pPr>
    </w:p>
    <w:p w14:paraId="746D8DA9" w14:textId="1F697B98" w:rsidR="007F45A7" w:rsidRPr="00E26CAC" w:rsidRDefault="00963885" w:rsidP="007F45A7">
      <w:pPr>
        <w:spacing w:after="0" w:line="240" w:lineRule="auto"/>
        <w:rPr>
          <w:rFonts w:ascii="Times New Roman" w:eastAsia="Times" w:hAnsi="Times New Roman" w:cs="Times New Roman"/>
          <w:color w:val="000000" w:themeColor="text1"/>
          <w:sz w:val="24"/>
          <w:szCs w:val="24"/>
        </w:rPr>
      </w:pPr>
      <w:r>
        <w:rPr>
          <w:rFonts w:ascii="Times New Roman" w:eastAsia="Times" w:hAnsi="Times New Roman" w:cs="Times New Roman"/>
          <w:color w:val="000000" w:themeColor="text1"/>
          <w:sz w:val="24"/>
          <w:szCs w:val="24"/>
        </w:rPr>
        <w:t>The committee</w:t>
      </w:r>
      <w:r w:rsidR="007F45A7" w:rsidRPr="5AF1B1D8">
        <w:rPr>
          <w:rFonts w:ascii="Times New Roman" w:eastAsia="Times" w:hAnsi="Times New Roman" w:cs="Times New Roman"/>
          <w:color w:val="000000" w:themeColor="text1"/>
          <w:sz w:val="24"/>
          <w:szCs w:val="24"/>
        </w:rPr>
        <w:t xml:space="preserve"> broke these results out by College and identified three Colleges where faculty reported a higher need for lockable storage:</w:t>
      </w:r>
    </w:p>
    <w:p w14:paraId="29E0937E" w14:textId="77777777" w:rsidR="007F45A7" w:rsidRPr="00E26CAC" w:rsidRDefault="007F45A7" w:rsidP="007F45A7">
      <w:pPr>
        <w:pStyle w:val="ListParagraph"/>
        <w:numPr>
          <w:ilvl w:val="0"/>
          <w:numId w:val="11"/>
        </w:numPr>
        <w:spacing w:after="0" w:line="240" w:lineRule="auto"/>
        <w:rPr>
          <w:rFonts w:ascii="Times New Roman" w:eastAsia="Times" w:hAnsi="Times New Roman" w:cs="Times New Roman"/>
          <w:color w:val="000000" w:themeColor="text1"/>
          <w:sz w:val="24"/>
          <w:szCs w:val="24"/>
        </w:rPr>
      </w:pPr>
      <w:r>
        <w:rPr>
          <w:rFonts w:ascii="Times New Roman" w:eastAsia="Times" w:hAnsi="Times New Roman" w:cs="Times New Roman"/>
          <w:color w:val="000000" w:themeColor="text1"/>
          <w:sz w:val="24"/>
          <w:szCs w:val="24"/>
        </w:rPr>
        <w:t>Bouvé</w:t>
      </w:r>
      <w:r w:rsidRPr="28A30809">
        <w:rPr>
          <w:rFonts w:ascii="Times New Roman" w:eastAsia="Times" w:hAnsi="Times New Roman" w:cs="Times New Roman"/>
          <w:color w:val="000000" w:themeColor="text1"/>
          <w:sz w:val="24"/>
          <w:szCs w:val="24"/>
        </w:rPr>
        <w:t xml:space="preserve"> (69%)</w:t>
      </w:r>
    </w:p>
    <w:p w14:paraId="27870F6F" w14:textId="77777777" w:rsidR="007F45A7" w:rsidRPr="00E26CAC" w:rsidRDefault="007F45A7" w:rsidP="007F45A7">
      <w:pPr>
        <w:pStyle w:val="ListParagraph"/>
        <w:numPr>
          <w:ilvl w:val="0"/>
          <w:numId w:val="11"/>
        </w:numPr>
        <w:spacing w:after="0" w:line="240" w:lineRule="auto"/>
        <w:rPr>
          <w:rFonts w:ascii="Times New Roman" w:eastAsia="Times" w:hAnsi="Times New Roman" w:cs="Times New Roman"/>
          <w:color w:val="000000" w:themeColor="text1"/>
          <w:sz w:val="24"/>
          <w:szCs w:val="24"/>
        </w:rPr>
      </w:pPr>
      <w:r w:rsidRPr="5AF1B1D8">
        <w:rPr>
          <w:rFonts w:ascii="Times New Roman" w:eastAsia="Times" w:hAnsi="Times New Roman" w:cs="Times New Roman"/>
          <w:color w:val="000000" w:themeColor="text1"/>
          <w:sz w:val="24"/>
          <w:szCs w:val="24"/>
        </w:rPr>
        <w:t xml:space="preserve">College of Engineering (67%) </w:t>
      </w:r>
    </w:p>
    <w:p w14:paraId="0367D3D2" w14:textId="77777777" w:rsidR="007F45A7" w:rsidRPr="00E26CAC" w:rsidRDefault="007F45A7" w:rsidP="007F45A7">
      <w:pPr>
        <w:pStyle w:val="ListParagraph"/>
        <w:numPr>
          <w:ilvl w:val="0"/>
          <w:numId w:val="11"/>
        </w:numPr>
        <w:spacing w:after="0" w:line="240" w:lineRule="auto"/>
        <w:rPr>
          <w:rFonts w:ascii="Times New Roman" w:eastAsia="Times" w:hAnsi="Times New Roman" w:cs="Times New Roman"/>
          <w:color w:val="000000" w:themeColor="text1"/>
          <w:sz w:val="24"/>
          <w:szCs w:val="24"/>
        </w:rPr>
      </w:pPr>
      <w:r w:rsidRPr="5AF1B1D8">
        <w:rPr>
          <w:rFonts w:ascii="Times New Roman" w:eastAsia="Times" w:hAnsi="Times New Roman" w:cs="Times New Roman"/>
          <w:color w:val="000000" w:themeColor="text1"/>
          <w:sz w:val="24"/>
          <w:szCs w:val="24"/>
        </w:rPr>
        <w:t>Mills (78</w:t>
      </w:r>
      <w:r w:rsidRPr="38FDBE1B">
        <w:rPr>
          <w:rFonts w:ascii="Times New Roman" w:eastAsia="Times" w:hAnsi="Times New Roman" w:cs="Times New Roman"/>
          <w:color w:val="000000" w:themeColor="text1"/>
          <w:sz w:val="24"/>
          <w:szCs w:val="24"/>
        </w:rPr>
        <w:t>%)</w:t>
      </w:r>
    </w:p>
    <w:p w14:paraId="4135BF22" w14:textId="77777777" w:rsidR="007F45A7" w:rsidRPr="00E26CAC" w:rsidRDefault="007F45A7" w:rsidP="007F45A7">
      <w:pPr>
        <w:spacing w:after="0" w:line="240" w:lineRule="auto"/>
        <w:rPr>
          <w:rFonts w:ascii="Times New Roman" w:eastAsia="Times" w:hAnsi="Times New Roman" w:cs="Times New Roman"/>
          <w:color w:val="000000" w:themeColor="text1"/>
          <w:sz w:val="24"/>
          <w:szCs w:val="24"/>
        </w:rPr>
      </w:pPr>
    </w:p>
    <w:p w14:paraId="6F7AB669" w14:textId="77777777" w:rsidR="009D0CF5" w:rsidRDefault="007F45A7" w:rsidP="007F45A7">
      <w:pPr>
        <w:spacing w:after="0" w:line="240" w:lineRule="auto"/>
        <w:rPr>
          <w:rFonts w:ascii="Times New Roman" w:eastAsia="Times" w:hAnsi="Times New Roman" w:cs="Times New Roman"/>
          <w:color w:val="000000" w:themeColor="text1"/>
          <w:sz w:val="24"/>
          <w:szCs w:val="24"/>
        </w:rPr>
      </w:pPr>
      <w:r w:rsidRPr="5AF1B1D8">
        <w:rPr>
          <w:rFonts w:ascii="Times New Roman" w:eastAsia="Times" w:hAnsi="Times New Roman" w:cs="Times New Roman"/>
          <w:color w:val="000000" w:themeColor="text1"/>
          <w:sz w:val="24"/>
          <w:szCs w:val="24"/>
        </w:rPr>
        <w:t xml:space="preserve">Within these three Colleges, a greater percentage of T/TT faculty require lockable storage. </w:t>
      </w:r>
    </w:p>
    <w:p w14:paraId="677FB2B6" w14:textId="77777777" w:rsidR="0043759B" w:rsidRDefault="007F45A7" w:rsidP="009D0CF5">
      <w:pPr>
        <w:pStyle w:val="ListParagraph"/>
        <w:numPr>
          <w:ilvl w:val="0"/>
          <w:numId w:val="43"/>
        </w:numPr>
        <w:spacing w:after="0" w:line="240" w:lineRule="auto"/>
        <w:rPr>
          <w:rFonts w:ascii="Times New Roman" w:eastAsia="Times" w:hAnsi="Times New Roman" w:cs="Times New Roman"/>
          <w:color w:val="000000" w:themeColor="text1"/>
          <w:sz w:val="24"/>
          <w:szCs w:val="24"/>
        </w:rPr>
      </w:pPr>
      <w:r w:rsidRPr="009D0CF5">
        <w:rPr>
          <w:rFonts w:ascii="Times New Roman" w:eastAsia="Times" w:hAnsi="Times New Roman" w:cs="Times New Roman"/>
          <w:color w:val="000000" w:themeColor="text1"/>
          <w:sz w:val="24"/>
          <w:szCs w:val="24"/>
        </w:rPr>
        <w:t xml:space="preserve">83% of T/TT and 62% of FTNTT faculty at Bouvé require lockable storage; 77% of T/TT and 52% of FTNTT faculty at the College of Engineering require lockable storage; and at Mills, 83% of T/TT and 73% of FTNTT require lockable storage. </w:t>
      </w:r>
    </w:p>
    <w:p w14:paraId="45F25CC2" w14:textId="6C256EBB" w:rsidR="007F45A7" w:rsidRPr="009D0CF5" w:rsidRDefault="007F45A7" w:rsidP="009D0CF5">
      <w:pPr>
        <w:pStyle w:val="ListParagraph"/>
        <w:numPr>
          <w:ilvl w:val="0"/>
          <w:numId w:val="43"/>
        </w:numPr>
        <w:spacing w:after="0" w:line="240" w:lineRule="auto"/>
        <w:rPr>
          <w:rFonts w:ascii="Times New Roman" w:eastAsia="Times" w:hAnsi="Times New Roman" w:cs="Times New Roman"/>
          <w:color w:val="000000" w:themeColor="text1"/>
          <w:sz w:val="24"/>
          <w:szCs w:val="24"/>
        </w:rPr>
      </w:pPr>
      <w:r w:rsidRPr="009D0CF5">
        <w:rPr>
          <w:rFonts w:ascii="Times New Roman" w:eastAsia="Times" w:hAnsi="Times New Roman" w:cs="Times New Roman"/>
          <w:color w:val="000000" w:themeColor="text1"/>
          <w:sz w:val="24"/>
          <w:szCs w:val="24"/>
        </w:rPr>
        <w:t>The other visually notable difference in FTNTT faculty at CPS is less significant than it appears; 4 total FTNTT faculty in this College responded to this question.</w:t>
      </w:r>
    </w:p>
    <w:p w14:paraId="7DDD5D68" w14:textId="77777777" w:rsidR="007F45A7" w:rsidRPr="00E26CAC" w:rsidRDefault="007F45A7" w:rsidP="007F45A7">
      <w:pPr>
        <w:spacing w:after="0" w:line="240" w:lineRule="auto"/>
        <w:rPr>
          <w:rFonts w:ascii="Times New Roman" w:eastAsia="Times" w:hAnsi="Times New Roman" w:cs="Times New Roman"/>
          <w:color w:val="000000" w:themeColor="text1"/>
          <w:sz w:val="24"/>
          <w:szCs w:val="24"/>
        </w:rPr>
      </w:pPr>
    </w:p>
    <w:p w14:paraId="3055644E" w14:textId="77777777" w:rsidR="007F45A7" w:rsidRPr="00E26CAC" w:rsidRDefault="007F45A7" w:rsidP="007F45A7">
      <w:pPr>
        <w:spacing w:after="0" w:line="240" w:lineRule="auto"/>
        <w:rPr>
          <w:rFonts w:ascii="Times New Roman" w:eastAsia="Times" w:hAnsi="Times New Roman" w:cs="Times New Roman"/>
          <w:b/>
          <w:bCs/>
          <w:color w:val="000000" w:themeColor="text1"/>
          <w:sz w:val="24"/>
          <w:szCs w:val="24"/>
        </w:rPr>
      </w:pPr>
      <w:r w:rsidRPr="20AB33EF">
        <w:rPr>
          <w:rFonts w:ascii="Times New Roman" w:eastAsia="Times" w:hAnsi="Times New Roman" w:cs="Times New Roman"/>
          <w:color w:val="000000" w:themeColor="text1"/>
          <w:sz w:val="24"/>
          <w:szCs w:val="24"/>
        </w:rPr>
        <w:t>More</w:t>
      </w:r>
      <w:r w:rsidRPr="1C94D44F">
        <w:rPr>
          <w:rFonts w:ascii="Times New Roman" w:eastAsia="Times" w:hAnsi="Times New Roman" w:cs="Times New Roman"/>
          <w:color w:val="000000" w:themeColor="text1"/>
          <w:sz w:val="24"/>
          <w:szCs w:val="24"/>
        </w:rPr>
        <w:t xml:space="preserve"> information is needed; </w:t>
      </w:r>
      <w:r w:rsidRPr="095F6DD7">
        <w:rPr>
          <w:rFonts w:ascii="Times New Roman" w:eastAsia="Times" w:hAnsi="Times New Roman" w:cs="Times New Roman"/>
          <w:color w:val="000000" w:themeColor="text1"/>
          <w:sz w:val="24"/>
          <w:szCs w:val="24"/>
        </w:rPr>
        <w:t xml:space="preserve">the </w:t>
      </w:r>
      <w:r w:rsidRPr="44FEBAF0">
        <w:rPr>
          <w:rFonts w:ascii="Times New Roman" w:eastAsia="Times" w:hAnsi="Times New Roman" w:cs="Times New Roman"/>
          <w:color w:val="000000" w:themeColor="text1"/>
          <w:sz w:val="24"/>
          <w:szCs w:val="24"/>
        </w:rPr>
        <w:t>survey</w:t>
      </w:r>
      <w:r w:rsidRPr="095F6DD7">
        <w:rPr>
          <w:rFonts w:ascii="Times New Roman" w:eastAsia="Times" w:hAnsi="Times New Roman" w:cs="Times New Roman"/>
          <w:color w:val="000000" w:themeColor="text1"/>
          <w:sz w:val="24"/>
          <w:szCs w:val="24"/>
        </w:rPr>
        <w:t xml:space="preserve"> did not </w:t>
      </w:r>
      <w:r w:rsidRPr="7A4DB05E">
        <w:rPr>
          <w:rFonts w:ascii="Times New Roman" w:eastAsia="Times" w:hAnsi="Times New Roman" w:cs="Times New Roman"/>
          <w:color w:val="000000" w:themeColor="text1"/>
          <w:sz w:val="24"/>
          <w:szCs w:val="24"/>
        </w:rPr>
        <w:t xml:space="preserve">ask faculty </w:t>
      </w:r>
      <w:r w:rsidRPr="27C21E3A">
        <w:rPr>
          <w:rFonts w:ascii="Times New Roman" w:eastAsia="Times" w:hAnsi="Times New Roman" w:cs="Times New Roman"/>
          <w:color w:val="000000" w:themeColor="text1"/>
          <w:sz w:val="24"/>
          <w:szCs w:val="24"/>
        </w:rPr>
        <w:t xml:space="preserve">for </w:t>
      </w:r>
      <w:r w:rsidRPr="2D59C41D">
        <w:rPr>
          <w:rFonts w:ascii="Times New Roman" w:eastAsia="Times" w:hAnsi="Times New Roman" w:cs="Times New Roman"/>
          <w:color w:val="000000" w:themeColor="text1"/>
          <w:sz w:val="24"/>
          <w:szCs w:val="24"/>
        </w:rPr>
        <w:t>specific</w:t>
      </w:r>
      <w:r w:rsidRPr="11FD573F">
        <w:rPr>
          <w:rFonts w:ascii="Times New Roman" w:eastAsia="Times" w:hAnsi="Times New Roman" w:cs="Times New Roman"/>
          <w:color w:val="000000" w:themeColor="text1"/>
          <w:sz w:val="24"/>
          <w:szCs w:val="24"/>
        </w:rPr>
        <w:t xml:space="preserve"> information</w:t>
      </w:r>
      <w:r w:rsidRPr="2D59C41D">
        <w:rPr>
          <w:rFonts w:ascii="Times New Roman" w:eastAsia="Times" w:hAnsi="Times New Roman" w:cs="Times New Roman"/>
          <w:color w:val="000000" w:themeColor="text1"/>
          <w:sz w:val="24"/>
          <w:szCs w:val="24"/>
        </w:rPr>
        <w:t xml:space="preserve"> about </w:t>
      </w:r>
      <w:r w:rsidRPr="61FAB7D0">
        <w:rPr>
          <w:rFonts w:ascii="Times New Roman" w:eastAsia="Times" w:hAnsi="Times New Roman" w:cs="Times New Roman"/>
          <w:color w:val="000000" w:themeColor="text1"/>
          <w:sz w:val="24"/>
          <w:szCs w:val="24"/>
        </w:rPr>
        <w:t>their</w:t>
      </w:r>
      <w:r w:rsidRPr="2D59C41D">
        <w:rPr>
          <w:rFonts w:ascii="Times New Roman" w:eastAsia="Times" w:hAnsi="Times New Roman" w:cs="Times New Roman"/>
          <w:color w:val="000000" w:themeColor="text1"/>
          <w:sz w:val="24"/>
          <w:szCs w:val="24"/>
        </w:rPr>
        <w:t xml:space="preserve"> storage needs</w:t>
      </w:r>
      <w:r w:rsidRPr="61FAB7D0">
        <w:rPr>
          <w:rFonts w:ascii="Times New Roman" w:eastAsia="Times" w:hAnsi="Times New Roman" w:cs="Times New Roman"/>
          <w:color w:val="000000" w:themeColor="text1"/>
          <w:sz w:val="24"/>
          <w:szCs w:val="24"/>
        </w:rPr>
        <w:t>,</w:t>
      </w:r>
      <w:r w:rsidRPr="2D59C41D">
        <w:rPr>
          <w:rFonts w:ascii="Times New Roman" w:eastAsia="Times" w:hAnsi="Times New Roman" w:cs="Times New Roman"/>
          <w:color w:val="000000" w:themeColor="text1"/>
          <w:sz w:val="24"/>
          <w:szCs w:val="24"/>
        </w:rPr>
        <w:t xml:space="preserve"> which </w:t>
      </w:r>
      <w:r w:rsidRPr="6C50661A">
        <w:rPr>
          <w:rFonts w:ascii="Times New Roman" w:eastAsia="Times" w:hAnsi="Times New Roman" w:cs="Times New Roman"/>
          <w:color w:val="000000" w:themeColor="text1"/>
          <w:sz w:val="24"/>
          <w:szCs w:val="24"/>
        </w:rPr>
        <w:t>might include everything from</w:t>
      </w:r>
      <w:r w:rsidRPr="2D59C41D">
        <w:rPr>
          <w:rFonts w:ascii="Times New Roman" w:eastAsia="Times" w:hAnsi="Times New Roman" w:cs="Times New Roman"/>
          <w:color w:val="000000" w:themeColor="text1"/>
          <w:sz w:val="24"/>
          <w:szCs w:val="24"/>
        </w:rPr>
        <w:t xml:space="preserve"> </w:t>
      </w:r>
      <w:r w:rsidRPr="6728BB6F">
        <w:rPr>
          <w:rFonts w:ascii="Times New Roman" w:eastAsia="Times" w:hAnsi="Times New Roman" w:cs="Times New Roman"/>
          <w:color w:val="000000" w:themeColor="text1"/>
          <w:sz w:val="24"/>
          <w:szCs w:val="24"/>
        </w:rPr>
        <w:t xml:space="preserve">FERPA-protected student </w:t>
      </w:r>
      <w:r w:rsidRPr="2F9D3D45">
        <w:rPr>
          <w:rFonts w:ascii="Times New Roman" w:eastAsia="Times" w:hAnsi="Times New Roman" w:cs="Times New Roman"/>
          <w:color w:val="000000" w:themeColor="text1"/>
          <w:sz w:val="24"/>
          <w:szCs w:val="24"/>
        </w:rPr>
        <w:t xml:space="preserve">materials and paper tests </w:t>
      </w:r>
      <w:r w:rsidRPr="19D8764A">
        <w:rPr>
          <w:rFonts w:ascii="Times New Roman" w:eastAsia="Times" w:hAnsi="Times New Roman" w:cs="Times New Roman"/>
          <w:color w:val="000000" w:themeColor="text1"/>
          <w:sz w:val="24"/>
          <w:szCs w:val="24"/>
        </w:rPr>
        <w:t xml:space="preserve">or </w:t>
      </w:r>
      <w:r w:rsidRPr="696C3497">
        <w:rPr>
          <w:rFonts w:ascii="Times New Roman" w:eastAsia="Times" w:hAnsi="Times New Roman" w:cs="Times New Roman"/>
          <w:color w:val="000000" w:themeColor="text1"/>
          <w:sz w:val="24"/>
          <w:szCs w:val="24"/>
        </w:rPr>
        <w:t xml:space="preserve">regulated </w:t>
      </w:r>
      <w:r w:rsidRPr="7E82625F">
        <w:rPr>
          <w:rFonts w:ascii="Times New Roman" w:eastAsia="Times" w:hAnsi="Times New Roman" w:cs="Times New Roman"/>
          <w:color w:val="000000" w:themeColor="text1"/>
          <w:sz w:val="24"/>
          <w:szCs w:val="24"/>
        </w:rPr>
        <w:t xml:space="preserve">compounds and materials related to </w:t>
      </w:r>
      <w:r w:rsidRPr="48A28EA7">
        <w:rPr>
          <w:rFonts w:ascii="Times New Roman" w:eastAsia="Times" w:hAnsi="Times New Roman" w:cs="Times New Roman"/>
          <w:color w:val="000000" w:themeColor="text1"/>
          <w:sz w:val="24"/>
          <w:szCs w:val="24"/>
        </w:rPr>
        <w:t xml:space="preserve">scientific study. </w:t>
      </w:r>
      <w:r w:rsidRPr="62A2F80F">
        <w:rPr>
          <w:rFonts w:ascii="Times New Roman" w:eastAsia="Times" w:hAnsi="Times New Roman" w:cs="Times New Roman"/>
          <w:color w:val="000000" w:themeColor="text1"/>
          <w:sz w:val="24"/>
          <w:szCs w:val="24"/>
        </w:rPr>
        <w:t>Some faculty who answered “yes” to this question</w:t>
      </w:r>
      <w:r w:rsidRPr="1663FDF5">
        <w:rPr>
          <w:rFonts w:ascii="Times New Roman" w:eastAsia="Times" w:hAnsi="Times New Roman" w:cs="Times New Roman"/>
          <w:color w:val="000000" w:themeColor="text1"/>
          <w:sz w:val="24"/>
          <w:szCs w:val="24"/>
        </w:rPr>
        <w:t xml:space="preserve"> may</w:t>
      </w:r>
      <w:r w:rsidRPr="752734A3">
        <w:rPr>
          <w:rFonts w:ascii="Times New Roman" w:eastAsia="Times" w:hAnsi="Times New Roman" w:cs="Times New Roman"/>
          <w:color w:val="000000" w:themeColor="text1"/>
          <w:sz w:val="24"/>
          <w:szCs w:val="24"/>
        </w:rPr>
        <w:t xml:space="preserve"> simply require some</w:t>
      </w:r>
      <w:r w:rsidRPr="18364CF5">
        <w:rPr>
          <w:rFonts w:ascii="Times New Roman" w:eastAsia="Times" w:hAnsi="Times New Roman" w:cs="Times New Roman"/>
          <w:color w:val="000000" w:themeColor="text1"/>
          <w:sz w:val="24"/>
          <w:szCs w:val="24"/>
        </w:rPr>
        <w:t xml:space="preserve"> </w:t>
      </w:r>
      <w:r w:rsidRPr="0DB962A5">
        <w:rPr>
          <w:rFonts w:ascii="Times New Roman" w:eastAsia="Times" w:hAnsi="Times New Roman" w:cs="Times New Roman"/>
          <w:color w:val="000000" w:themeColor="text1"/>
          <w:sz w:val="24"/>
          <w:szCs w:val="24"/>
        </w:rPr>
        <w:t xml:space="preserve">sort of locker </w:t>
      </w:r>
      <w:r w:rsidRPr="08036A61">
        <w:rPr>
          <w:rFonts w:ascii="Times New Roman" w:eastAsia="Times" w:hAnsi="Times New Roman" w:cs="Times New Roman"/>
          <w:color w:val="000000" w:themeColor="text1"/>
          <w:sz w:val="24"/>
          <w:szCs w:val="24"/>
        </w:rPr>
        <w:t xml:space="preserve">space for </w:t>
      </w:r>
      <w:r w:rsidRPr="62A2F80F">
        <w:rPr>
          <w:rFonts w:ascii="Times New Roman" w:eastAsia="Times" w:hAnsi="Times New Roman" w:cs="Times New Roman"/>
          <w:color w:val="000000" w:themeColor="text1"/>
          <w:sz w:val="24"/>
          <w:szCs w:val="24"/>
        </w:rPr>
        <w:t>their personal items.</w:t>
      </w:r>
      <w:r w:rsidRPr="58276F80">
        <w:rPr>
          <w:rFonts w:ascii="Times New Roman" w:eastAsia="Times" w:hAnsi="Times New Roman" w:cs="Times New Roman"/>
          <w:color w:val="000000" w:themeColor="text1"/>
          <w:sz w:val="24"/>
          <w:szCs w:val="24"/>
        </w:rPr>
        <w:t xml:space="preserve"> </w:t>
      </w:r>
      <w:r w:rsidRPr="1A0D9328">
        <w:rPr>
          <w:rFonts w:ascii="Times New Roman" w:eastAsia="Times" w:hAnsi="Times New Roman" w:cs="Times New Roman"/>
          <w:color w:val="000000" w:themeColor="text1"/>
          <w:sz w:val="24"/>
          <w:szCs w:val="24"/>
        </w:rPr>
        <w:t xml:space="preserve">It may also be that FTNTT faculty are not considering the breadth of </w:t>
      </w:r>
      <w:r w:rsidRPr="51E4F8AD">
        <w:rPr>
          <w:rFonts w:ascii="Times New Roman" w:eastAsia="Times" w:hAnsi="Times New Roman" w:cs="Times New Roman"/>
          <w:color w:val="000000" w:themeColor="text1"/>
          <w:sz w:val="24"/>
          <w:szCs w:val="24"/>
        </w:rPr>
        <w:t xml:space="preserve">materials </w:t>
      </w:r>
      <w:r w:rsidRPr="4F845C14">
        <w:rPr>
          <w:rFonts w:ascii="Times New Roman" w:eastAsia="Times" w:hAnsi="Times New Roman" w:cs="Times New Roman"/>
          <w:color w:val="000000" w:themeColor="text1"/>
          <w:sz w:val="24"/>
          <w:szCs w:val="24"/>
        </w:rPr>
        <w:t xml:space="preserve">that they </w:t>
      </w:r>
      <w:r w:rsidRPr="79F31DE2">
        <w:rPr>
          <w:rFonts w:ascii="Times New Roman" w:eastAsia="Times" w:hAnsi="Times New Roman" w:cs="Times New Roman"/>
          <w:color w:val="000000" w:themeColor="text1"/>
          <w:sz w:val="24"/>
          <w:szCs w:val="24"/>
        </w:rPr>
        <w:t xml:space="preserve">may need storage </w:t>
      </w:r>
      <w:r w:rsidRPr="0CCF53A0">
        <w:rPr>
          <w:rFonts w:ascii="Times New Roman" w:eastAsia="Times" w:hAnsi="Times New Roman" w:cs="Times New Roman"/>
          <w:color w:val="000000" w:themeColor="text1"/>
          <w:sz w:val="24"/>
          <w:szCs w:val="24"/>
        </w:rPr>
        <w:t xml:space="preserve">for. </w:t>
      </w:r>
    </w:p>
    <w:p w14:paraId="7486B5C6" w14:textId="77777777" w:rsidR="007F45A7" w:rsidRDefault="007F45A7" w:rsidP="001E7F35">
      <w:pPr>
        <w:spacing w:after="0" w:line="240" w:lineRule="auto"/>
        <w:rPr>
          <w:rFonts w:ascii="Times New Roman" w:eastAsia="Times New Roman" w:hAnsi="Times New Roman" w:cs="Times New Roman"/>
          <w:b/>
          <w:bCs/>
          <w:color w:val="000000" w:themeColor="text1"/>
          <w:sz w:val="24"/>
          <w:szCs w:val="24"/>
          <w:u w:val="single"/>
        </w:rPr>
      </w:pPr>
    </w:p>
    <w:p w14:paraId="7296A84B" w14:textId="27C2BAD8" w:rsidR="001E7F35" w:rsidRPr="00BF0739" w:rsidRDefault="001E7F35" w:rsidP="001E7F35">
      <w:pPr>
        <w:spacing w:after="0" w:line="240" w:lineRule="auto"/>
        <w:rPr>
          <w:rFonts w:ascii="Times New Roman" w:eastAsia="Times New Roman" w:hAnsi="Times New Roman" w:cs="Times New Roman"/>
          <w:b/>
          <w:bCs/>
          <w:color w:val="000000"/>
          <w:sz w:val="24"/>
          <w:szCs w:val="24"/>
          <w:u w:val="single"/>
        </w:rPr>
      </w:pPr>
      <w:r w:rsidRPr="00BF0739">
        <w:rPr>
          <w:rFonts w:ascii="Times New Roman" w:eastAsia="Times New Roman" w:hAnsi="Times New Roman" w:cs="Times New Roman"/>
          <w:b/>
          <w:bCs/>
          <w:color w:val="000000" w:themeColor="text1"/>
          <w:sz w:val="24"/>
          <w:szCs w:val="24"/>
          <w:u w:val="single"/>
        </w:rPr>
        <w:t>Recommendation</w:t>
      </w:r>
      <w:r w:rsidR="1D6616FC" w:rsidRPr="00BF0739">
        <w:rPr>
          <w:rFonts w:ascii="Times New Roman" w:eastAsia="Times New Roman" w:hAnsi="Times New Roman" w:cs="Times New Roman"/>
          <w:b/>
          <w:bCs/>
          <w:color w:val="000000" w:themeColor="text1"/>
          <w:sz w:val="24"/>
          <w:szCs w:val="24"/>
          <w:u w:val="single"/>
        </w:rPr>
        <w:t>s:</w:t>
      </w:r>
    </w:p>
    <w:p w14:paraId="4D026F9F" w14:textId="311DC5FE" w:rsidR="28A629E1" w:rsidRDefault="5A2813AF" w:rsidP="00251BA4">
      <w:pPr>
        <w:pStyle w:val="ListParagraph"/>
        <w:numPr>
          <w:ilvl w:val="0"/>
          <w:numId w:val="26"/>
        </w:numPr>
        <w:spacing w:after="0" w:line="240" w:lineRule="auto"/>
        <w:ind w:left="720"/>
        <w:rPr>
          <w:rFonts w:ascii="Times New Roman" w:eastAsia="Times New Roman" w:hAnsi="Times New Roman" w:cs="Times New Roman"/>
          <w:color w:val="000000" w:themeColor="text1"/>
          <w:sz w:val="24"/>
          <w:szCs w:val="24"/>
        </w:rPr>
      </w:pPr>
      <w:r w:rsidRPr="5AF1B1D8">
        <w:rPr>
          <w:rFonts w:ascii="Times New Roman" w:eastAsia="Times New Roman" w:hAnsi="Times New Roman" w:cs="Times New Roman"/>
          <w:color w:val="000000" w:themeColor="text1"/>
          <w:sz w:val="24"/>
          <w:szCs w:val="24"/>
        </w:rPr>
        <w:t xml:space="preserve">Ensure that </w:t>
      </w:r>
      <w:r w:rsidR="28A629E1" w:rsidRPr="5513735C">
        <w:rPr>
          <w:rFonts w:ascii="Times New Roman" w:eastAsia="Times New Roman" w:hAnsi="Times New Roman" w:cs="Times New Roman"/>
          <w:color w:val="000000" w:themeColor="text1"/>
          <w:sz w:val="24"/>
          <w:szCs w:val="24"/>
        </w:rPr>
        <w:t>adequate workspace</w:t>
      </w:r>
      <w:r w:rsidR="6B1D3146" w:rsidRPr="5513735C">
        <w:rPr>
          <w:rFonts w:ascii="Times New Roman" w:eastAsia="Times New Roman" w:hAnsi="Times New Roman" w:cs="Times New Roman"/>
          <w:color w:val="000000" w:themeColor="text1"/>
          <w:sz w:val="24"/>
          <w:szCs w:val="24"/>
        </w:rPr>
        <w:t>s are</w:t>
      </w:r>
      <w:r w:rsidR="28A629E1" w:rsidRPr="5513735C">
        <w:rPr>
          <w:rFonts w:ascii="Times New Roman" w:eastAsia="Times New Roman" w:hAnsi="Times New Roman" w:cs="Times New Roman"/>
          <w:color w:val="000000" w:themeColor="text1"/>
          <w:sz w:val="24"/>
          <w:szCs w:val="24"/>
        </w:rPr>
        <w:t xml:space="preserve"> available for </w:t>
      </w:r>
      <w:r w:rsidR="1115724E" w:rsidRPr="5513735C">
        <w:rPr>
          <w:rFonts w:ascii="Times New Roman" w:eastAsia="Times New Roman" w:hAnsi="Times New Roman" w:cs="Times New Roman"/>
          <w:color w:val="000000" w:themeColor="text1"/>
          <w:sz w:val="24"/>
          <w:szCs w:val="24"/>
        </w:rPr>
        <w:t xml:space="preserve">all </w:t>
      </w:r>
      <w:r w:rsidR="28A629E1" w:rsidRPr="5513735C">
        <w:rPr>
          <w:rFonts w:ascii="Times New Roman" w:eastAsia="Times New Roman" w:hAnsi="Times New Roman" w:cs="Times New Roman"/>
          <w:color w:val="000000" w:themeColor="text1"/>
          <w:sz w:val="24"/>
          <w:szCs w:val="24"/>
        </w:rPr>
        <w:t>faculty who need to schedule meetings in spaces other than their office</w:t>
      </w:r>
    </w:p>
    <w:p w14:paraId="083EABAB" w14:textId="7D5BC99E" w:rsidR="0D4B1E7C" w:rsidRDefault="5A2813AF" w:rsidP="00251BA4">
      <w:pPr>
        <w:pStyle w:val="ListParagraph"/>
        <w:numPr>
          <w:ilvl w:val="0"/>
          <w:numId w:val="26"/>
        </w:numPr>
        <w:spacing w:after="0" w:line="240" w:lineRule="auto"/>
        <w:ind w:left="720"/>
        <w:rPr>
          <w:rFonts w:ascii="Times New Roman" w:eastAsia="Times New Roman" w:hAnsi="Times New Roman" w:cs="Times New Roman"/>
          <w:color w:val="000000" w:themeColor="text1"/>
          <w:sz w:val="24"/>
          <w:szCs w:val="24"/>
        </w:rPr>
      </w:pPr>
      <w:r w:rsidRPr="5513735C">
        <w:rPr>
          <w:rFonts w:ascii="Times New Roman" w:eastAsia="Times New Roman" w:hAnsi="Times New Roman" w:cs="Times New Roman"/>
          <w:color w:val="000000" w:themeColor="text1"/>
          <w:sz w:val="24"/>
          <w:szCs w:val="24"/>
        </w:rPr>
        <w:t xml:space="preserve">Ensure that </w:t>
      </w:r>
      <w:r w:rsidR="35CF526E" w:rsidRPr="5513735C">
        <w:rPr>
          <w:rFonts w:ascii="Times New Roman" w:eastAsia="Times New Roman" w:hAnsi="Times New Roman" w:cs="Times New Roman"/>
          <w:color w:val="000000" w:themeColor="text1"/>
          <w:sz w:val="24"/>
          <w:szCs w:val="24"/>
        </w:rPr>
        <w:t xml:space="preserve">all </w:t>
      </w:r>
      <w:r w:rsidRPr="5AF1B1D8">
        <w:rPr>
          <w:rFonts w:ascii="Times New Roman" w:eastAsia="Times New Roman" w:hAnsi="Times New Roman" w:cs="Times New Roman"/>
          <w:color w:val="000000" w:themeColor="text1"/>
          <w:sz w:val="24"/>
          <w:szCs w:val="24"/>
        </w:rPr>
        <w:t>faculty whose work requires it have access to lockable storage</w:t>
      </w:r>
    </w:p>
    <w:p w14:paraId="1614DB57" w14:textId="63042E5F" w:rsidR="00C46919" w:rsidRPr="00E26CAC" w:rsidRDefault="5D5510BE" w:rsidP="00251BA4">
      <w:pPr>
        <w:pStyle w:val="ListParagraph"/>
        <w:numPr>
          <w:ilvl w:val="0"/>
          <w:numId w:val="26"/>
        </w:numPr>
        <w:spacing w:after="0" w:line="240" w:lineRule="auto"/>
        <w:ind w:left="720"/>
        <w:rPr>
          <w:rFonts w:ascii="Times New Roman" w:eastAsia="Times New Roman" w:hAnsi="Times New Roman" w:cs="Times New Roman"/>
          <w:color w:val="000000" w:themeColor="text1"/>
          <w:sz w:val="24"/>
          <w:szCs w:val="24"/>
        </w:rPr>
      </w:pPr>
      <w:r w:rsidRPr="0E7808BA">
        <w:rPr>
          <w:rFonts w:ascii="Times New Roman" w:eastAsia="Times New Roman" w:hAnsi="Times New Roman" w:cs="Times New Roman"/>
          <w:color w:val="000000" w:themeColor="text1"/>
          <w:sz w:val="24"/>
          <w:szCs w:val="24"/>
        </w:rPr>
        <w:t xml:space="preserve">For further research: </w:t>
      </w:r>
      <w:r w:rsidRPr="3CF3A90B">
        <w:rPr>
          <w:rFonts w:ascii="Times New Roman" w:eastAsia="Times New Roman" w:hAnsi="Times New Roman" w:cs="Times New Roman"/>
          <w:color w:val="000000" w:themeColor="text1"/>
          <w:sz w:val="24"/>
          <w:szCs w:val="24"/>
        </w:rPr>
        <w:t>are</w:t>
      </w:r>
      <w:r w:rsidR="005F6F07" w:rsidRPr="5AF1B1D8">
        <w:rPr>
          <w:rFonts w:ascii="Times New Roman" w:eastAsia="Times New Roman" w:hAnsi="Times New Roman" w:cs="Times New Roman"/>
          <w:color w:val="000000" w:themeColor="text1"/>
          <w:sz w:val="24"/>
          <w:szCs w:val="24"/>
        </w:rPr>
        <w:t xml:space="preserve"> there </w:t>
      </w:r>
      <w:r w:rsidR="03505DD8" w:rsidRPr="1F3C6110">
        <w:rPr>
          <w:rFonts w:ascii="Times New Roman" w:eastAsia="Times New Roman" w:hAnsi="Times New Roman" w:cs="Times New Roman"/>
          <w:color w:val="000000" w:themeColor="text1"/>
          <w:sz w:val="24"/>
          <w:szCs w:val="24"/>
        </w:rPr>
        <w:t>an</w:t>
      </w:r>
      <w:r w:rsidR="005F6F07" w:rsidRPr="1F3C6110">
        <w:rPr>
          <w:rFonts w:ascii="Times New Roman" w:eastAsia="Times New Roman" w:hAnsi="Times New Roman" w:cs="Times New Roman"/>
          <w:color w:val="000000" w:themeColor="text1"/>
          <w:sz w:val="24"/>
          <w:szCs w:val="24"/>
        </w:rPr>
        <w:t xml:space="preserve"> </w:t>
      </w:r>
      <w:r w:rsidR="005F6F07" w:rsidRPr="5AF1B1D8">
        <w:rPr>
          <w:rFonts w:ascii="Times New Roman" w:eastAsia="Times New Roman" w:hAnsi="Times New Roman" w:cs="Times New Roman"/>
          <w:color w:val="000000" w:themeColor="text1"/>
          <w:sz w:val="24"/>
          <w:szCs w:val="24"/>
        </w:rPr>
        <w:t xml:space="preserve">adequate number of </w:t>
      </w:r>
      <w:r w:rsidR="005F6F07" w:rsidRPr="70E56C13">
        <w:rPr>
          <w:rFonts w:ascii="Times New Roman" w:eastAsia="Times New Roman" w:hAnsi="Times New Roman" w:cs="Times New Roman"/>
          <w:color w:val="000000" w:themeColor="text1"/>
          <w:sz w:val="24"/>
          <w:szCs w:val="24"/>
        </w:rPr>
        <w:t>workspaces</w:t>
      </w:r>
      <w:r w:rsidR="005F6F07" w:rsidRPr="5AF1B1D8">
        <w:rPr>
          <w:rFonts w:ascii="Times New Roman" w:eastAsia="Times New Roman" w:hAnsi="Times New Roman" w:cs="Times New Roman"/>
          <w:color w:val="000000" w:themeColor="text1"/>
          <w:sz w:val="24"/>
          <w:szCs w:val="24"/>
        </w:rPr>
        <w:t xml:space="preserve"> for </w:t>
      </w:r>
      <w:r w:rsidR="00C23F75" w:rsidRPr="5AF1B1D8">
        <w:rPr>
          <w:rFonts w:ascii="Times New Roman" w:eastAsia="Times New Roman" w:hAnsi="Times New Roman" w:cs="Times New Roman"/>
          <w:color w:val="000000" w:themeColor="text1"/>
          <w:sz w:val="24"/>
          <w:szCs w:val="24"/>
        </w:rPr>
        <w:t>faculty to use</w:t>
      </w:r>
      <w:r w:rsidR="0605600C" w:rsidRPr="5AF1B1D8">
        <w:rPr>
          <w:rFonts w:ascii="Times New Roman" w:eastAsia="Times New Roman" w:hAnsi="Times New Roman" w:cs="Times New Roman"/>
          <w:color w:val="000000" w:themeColor="text1"/>
          <w:sz w:val="24"/>
          <w:szCs w:val="24"/>
        </w:rPr>
        <w:t xml:space="preserve"> when they need a meeting space other than their office?</w:t>
      </w:r>
      <w:r w:rsidR="00C23F75" w:rsidRPr="5AF1B1D8">
        <w:rPr>
          <w:rFonts w:ascii="Times New Roman" w:eastAsia="Times New Roman" w:hAnsi="Times New Roman" w:cs="Times New Roman"/>
          <w:color w:val="000000" w:themeColor="text1"/>
          <w:sz w:val="24"/>
          <w:szCs w:val="24"/>
        </w:rPr>
        <w:t xml:space="preserve"> (ex. Can a faculty member find an office on a day he/she is not normally in the office</w:t>
      </w:r>
      <w:r w:rsidR="00187359" w:rsidRPr="5AF1B1D8">
        <w:rPr>
          <w:rFonts w:ascii="Times New Roman" w:eastAsia="Times New Roman" w:hAnsi="Times New Roman" w:cs="Times New Roman"/>
          <w:color w:val="000000" w:themeColor="text1"/>
          <w:sz w:val="24"/>
          <w:szCs w:val="24"/>
        </w:rPr>
        <w:t>)?</w:t>
      </w:r>
    </w:p>
    <w:p w14:paraId="759AE822" w14:textId="054376B8" w:rsidR="4B0B064E" w:rsidRDefault="4B0B064E" w:rsidP="00251BA4">
      <w:pPr>
        <w:pStyle w:val="ListParagraph"/>
        <w:numPr>
          <w:ilvl w:val="0"/>
          <w:numId w:val="26"/>
        </w:numPr>
        <w:spacing w:after="0" w:line="240" w:lineRule="auto"/>
        <w:ind w:left="720"/>
        <w:rPr>
          <w:rFonts w:ascii="Times New Roman" w:eastAsia="Times" w:hAnsi="Times New Roman" w:cs="Times New Roman"/>
          <w:b/>
          <w:bCs/>
          <w:color w:val="000000" w:themeColor="text1"/>
          <w:sz w:val="24"/>
          <w:szCs w:val="24"/>
        </w:rPr>
      </w:pPr>
      <w:r w:rsidRPr="1EA58E79">
        <w:rPr>
          <w:rFonts w:ascii="Times New Roman" w:eastAsia="Times" w:hAnsi="Times New Roman" w:cs="Times New Roman"/>
          <w:color w:val="000000" w:themeColor="text1"/>
          <w:sz w:val="24"/>
          <w:szCs w:val="24"/>
        </w:rPr>
        <w:t xml:space="preserve">For further research: what specific sorts of lockable storage do faculty need, for what sorts of materials? Do faculty who require it have consistent access to lockable storage? </w:t>
      </w:r>
    </w:p>
    <w:p w14:paraId="68E51803" w14:textId="77777777" w:rsidR="00C46919" w:rsidRDefault="00C46919" w:rsidP="18F62F9B">
      <w:pPr>
        <w:spacing w:after="0" w:line="240" w:lineRule="auto"/>
        <w:rPr>
          <w:rFonts w:ascii="Times New Roman" w:eastAsiaTheme="minorEastAsia" w:hAnsi="Times New Roman" w:cs="Times New Roman"/>
          <w:color w:val="000000" w:themeColor="text1"/>
          <w:u w:val="single"/>
        </w:rPr>
      </w:pPr>
    </w:p>
    <w:p w14:paraId="35489014" w14:textId="77777777" w:rsidR="00BF0739" w:rsidRDefault="00BF0739" w:rsidP="77F9307A">
      <w:pPr>
        <w:spacing w:after="0" w:line="240" w:lineRule="auto"/>
        <w:rPr>
          <w:rFonts w:ascii="Calibri" w:eastAsia="Calibri" w:hAnsi="Calibri" w:cs="Calibri"/>
          <w:b/>
          <w:bCs/>
          <w:sz w:val="24"/>
          <w:szCs w:val="24"/>
        </w:rPr>
      </w:pPr>
    </w:p>
    <w:p w14:paraId="23789867" w14:textId="77777777" w:rsidR="00BF0739" w:rsidRDefault="00BF0739" w:rsidP="77F9307A">
      <w:pPr>
        <w:spacing w:after="0" w:line="240" w:lineRule="auto"/>
        <w:rPr>
          <w:rFonts w:ascii="Calibri" w:eastAsia="Calibri" w:hAnsi="Calibri" w:cs="Calibri"/>
          <w:b/>
          <w:bCs/>
          <w:sz w:val="24"/>
          <w:szCs w:val="24"/>
        </w:rPr>
      </w:pPr>
    </w:p>
    <w:p w14:paraId="4D7FF161" w14:textId="77777777" w:rsidR="00BF0739" w:rsidRDefault="00BF0739" w:rsidP="77F9307A">
      <w:pPr>
        <w:spacing w:after="0" w:line="240" w:lineRule="auto"/>
        <w:rPr>
          <w:rFonts w:ascii="Calibri" w:eastAsia="Calibri" w:hAnsi="Calibri" w:cs="Calibri"/>
          <w:b/>
          <w:bCs/>
          <w:sz w:val="24"/>
          <w:szCs w:val="24"/>
        </w:rPr>
      </w:pPr>
    </w:p>
    <w:p w14:paraId="7AD8C28D" w14:textId="77777777" w:rsidR="00DE336C" w:rsidRDefault="00DE336C" w:rsidP="77F9307A">
      <w:pPr>
        <w:spacing w:after="0" w:line="240" w:lineRule="auto"/>
        <w:rPr>
          <w:rFonts w:ascii="Calibri" w:eastAsia="Calibri" w:hAnsi="Calibri" w:cs="Calibri"/>
          <w:b/>
          <w:bCs/>
          <w:sz w:val="24"/>
          <w:szCs w:val="24"/>
        </w:rPr>
      </w:pPr>
    </w:p>
    <w:p w14:paraId="227DC2C1" w14:textId="77777777" w:rsidR="00827643" w:rsidRDefault="00827643">
      <w:pPr>
        <w:rPr>
          <w:rFonts w:ascii="Calibri" w:eastAsia="Calibri" w:hAnsi="Calibri" w:cs="Calibri"/>
          <w:sz w:val="24"/>
          <w:szCs w:val="24"/>
          <w:u w:val="single"/>
        </w:rPr>
      </w:pPr>
      <w:r>
        <w:rPr>
          <w:rFonts w:ascii="Calibri" w:eastAsia="Calibri" w:hAnsi="Calibri" w:cs="Calibri"/>
          <w:sz w:val="24"/>
          <w:szCs w:val="24"/>
          <w:u w:val="single"/>
        </w:rPr>
        <w:br w:type="page"/>
      </w:r>
    </w:p>
    <w:p w14:paraId="1D5CDFE5" w14:textId="4A25F651" w:rsidR="4A52130B" w:rsidRPr="00D458EE" w:rsidRDefault="00E2378F" w:rsidP="77F9307A">
      <w:pPr>
        <w:spacing w:after="0" w:line="240" w:lineRule="auto"/>
        <w:rPr>
          <w:rFonts w:ascii="Times New Roman" w:eastAsia="Calibri" w:hAnsi="Times New Roman" w:cs="Times New Roman"/>
          <w:b/>
          <w:sz w:val="24"/>
          <w:szCs w:val="24"/>
        </w:rPr>
      </w:pPr>
      <w:r w:rsidRPr="00D458EE">
        <w:rPr>
          <w:rFonts w:ascii="Times New Roman" w:eastAsia="Calibri" w:hAnsi="Times New Roman" w:cs="Times New Roman"/>
          <w:b/>
          <w:sz w:val="24"/>
          <w:szCs w:val="24"/>
        </w:rPr>
        <w:lastRenderedPageBreak/>
        <w:t>Table 5</w:t>
      </w:r>
      <w:r w:rsidR="00327225" w:rsidRPr="00D458EE">
        <w:rPr>
          <w:rFonts w:ascii="Times New Roman" w:eastAsia="Calibri" w:hAnsi="Times New Roman" w:cs="Times New Roman"/>
          <w:b/>
          <w:sz w:val="24"/>
          <w:szCs w:val="24"/>
        </w:rPr>
        <w:t xml:space="preserve">: </w:t>
      </w:r>
      <w:r w:rsidR="53CC2ED1" w:rsidRPr="00D458EE">
        <w:rPr>
          <w:rFonts w:ascii="Times New Roman" w:eastAsia="Calibri" w:hAnsi="Times New Roman" w:cs="Times New Roman"/>
          <w:b/>
          <w:sz w:val="24"/>
          <w:szCs w:val="24"/>
        </w:rPr>
        <w:t>Distraction in current office/workspace by T/TT vs. FTNTT</w:t>
      </w:r>
    </w:p>
    <w:p w14:paraId="7B0CB80C" w14:textId="77777777" w:rsidR="00327225" w:rsidRDefault="00327225" w:rsidP="77F9307A">
      <w:pPr>
        <w:spacing w:after="0" w:line="240" w:lineRule="auto"/>
        <w:rPr>
          <w:rFonts w:ascii="Times New Roman" w:eastAsia="Calibri" w:hAnsi="Times New Roman" w:cs="Times New Roman"/>
          <w:sz w:val="24"/>
          <w:szCs w:val="24"/>
        </w:rPr>
      </w:pPr>
    </w:p>
    <w:p w14:paraId="20447285" w14:textId="4D31656C" w:rsidR="4A52130B" w:rsidRPr="00543BD0" w:rsidRDefault="53CC2ED1" w:rsidP="77F9307A">
      <w:pPr>
        <w:spacing w:after="0" w:line="240" w:lineRule="auto"/>
        <w:rPr>
          <w:rFonts w:ascii="Times New Roman" w:eastAsia="Calibri" w:hAnsi="Times New Roman" w:cs="Times New Roman"/>
          <w:sz w:val="24"/>
          <w:szCs w:val="24"/>
        </w:rPr>
      </w:pPr>
      <w:r w:rsidRPr="00543BD0">
        <w:rPr>
          <w:rFonts w:ascii="Times New Roman" w:eastAsia="Calibri" w:hAnsi="Times New Roman" w:cs="Times New Roman"/>
          <w:sz w:val="24"/>
          <w:szCs w:val="24"/>
        </w:rPr>
        <w:t>Respondents were asked about distractions in their current office or workspace.</w:t>
      </w:r>
    </w:p>
    <w:tbl>
      <w:tblPr>
        <w:tblStyle w:val="TableGrid"/>
        <w:tblW w:w="0" w:type="auto"/>
        <w:tblLook w:val="04A0" w:firstRow="1" w:lastRow="0" w:firstColumn="1" w:lastColumn="0" w:noHBand="0" w:noVBand="1"/>
      </w:tblPr>
      <w:tblGrid>
        <w:gridCol w:w="3116"/>
        <w:gridCol w:w="1739"/>
        <w:gridCol w:w="1739"/>
        <w:gridCol w:w="2160"/>
      </w:tblGrid>
      <w:tr w:rsidR="77F9307A" w:rsidRPr="00543BD0" w14:paraId="2A72604C"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709123A8" w14:textId="4FF19856"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Distraction</w:t>
            </w:r>
          </w:p>
        </w:tc>
        <w:tc>
          <w:tcPr>
            <w:tcW w:w="1739"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7DDFE6DD" w14:textId="27FA5DC6"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Total</w:t>
            </w:r>
          </w:p>
        </w:tc>
        <w:tc>
          <w:tcPr>
            <w:tcW w:w="1739"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0A1EE22C" w14:textId="57F59D11"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FTNTT</w:t>
            </w:r>
          </w:p>
        </w:tc>
        <w:tc>
          <w:tcPr>
            <w:tcW w:w="216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72E4D3A8" w14:textId="07083CE2"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Tenure/Tenure Track</w:t>
            </w:r>
          </w:p>
        </w:tc>
      </w:tr>
      <w:tr w:rsidR="77F9307A" w:rsidRPr="00543BD0" w14:paraId="22D88415"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A09976B" w14:textId="54EC2C13"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Machine noise</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7DB01D8" w14:textId="36EC0258"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5</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A8AF08A" w14:textId="1AAB07D8"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5</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690DA99" w14:textId="5CC0F505"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4C341F6A"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6798CFC" w14:textId="1DF77F7E"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Nearby phone rings/conversations</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85316C7" w14:textId="0097E173"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57AA715" w14:textId="7698A9A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2</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E6A1830" w14:textId="3B2ADFB0"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w:t>
            </w:r>
          </w:p>
        </w:tc>
      </w:tr>
      <w:tr w:rsidR="77F9307A" w:rsidRPr="00543BD0" w14:paraId="725072E2"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19899FC" w14:textId="3525EAE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Other conversations</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CA3A9A9" w14:textId="065F0F20"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13</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205BFE1" w14:textId="4851CDA7"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5</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E8011CA" w14:textId="50F0AC34"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8</w:t>
            </w:r>
          </w:p>
        </w:tc>
      </w:tr>
      <w:tr w:rsidR="77F9307A" w:rsidRPr="00543BD0" w14:paraId="13A73252"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6431F30" w14:textId="0D2B88C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General noise</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C999C22" w14:textId="63531BF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17</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ECE799E" w14:textId="6C61800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11</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FCB9577" w14:textId="4D59FE86"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6</w:t>
            </w:r>
          </w:p>
        </w:tc>
      </w:tr>
      <w:tr w:rsidR="77F9307A" w:rsidRPr="00543BD0" w14:paraId="7ADDA86F"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DAD5D11" w14:textId="7DD08AE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Background music</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53EC8D4" w14:textId="24484428"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14</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819D166" w14:textId="78C0F96D"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10</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CE27CDE" w14:textId="60B464F5"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4</w:t>
            </w:r>
          </w:p>
        </w:tc>
      </w:tr>
      <w:tr w:rsidR="77F9307A" w:rsidRPr="00543BD0" w14:paraId="2C983F42"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1FC01C2" w14:textId="74EA576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Public announcement system</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720EC5A" w14:textId="3D6E47E1"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8DFD334" w14:textId="7CEB2419"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1CE71B4" w14:textId="58571CDE"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2</w:t>
            </w:r>
          </w:p>
        </w:tc>
      </w:tr>
      <w:tr w:rsidR="77F9307A" w:rsidRPr="00543BD0" w14:paraId="2C698E04"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F2EFD03" w14:textId="3CCDCC0E"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Total quietness</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269BF50" w14:textId="5C5192ED"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17</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F041E2D" w14:textId="50323759"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7</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EB55F8C" w14:textId="2D0F24D3"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10</w:t>
            </w:r>
          </w:p>
        </w:tc>
      </w:tr>
      <w:tr w:rsidR="77F9307A" w:rsidRPr="00543BD0" w14:paraId="714D6214"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0D69EB7" w14:textId="4BC280D4"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Printers/Office EQ</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72AB6E3" w14:textId="51A1326E"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19</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CD4DA0B" w14:textId="38CA14DE"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16</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82B7314" w14:textId="6BF74D2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r>
      <w:tr w:rsidR="77F9307A" w:rsidRPr="00543BD0" w14:paraId="4AFDCFDB" w14:textId="77777777" w:rsidTr="77F9307A">
        <w:trPr>
          <w:trHeight w:val="300"/>
        </w:trPr>
        <w:tc>
          <w:tcPr>
            <w:tcW w:w="31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F35B66A" w14:textId="20B49C5D"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Personal Radios</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53F6405" w14:textId="4BC48936"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6</w:t>
            </w:r>
          </w:p>
        </w:tc>
        <w:tc>
          <w:tcPr>
            <w:tcW w:w="17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FC7DAB5" w14:textId="635A2385"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5</w:t>
            </w:r>
          </w:p>
        </w:tc>
        <w:tc>
          <w:tcPr>
            <w:tcW w:w="21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AE6CE59" w14:textId="3F1BE02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w:t>
            </w:r>
          </w:p>
        </w:tc>
      </w:tr>
    </w:tbl>
    <w:p w14:paraId="0EABE1ED" w14:textId="77D6797A" w:rsidR="4A52130B" w:rsidRDefault="4A52130B" w:rsidP="77F9307A">
      <w:pPr>
        <w:spacing w:after="0" w:line="240" w:lineRule="auto"/>
        <w:rPr>
          <w:rFonts w:ascii="Times New Roman" w:hAnsi="Times New Roman" w:cs="Times New Roman"/>
        </w:rPr>
      </w:pPr>
    </w:p>
    <w:p w14:paraId="50359E66" w14:textId="215C093A" w:rsidR="4A52130B" w:rsidRPr="00D458EE" w:rsidRDefault="00E2378F" w:rsidP="4A52130B">
      <w:pPr>
        <w:spacing w:after="0" w:line="240" w:lineRule="auto"/>
        <w:rPr>
          <w:rFonts w:ascii="Times New Roman" w:eastAsia="Calibri" w:hAnsi="Times New Roman" w:cs="Times New Roman"/>
          <w:b/>
          <w:sz w:val="24"/>
          <w:szCs w:val="24"/>
        </w:rPr>
      </w:pPr>
      <w:r w:rsidRPr="007C6F84">
        <w:rPr>
          <w:rFonts w:ascii="Times New Roman" w:hAnsi="Times New Roman" w:cs="Times New Roman"/>
          <w:b/>
          <w:bCs/>
        </w:rPr>
        <w:t>Table 6</w:t>
      </w:r>
      <w:r w:rsidR="00327225" w:rsidRPr="00D458EE">
        <w:rPr>
          <w:rFonts w:ascii="Times New Roman" w:eastAsia="Calibri" w:hAnsi="Times New Roman" w:cs="Times New Roman"/>
          <w:sz w:val="24"/>
          <w:szCs w:val="24"/>
        </w:rPr>
        <w:t>:</w:t>
      </w:r>
      <w:r w:rsidR="0079434E" w:rsidRPr="00D458EE">
        <w:rPr>
          <w:rFonts w:ascii="Times New Roman" w:eastAsia="Calibri" w:hAnsi="Times New Roman" w:cs="Times New Roman"/>
          <w:sz w:val="24"/>
          <w:szCs w:val="24"/>
        </w:rPr>
        <w:t xml:space="preserve"> </w:t>
      </w:r>
      <w:r w:rsidR="53CC2ED1" w:rsidRPr="00D458EE">
        <w:rPr>
          <w:rFonts w:ascii="Times New Roman" w:eastAsia="Calibri" w:hAnsi="Times New Roman" w:cs="Times New Roman"/>
          <w:b/>
          <w:sz w:val="24"/>
          <w:szCs w:val="24"/>
        </w:rPr>
        <w:t>Distractions in current office/workspace by campus location</w:t>
      </w:r>
    </w:p>
    <w:p w14:paraId="799DAFBC" w14:textId="77777777" w:rsidR="00327225" w:rsidRPr="007C6F84" w:rsidRDefault="00327225" w:rsidP="4A52130B">
      <w:pPr>
        <w:spacing w:after="0" w:line="240" w:lineRule="auto"/>
        <w:rPr>
          <w:rFonts w:ascii="Times New Roman" w:hAnsi="Times New Roman" w:cs="Times New Roman"/>
          <w:b/>
          <w:bCs/>
          <w:u w:val="single"/>
        </w:rPr>
      </w:pPr>
    </w:p>
    <w:tbl>
      <w:tblPr>
        <w:tblStyle w:val="TableGrid"/>
        <w:tblW w:w="0" w:type="auto"/>
        <w:tblLook w:val="04A0" w:firstRow="1" w:lastRow="0" w:firstColumn="1" w:lastColumn="0" w:noHBand="0" w:noVBand="1"/>
      </w:tblPr>
      <w:tblGrid>
        <w:gridCol w:w="2498"/>
        <w:gridCol w:w="940"/>
        <w:gridCol w:w="1063"/>
        <w:gridCol w:w="975"/>
      </w:tblGrid>
      <w:tr w:rsidR="77F9307A" w:rsidRPr="00543BD0" w14:paraId="24EDD788"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41FA4143" w14:textId="2C449A85"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Distraction</w:t>
            </w:r>
          </w:p>
        </w:tc>
        <w:tc>
          <w:tcPr>
            <w:tcW w:w="94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48DF73E6" w14:textId="40105FA4"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Bos.</w:t>
            </w:r>
          </w:p>
        </w:tc>
        <w:tc>
          <w:tcPr>
            <w:tcW w:w="1063"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38FFD698" w14:textId="1F56F074"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Mills.</w:t>
            </w:r>
          </w:p>
        </w:tc>
        <w:tc>
          <w:tcPr>
            <w:tcW w:w="975"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344852A6" w14:textId="3B8A16BC"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Van.</w:t>
            </w:r>
          </w:p>
        </w:tc>
      </w:tr>
      <w:tr w:rsidR="77F9307A" w:rsidRPr="00543BD0" w14:paraId="0F312E8A"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52A8302" w14:textId="3A02EB7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Machine noise</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058A278" w14:textId="53895EB5"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6</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C927F8E" w14:textId="30C1AB7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C915692" w14:textId="34B1950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012CFBFC"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B32D776" w14:textId="22674486"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Nearby phone rings/conversations</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3E6F965" w14:textId="314549C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61</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2DD2FC5" w14:textId="122BCD4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8F52FE8" w14:textId="649B3C9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23B7869B"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82800B7" w14:textId="09B7F875"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Other conversations</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93D2BD3" w14:textId="4C1D925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13</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90BADDD" w14:textId="21A4EA56"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3F90463" w14:textId="7349FF3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5E3444B1"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A9AF616" w14:textId="2C3F2E5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General noise</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B7FA9B3" w14:textId="79B6A0F3"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28</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76D0274" w14:textId="017E72D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44E1274" w14:textId="10160C4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165C62D8"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9E62073" w14:textId="0CE156F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Background music</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AF7B085" w14:textId="00498814"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2</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D09E726" w14:textId="045343D3"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04BCABA" w14:textId="4BF0EA11"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5B5F8931"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354D641" w14:textId="2B0A3C2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Public announcement system</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40B9C1F" w14:textId="7A04B760"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2</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9252758" w14:textId="7C13805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84D401E" w14:textId="17FFF43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53C54610"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7F1863B" w14:textId="693B521D"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Total quietness</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1F166C8" w14:textId="602A86F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41D7448" w14:textId="04337D3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3FBCC8B" w14:textId="182149E3"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7F08EAE2"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6F3C6F4" w14:textId="06FC6283"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Printers/Office EQ</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703BCFB" w14:textId="46346F99"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22</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C97E2A0" w14:textId="18370AB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DAE5791" w14:textId="05EB819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21643527" w14:textId="77777777" w:rsidTr="77F9307A">
        <w:trPr>
          <w:trHeight w:val="300"/>
        </w:trPr>
        <w:tc>
          <w:tcPr>
            <w:tcW w:w="249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9C2536B" w14:textId="62C8100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Personal Radios</w:t>
            </w:r>
          </w:p>
        </w:tc>
        <w:tc>
          <w:tcPr>
            <w:tcW w:w="9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3C8DD3A" w14:textId="4EC1E790"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6</w:t>
            </w:r>
          </w:p>
        </w:tc>
        <w:tc>
          <w:tcPr>
            <w:tcW w:w="1063"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02A3D0B" w14:textId="3DB078D1"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c>
          <w:tcPr>
            <w:tcW w:w="97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729D9CB" w14:textId="4C1AD7B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bl>
    <w:p w14:paraId="751F15F7" w14:textId="77777777" w:rsidR="00827643" w:rsidRDefault="00827643" w:rsidP="4A52130B">
      <w:pPr>
        <w:spacing w:after="0" w:line="240" w:lineRule="auto"/>
        <w:rPr>
          <w:rFonts w:ascii="Calibri" w:eastAsia="Calibri" w:hAnsi="Calibri" w:cs="Calibri"/>
          <w:sz w:val="24"/>
          <w:szCs w:val="24"/>
          <w:u w:val="single"/>
        </w:rPr>
      </w:pPr>
    </w:p>
    <w:p w14:paraId="7A51C69B" w14:textId="77777777" w:rsidR="00827643" w:rsidRDefault="00827643">
      <w:pPr>
        <w:rPr>
          <w:rFonts w:ascii="Calibri" w:eastAsia="Calibri" w:hAnsi="Calibri" w:cs="Calibri"/>
          <w:sz w:val="24"/>
          <w:szCs w:val="24"/>
          <w:u w:val="single"/>
        </w:rPr>
      </w:pPr>
      <w:r>
        <w:rPr>
          <w:rFonts w:ascii="Calibri" w:eastAsia="Calibri" w:hAnsi="Calibri" w:cs="Calibri"/>
          <w:sz w:val="24"/>
          <w:szCs w:val="24"/>
          <w:u w:val="single"/>
        </w:rPr>
        <w:br w:type="page"/>
      </w:r>
    </w:p>
    <w:p w14:paraId="7AC0C781" w14:textId="2A61748E" w:rsidR="4A52130B" w:rsidRPr="00D458EE" w:rsidRDefault="00E2378F" w:rsidP="4A52130B">
      <w:pPr>
        <w:spacing w:after="0" w:line="240" w:lineRule="auto"/>
        <w:rPr>
          <w:rFonts w:ascii="Times New Roman" w:eastAsia="Calibri" w:hAnsi="Times New Roman" w:cs="Times New Roman"/>
          <w:b/>
          <w:sz w:val="24"/>
          <w:szCs w:val="24"/>
        </w:rPr>
      </w:pPr>
      <w:r w:rsidRPr="00D458EE">
        <w:rPr>
          <w:rFonts w:ascii="Times New Roman" w:eastAsia="Calibri" w:hAnsi="Times New Roman" w:cs="Times New Roman"/>
          <w:b/>
          <w:sz w:val="24"/>
          <w:szCs w:val="24"/>
        </w:rPr>
        <w:lastRenderedPageBreak/>
        <w:t>Table 7</w:t>
      </w:r>
      <w:r w:rsidR="00327225" w:rsidRPr="00D458EE">
        <w:rPr>
          <w:rFonts w:ascii="Times New Roman" w:eastAsia="Calibri" w:hAnsi="Times New Roman" w:cs="Times New Roman"/>
          <w:b/>
          <w:sz w:val="24"/>
          <w:szCs w:val="24"/>
        </w:rPr>
        <w:t xml:space="preserve">: </w:t>
      </w:r>
      <w:r w:rsidR="53CC2ED1" w:rsidRPr="00D458EE">
        <w:rPr>
          <w:rFonts w:ascii="Times New Roman" w:eastAsia="Calibri" w:hAnsi="Times New Roman" w:cs="Times New Roman"/>
          <w:b/>
          <w:sz w:val="24"/>
          <w:szCs w:val="24"/>
        </w:rPr>
        <w:t>Distractions by College</w:t>
      </w:r>
    </w:p>
    <w:p w14:paraId="4FF3C960" w14:textId="77777777" w:rsidR="00327225" w:rsidRPr="007C6F84" w:rsidRDefault="00327225" w:rsidP="4A52130B">
      <w:pPr>
        <w:spacing w:after="0" w:line="240" w:lineRule="auto"/>
        <w:rPr>
          <w:rFonts w:ascii="Times New Roman" w:eastAsia="Calibri" w:hAnsi="Times New Roman" w:cs="Times New Roman"/>
          <w:b/>
          <w:bCs/>
          <w:sz w:val="24"/>
          <w:szCs w:val="24"/>
          <w:u w:val="single"/>
        </w:rPr>
      </w:pPr>
    </w:p>
    <w:tbl>
      <w:tblPr>
        <w:tblStyle w:val="TableGrid"/>
        <w:tblW w:w="0" w:type="auto"/>
        <w:tblInd w:w="135" w:type="dxa"/>
        <w:tblLayout w:type="fixed"/>
        <w:tblLook w:val="04A0" w:firstRow="1" w:lastRow="0" w:firstColumn="1" w:lastColumn="0" w:noHBand="0" w:noVBand="1"/>
      </w:tblPr>
      <w:tblGrid>
        <w:gridCol w:w="1409"/>
        <w:gridCol w:w="876"/>
        <w:gridCol w:w="900"/>
        <w:gridCol w:w="990"/>
        <w:gridCol w:w="630"/>
        <w:gridCol w:w="630"/>
        <w:gridCol w:w="630"/>
        <w:gridCol w:w="810"/>
        <w:gridCol w:w="900"/>
        <w:gridCol w:w="810"/>
        <w:gridCol w:w="620"/>
      </w:tblGrid>
      <w:tr w:rsidR="008F47DA" w14:paraId="01116B12" w14:textId="77777777" w:rsidTr="008F47DA">
        <w:trPr>
          <w:trHeight w:val="135"/>
        </w:trPr>
        <w:tc>
          <w:tcPr>
            <w:tcW w:w="1409"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4E60C86D" w14:textId="3161583B" w:rsidR="77F9307A" w:rsidRDefault="77F9307A">
            <w:r w:rsidRPr="77F9307A">
              <w:rPr>
                <w:rFonts w:ascii="Calibri" w:eastAsia="Calibri" w:hAnsi="Calibri" w:cs="Calibri"/>
                <w:b/>
                <w:bCs/>
                <w:color w:val="000000" w:themeColor="text1"/>
                <w:sz w:val="24"/>
                <w:szCs w:val="24"/>
              </w:rPr>
              <w:t>Distraction</w:t>
            </w:r>
          </w:p>
        </w:tc>
        <w:tc>
          <w:tcPr>
            <w:tcW w:w="876"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0691A5C7" w14:textId="26ADEC7D" w:rsidR="77F9307A" w:rsidRDefault="77F9307A" w:rsidP="77F9307A">
            <w:pPr>
              <w:rPr>
                <w:rFonts w:ascii="Calibri" w:eastAsia="Calibri" w:hAnsi="Calibri" w:cs="Calibri"/>
                <w:b/>
                <w:bCs/>
                <w:color w:val="000000" w:themeColor="text1"/>
                <w:sz w:val="24"/>
                <w:szCs w:val="24"/>
              </w:rPr>
            </w:pPr>
            <w:r w:rsidRPr="77F9307A">
              <w:rPr>
                <w:rFonts w:ascii="Calibri" w:eastAsia="Calibri" w:hAnsi="Calibri" w:cs="Calibri"/>
                <w:b/>
                <w:bCs/>
                <w:color w:val="000000" w:themeColor="text1"/>
                <w:sz w:val="24"/>
                <w:szCs w:val="24"/>
              </w:rPr>
              <w:t>Bouvé</w:t>
            </w:r>
          </w:p>
        </w:tc>
        <w:tc>
          <w:tcPr>
            <w:tcW w:w="90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6BEA1CAD" w14:textId="19A62E82" w:rsidR="77F9307A" w:rsidRDefault="77F9307A">
            <w:r w:rsidRPr="77F9307A">
              <w:rPr>
                <w:rFonts w:ascii="Calibri" w:eastAsia="Calibri" w:hAnsi="Calibri" w:cs="Calibri"/>
                <w:b/>
                <w:bCs/>
                <w:color w:val="000000" w:themeColor="text1"/>
                <w:sz w:val="24"/>
                <w:szCs w:val="24"/>
              </w:rPr>
              <w:t>CAMD</w:t>
            </w:r>
          </w:p>
        </w:tc>
        <w:tc>
          <w:tcPr>
            <w:tcW w:w="99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7B672199" w14:textId="085303B4" w:rsidR="77F9307A" w:rsidRDefault="77F9307A">
            <w:r w:rsidRPr="77F9307A">
              <w:rPr>
                <w:rFonts w:ascii="Calibri" w:eastAsia="Calibri" w:hAnsi="Calibri" w:cs="Calibri"/>
                <w:b/>
                <w:bCs/>
                <w:color w:val="000000" w:themeColor="text1"/>
                <w:sz w:val="24"/>
                <w:szCs w:val="24"/>
              </w:rPr>
              <w:t>Khoury</w:t>
            </w:r>
          </w:p>
        </w:tc>
        <w:tc>
          <w:tcPr>
            <w:tcW w:w="63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744A047B" w14:textId="23CCC990" w:rsidR="77F9307A" w:rsidRDefault="00D01076">
            <w:r>
              <w:rPr>
                <w:rFonts w:ascii="Calibri" w:eastAsia="Calibri" w:hAnsi="Calibri" w:cs="Calibri"/>
                <w:b/>
                <w:bCs/>
                <w:color w:val="000000" w:themeColor="text1"/>
                <w:sz w:val="24"/>
                <w:szCs w:val="24"/>
              </w:rPr>
              <w:t>COE</w:t>
            </w:r>
          </w:p>
        </w:tc>
        <w:tc>
          <w:tcPr>
            <w:tcW w:w="63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68E8F9F3" w14:textId="5DF1B426" w:rsidR="77F9307A" w:rsidRDefault="77F9307A">
            <w:r w:rsidRPr="77F9307A">
              <w:rPr>
                <w:rFonts w:ascii="Calibri" w:eastAsia="Calibri" w:hAnsi="Calibri" w:cs="Calibri"/>
                <w:b/>
                <w:bCs/>
                <w:color w:val="000000" w:themeColor="text1"/>
                <w:sz w:val="24"/>
                <w:szCs w:val="24"/>
              </w:rPr>
              <w:t>CPS</w:t>
            </w:r>
          </w:p>
        </w:tc>
        <w:tc>
          <w:tcPr>
            <w:tcW w:w="63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534A4250" w14:textId="31DB66A2" w:rsidR="77F9307A" w:rsidRDefault="00D01076">
            <w:r>
              <w:rPr>
                <w:rFonts w:ascii="Calibri" w:eastAsia="Calibri" w:hAnsi="Calibri" w:cs="Calibri"/>
                <w:b/>
                <w:bCs/>
                <w:color w:val="000000" w:themeColor="text1"/>
                <w:sz w:val="24"/>
                <w:szCs w:val="24"/>
              </w:rPr>
              <w:t>COS</w:t>
            </w:r>
          </w:p>
        </w:tc>
        <w:tc>
          <w:tcPr>
            <w:tcW w:w="81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72416E07" w14:textId="1F61BE99" w:rsidR="77F9307A" w:rsidRDefault="77F9307A">
            <w:r w:rsidRPr="77F9307A">
              <w:rPr>
                <w:rFonts w:ascii="Calibri" w:eastAsia="Calibri" w:hAnsi="Calibri" w:cs="Calibri"/>
                <w:b/>
                <w:bCs/>
                <w:color w:val="000000" w:themeColor="text1"/>
                <w:sz w:val="24"/>
                <w:szCs w:val="24"/>
              </w:rPr>
              <w:t>CSSH</w:t>
            </w:r>
          </w:p>
        </w:tc>
        <w:tc>
          <w:tcPr>
            <w:tcW w:w="90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76AA38B3" w14:textId="6965BDCE" w:rsidR="77F9307A" w:rsidRDefault="008F47DA">
            <w:r>
              <w:rPr>
                <w:rFonts w:ascii="Calibri" w:eastAsia="Calibri" w:hAnsi="Calibri" w:cs="Calibri"/>
                <w:b/>
                <w:bCs/>
                <w:color w:val="000000" w:themeColor="text1"/>
                <w:sz w:val="24"/>
                <w:szCs w:val="24"/>
              </w:rPr>
              <w:t>DMSB</w:t>
            </w:r>
          </w:p>
        </w:tc>
        <w:tc>
          <w:tcPr>
            <w:tcW w:w="81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5ABD45E7" w14:textId="22A903CE" w:rsidR="77F9307A" w:rsidRDefault="77F9307A" w:rsidP="77F9307A">
            <w:pPr>
              <w:rPr>
                <w:rFonts w:ascii="Calibri" w:eastAsia="Calibri" w:hAnsi="Calibri" w:cs="Calibri"/>
                <w:b/>
                <w:bCs/>
                <w:color w:val="000000" w:themeColor="text1"/>
                <w:sz w:val="24"/>
                <w:szCs w:val="24"/>
              </w:rPr>
            </w:pPr>
            <w:r w:rsidRPr="77F9307A">
              <w:rPr>
                <w:rFonts w:ascii="Calibri" w:eastAsia="Calibri" w:hAnsi="Calibri" w:cs="Calibri"/>
                <w:b/>
                <w:bCs/>
                <w:color w:val="000000" w:themeColor="text1"/>
                <w:sz w:val="24"/>
                <w:szCs w:val="24"/>
              </w:rPr>
              <w:t>Mills@NU</w:t>
            </w:r>
          </w:p>
        </w:tc>
        <w:tc>
          <w:tcPr>
            <w:tcW w:w="62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3062B0C3" w14:textId="50AF9952" w:rsidR="77F9307A" w:rsidRDefault="77F9307A">
            <w:r w:rsidRPr="77F9307A">
              <w:rPr>
                <w:rFonts w:ascii="Calibri" w:eastAsia="Calibri" w:hAnsi="Calibri" w:cs="Calibri"/>
                <w:b/>
                <w:bCs/>
                <w:color w:val="000000" w:themeColor="text1"/>
                <w:sz w:val="24"/>
                <w:szCs w:val="24"/>
              </w:rPr>
              <w:t>Law</w:t>
            </w:r>
          </w:p>
        </w:tc>
      </w:tr>
      <w:tr w:rsidR="008F47DA" w14:paraId="5AD3418A" w14:textId="77777777" w:rsidTr="008F47DA">
        <w:trPr>
          <w:trHeight w:val="60"/>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E61EE88" w14:textId="13789818" w:rsidR="77F9307A" w:rsidRDefault="77F9307A">
            <w:r w:rsidRPr="77F9307A">
              <w:rPr>
                <w:rFonts w:ascii="Calibri" w:eastAsia="Calibri" w:hAnsi="Calibri" w:cs="Calibri"/>
                <w:color w:val="000000" w:themeColor="text1"/>
                <w:sz w:val="24"/>
                <w:szCs w:val="24"/>
              </w:rPr>
              <w:t>Machine noise</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BCE58C8" w14:textId="79268970"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E82CB91" w14:textId="4C6FAD10" w:rsidR="77F9307A" w:rsidRDefault="77F9307A">
            <w:r w:rsidRPr="77F9307A">
              <w:rPr>
                <w:rFonts w:ascii="Calibri" w:eastAsia="Calibri" w:hAnsi="Calibri" w:cs="Calibri"/>
                <w:color w:val="000000" w:themeColor="text1"/>
                <w:sz w:val="24"/>
                <w:szCs w:val="24"/>
              </w:rPr>
              <w:t>2</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A15B160" w14:textId="73A12283" w:rsidR="77F9307A" w:rsidRDefault="77F9307A">
            <w:r w:rsidRPr="77F9307A">
              <w:rPr>
                <w:rFonts w:ascii="Calibri" w:eastAsia="Calibri" w:hAnsi="Calibri" w:cs="Calibri"/>
                <w:color w:val="000000" w:themeColor="text1"/>
                <w:sz w:val="24"/>
                <w:szCs w:val="24"/>
              </w:rPr>
              <w:t>2</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56BF6FA" w14:textId="47B457CA"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F205E7A" w14:textId="16F71864"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3315F27" w14:textId="5F981742" w:rsidR="77F9307A" w:rsidRDefault="77F9307A">
            <w:r w:rsidRPr="77F9307A">
              <w:rPr>
                <w:rFonts w:ascii="Calibri" w:eastAsia="Calibri" w:hAnsi="Calibri" w:cs="Calibri"/>
                <w:color w:val="000000" w:themeColor="text1"/>
                <w:sz w:val="24"/>
                <w:szCs w:val="24"/>
              </w:rPr>
              <w:t>1</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B5A8480" w14:textId="1E4E6F70"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5746A60" w14:textId="58D3E6F9" w:rsidR="77F9307A" w:rsidRDefault="77F9307A">
            <w:r w:rsidRPr="77F9307A">
              <w:rPr>
                <w:rFonts w:ascii="Calibri" w:eastAsia="Calibri" w:hAnsi="Calibri" w:cs="Calibri"/>
                <w:color w:val="000000" w:themeColor="text1"/>
                <w:sz w:val="24"/>
                <w:szCs w:val="24"/>
              </w:rPr>
              <w:t>0</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33B9D2C" w14:textId="0B064818" w:rsidR="77F9307A" w:rsidRDefault="77F9307A">
            <w:r w:rsidRPr="77F9307A">
              <w:rPr>
                <w:rFonts w:ascii="Calibri" w:eastAsia="Calibri" w:hAnsi="Calibri" w:cs="Calibri"/>
                <w:color w:val="000000" w:themeColor="text1"/>
                <w:sz w:val="24"/>
                <w:szCs w:val="24"/>
              </w:rPr>
              <w:t>0</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5B60724" w14:textId="4B0FF7B2" w:rsidR="77F9307A" w:rsidRDefault="77F9307A">
            <w:r w:rsidRPr="77F9307A">
              <w:rPr>
                <w:rFonts w:ascii="Calibri" w:eastAsia="Calibri" w:hAnsi="Calibri" w:cs="Calibri"/>
                <w:color w:val="000000" w:themeColor="text1"/>
                <w:sz w:val="24"/>
                <w:szCs w:val="24"/>
              </w:rPr>
              <w:t>0</w:t>
            </w:r>
          </w:p>
        </w:tc>
      </w:tr>
      <w:tr w:rsidR="008F47DA" w14:paraId="05711250" w14:textId="77777777" w:rsidTr="00EC1286">
        <w:trPr>
          <w:trHeight w:val="135"/>
        </w:trPr>
        <w:tc>
          <w:tcPr>
            <w:tcW w:w="1409"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0DCA9AD7" w14:textId="601E1BCC" w:rsidR="77F9307A" w:rsidRDefault="77F9307A">
            <w:r w:rsidRPr="77F9307A">
              <w:rPr>
                <w:rFonts w:ascii="Calibri" w:eastAsia="Calibri" w:hAnsi="Calibri" w:cs="Calibri"/>
                <w:color w:val="000000" w:themeColor="text1"/>
                <w:sz w:val="24"/>
                <w:szCs w:val="24"/>
              </w:rPr>
              <w:t>Nearby phone/conv.</w:t>
            </w:r>
          </w:p>
        </w:tc>
        <w:tc>
          <w:tcPr>
            <w:tcW w:w="876"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66FF9B1C" w14:textId="4DFB046F" w:rsidR="77F9307A" w:rsidRDefault="77F9307A">
            <w:r w:rsidRPr="77F9307A">
              <w:rPr>
                <w:rFonts w:ascii="Calibri" w:eastAsia="Calibri" w:hAnsi="Calibri" w:cs="Calibri"/>
                <w:color w:val="000000" w:themeColor="text1"/>
                <w:sz w:val="24"/>
                <w:szCs w:val="24"/>
              </w:rPr>
              <w:t>1</w:t>
            </w:r>
          </w:p>
        </w:tc>
        <w:tc>
          <w:tcPr>
            <w:tcW w:w="90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5A974BEE" w14:textId="3189A84F" w:rsidR="77F9307A" w:rsidRDefault="77F9307A">
            <w:r w:rsidRPr="77F9307A">
              <w:rPr>
                <w:rFonts w:ascii="Calibri" w:eastAsia="Calibri" w:hAnsi="Calibri" w:cs="Calibri"/>
                <w:color w:val="000000" w:themeColor="text1"/>
                <w:sz w:val="24"/>
                <w:szCs w:val="24"/>
              </w:rPr>
              <w:t>0</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618A891" w14:textId="4BE4635C"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1989B8F" w14:textId="65C2BFA2"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10C1F208" w14:textId="0214FAA1"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8FC8717" w14:textId="7521FF5D" w:rsidR="77F9307A" w:rsidRDefault="77F9307A">
            <w:r w:rsidRPr="77F9307A">
              <w:rPr>
                <w:rFonts w:ascii="Calibri" w:eastAsia="Calibri" w:hAnsi="Calibri" w:cs="Calibri"/>
                <w:color w:val="000000" w:themeColor="text1"/>
                <w:sz w:val="24"/>
                <w:szCs w:val="24"/>
              </w:rPr>
              <w:t>0</w:t>
            </w:r>
          </w:p>
        </w:tc>
        <w:tc>
          <w:tcPr>
            <w:tcW w:w="81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5D3E47BA" w14:textId="33AB339F"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1DA488B6" w14:textId="77C899F4" w:rsidR="77F9307A" w:rsidRDefault="77F9307A">
            <w:r w:rsidRPr="77F9307A">
              <w:rPr>
                <w:rFonts w:ascii="Calibri" w:eastAsia="Calibri" w:hAnsi="Calibri" w:cs="Calibri"/>
                <w:color w:val="000000" w:themeColor="text1"/>
                <w:sz w:val="24"/>
                <w:szCs w:val="24"/>
              </w:rPr>
              <w:t>1</w:t>
            </w:r>
          </w:p>
        </w:tc>
        <w:tc>
          <w:tcPr>
            <w:tcW w:w="81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0F8FF8E3" w14:textId="28AC5C14" w:rsidR="77F9307A" w:rsidRDefault="77F9307A">
            <w:r w:rsidRPr="77F9307A">
              <w:rPr>
                <w:rFonts w:ascii="Calibri" w:eastAsia="Calibri" w:hAnsi="Calibri" w:cs="Calibri"/>
                <w:color w:val="000000" w:themeColor="text1"/>
                <w:sz w:val="24"/>
                <w:szCs w:val="24"/>
              </w:rPr>
              <w:t>0</w:t>
            </w:r>
          </w:p>
        </w:tc>
        <w:tc>
          <w:tcPr>
            <w:tcW w:w="62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3E1AE3CF" w14:textId="6C75CD2C" w:rsidR="77F9307A" w:rsidRDefault="77F9307A">
            <w:r w:rsidRPr="77F9307A">
              <w:rPr>
                <w:rFonts w:ascii="Calibri" w:eastAsia="Calibri" w:hAnsi="Calibri" w:cs="Calibri"/>
                <w:color w:val="000000" w:themeColor="text1"/>
                <w:sz w:val="24"/>
                <w:szCs w:val="24"/>
              </w:rPr>
              <w:t>0</w:t>
            </w:r>
          </w:p>
        </w:tc>
      </w:tr>
      <w:tr w:rsidR="008F47DA" w14:paraId="03E6BFC3" w14:textId="77777777" w:rsidTr="008F47DA">
        <w:trPr>
          <w:trHeight w:val="75"/>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3792F24" w14:textId="670D1256" w:rsidR="77F9307A" w:rsidRDefault="77F9307A">
            <w:r w:rsidRPr="77F9307A">
              <w:rPr>
                <w:rFonts w:ascii="Calibri" w:eastAsia="Calibri" w:hAnsi="Calibri" w:cs="Calibri"/>
                <w:color w:val="000000" w:themeColor="text1"/>
                <w:sz w:val="24"/>
                <w:szCs w:val="24"/>
              </w:rPr>
              <w:t>Other conv.</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84C40F4" w14:textId="5B6A91EE" w:rsidR="77F9307A" w:rsidRDefault="77F9307A">
            <w:r w:rsidRPr="77F9307A">
              <w:rPr>
                <w:rFonts w:ascii="Calibri" w:eastAsia="Calibri" w:hAnsi="Calibri" w:cs="Calibri"/>
                <w:color w:val="000000" w:themeColor="text1"/>
                <w:sz w:val="24"/>
                <w:szCs w:val="24"/>
              </w:rPr>
              <w:t>19</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7B168EB" w14:textId="428E1547" w:rsidR="77F9307A" w:rsidRDefault="77F9307A">
            <w:r w:rsidRPr="77F9307A">
              <w:rPr>
                <w:rFonts w:ascii="Calibri" w:eastAsia="Calibri" w:hAnsi="Calibri" w:cs="Calibri"/>
                <w:color w:val="000000" w:themeColor="text1"/>
                <w:sz w:val="24"/>
                <w:szCs w:val="24"/>
              </w:rPr>
              <w:t>33</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A04FDD9" w14:textId="20CA9ACF" w:rsidR="77F9307A" w:rsidRDefault="77F9307A">
            <w:r w:rsidRPr="77F9307A">
              <w:rPr>
                <w:rFonts w:ascii="Calibri" w:eastAsia="Calibri" w:hAnsi="Calibri" w:cs="Calibri"/>
                <w:color w:val="000000" w:themeColor="text1"/>
                <w:sz w:val="24"/>
                <w:szCs w:val="24"/>
              </w:rPr>
              <w:t>42</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7D6CADE" w14:textId="010401DB" w:rsidR="77F9307A" w:rsidRDefault="77F9307A">
            <w:r w:rsidRPr="77F9307A">
              <w:rPr>
                <w:rFonts w:ascii="Calibri" w:eastAsia="Calibri" w:hAnsi="Calibri" w:cs="Calibri"/>
                <w:sz w:val="24"/>
                <w:szCs w:val="24"/>
              </w:rPr>
              <w:t xml:space="preserve"> </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7854283" w14:textId="1D5882DA"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8BDB089" w14:textId="472F7557" w:rsidR="77F9307A" w:rsidRDefault="77F9307A">
            <w:r w:rsidRPr="77F9307A">
              <w:rPr>
                <w:rFonts w:ascii="Calibri" w:eastAsia="Calibri" w:hAnsi="Calibri" w:cs="Calibri"/>
                <w:color w:val="000000" w:themeColor="text1"/>
                <w:sz w:val="24"/>
                <w:szCs w:val="24"/>
              </w:rPr>
              <w:t>8</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CF40800" w14:textId="1E9180F8" w:rsidR="77F9307A" w:rsidRDefault="77F9307A">
            <w:r w:rsidRPr="77F9307A">
              <w:rPr>
                <w:rFonts w:ascii="Calibri" w:eastAsia="Calibri" w:hAnsi="Calibri" w:cs="Calibri"/>
                <w:color w:val="000000" w:themeColor="text1"/>
                <w:sz w:val="24"/>
                <w:szCs w:val="24"/>
              </w:rPr>
              <w:t>13</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EADD23C" w14:textId="6CE927E5" w:rsidR="77F9307A" w:rsidRDefault="77F9307A">
            <w:r w:rsidRPr="77F9307A">
              <w:rPr>
                <w:rFonts w:ascii="Calibri" w:eastAsia="Calibri" w:hAnsi="Calibri" w:cs="Calibri"/>
                <w:color w:val="000000" w:themeColor="text1"/>
                <w:sz w:val="24"/>
                <w:szCs w:val="24"/>
              </w:rPr>
              <w:t>8</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BC543F3" w14:textId="66D54735" w:rsidR="77F9307A" w:rsidRDefault="77F9307A">
            <w:r w:rsidRPr="77F9307A">
              <w:rPr>
                <w:rFonts w:ascii="Calibri" w:eastAsia="Calibri" w:hAnsi="Calibri" w:cs="Calibri"/>
                <w:color w:val="000000" w:themeColor="text1"/>
                <w:sz w:val="24"/>
                <w:szCs w:val="24"/>
              </w:rPr>
              <w:t>1</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C59A027" w14:textId="160FC806" w:rsidR="77F9307A" w:rsidRDefault="77F9307A">
            <w:r w:rsidRPr="77F9307A">
              <w:rPr>
                <w:rFonts w:ascii="Calibri" w:eastAsia="Calibri" w:hAnsi="Calibri" w:cs="Calibri"/>
                <w:color w:val="000000" w:themeColor="text1"/>
                <w:sz w:val="24"/>
                <w:szCs w:val="24"/>
              </w:rPr>
              <w:t>1</w:t>
            </w:r>
          </w:p>
        </w:tc>
      </w:tr>
      <w:tr w:rsidR="008F47DA" w14:paraId="3B9271FD" w14:textId="77777777" w:rsidTr="008F47DA">
        <w:trPr>
          <w:trHeight w:val="75"/>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B31134A" w14:textId="0A035D08" w:rsidR="77F9307A" w:rsidRDefault="77F9307A">
            <w:r w:rsidRPr="77F9307A">
              <w:rPr>
                <w:rFonts w:ascii="Calibri" w:eastAsia="Calibri" w:hAnsi="Calibri" w:cs="Calibri"/>
                <w:color w:val="000000" w:themeColor="text1"/>
                <w:sz w:val="24"/>
                <w:szCs w:val="24"/>
              </w:rPr>
              <w:t>General noise</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73AF48A" w14:textId="25232C1A" w:rsidR="77F9307A" w:rsidRDefault="77F9307A">
            <w:r w:rsidRPr="77F9307A">
              <w:rPr>
                <w:rFonts w:ascii="Calibri" w:eastAsia="Calibri" w:hAnsi="Calibri" w:cs="Calibri"/>
                <w:color w:val="000000" w:themeColor="text1"/>
                <w:sz w:val="24"/>
                <w:szCs w:val="24"/>
              </w:rPr>
              <w:t>4</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CBBAEE2" w14:textId="7343C414" w:rsidR="77F9307A" w:rsidRDefault="77F9307A">
            <w:r w:rsidRPr="77F9307A">
              <w:rPr>
                <w:rFonts w:ascii="Calibri" w:eastAsia="Calibri" w:hAnsi="Calibri" w:cs="Calibri"/>
                <w:color w:val="000000" w:themeColor="text1"/>
                <w:sz w:val="24"/>
                <w:szCs w:val="24"/>
              </w:rPr>
              <w:t>2</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84E991D" w14:textId="3E84786C" w:rsidR="77F9307A" w:rsidRDefault="77F9307A">
            <w:r w:rsidRPr="77F9307A">
              <w:rPr>
                <w:rFonts w:ascii="Calibri" w:eastAsia="Calibri" w:hAnsi="Calibri" w:cs="Calibri"/>
                <w:color w:val="000000" w:themeColor="text1"/>
                <w:sz w:val="24"/>
                <w:szCs w:val="24"/>
              </w:rPr>
              <w:t>3</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62F8588" w14:textId="54C98752"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1A6968D" w14:textId="6CA38CD3"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99C71EC" w14:textId="4447268D" w:rsidR="77F9307A" w:rsidRDefault="77F9307A">
            <w:r w:rsidRPr="77F9307A">
              <w:rPr>
                <w:rFonts w:ascii="Calibri" w:eastAsia="Calibri" w:hAnsi="Calibri" w:cs="Calibri"/>
                <w:color w:val="000000" w:themeColor="text1"/>
                <w:sz w:val="24"/>
                <w:szCs w:val="24"/>
              </w:rPr>
              <w:t>9</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BA96949" w14:textId="6534CC71" w:rsidR="77F9307A" w:rsidRDefault="77F9307A">
            <w:r w:rsidRPr="77F9307A">
              <w:rPr>
                <w:rFonts w:ascii="Calibri" w:eastAsia="Calibri" w:hAnsi="Calibri" w:cs="Calibri"/>
                <w:color w:val="000000" w:themeColor="text1"/>
                <w:sz w:val="24"/>
                <w:szCs w:val="24"/>
              </w:rPr>
              <w:t>4</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075316B" w14:textId="07634C17" w:rsidR="77F9307A" w:rsidRDefault="77F9307A">
            <w:r w:rsidRPr="77F9307A">
              <w:rPr>
                <w:rFonts w:ascii="Calibri" w:eastAsia="Calibri" w:hAnsi="Calibri" w:cs="Calibri"/>
                <w:color w:val="000000" w:themeColor="text1"/>
                <w:sz w:val="24"/>
                <w:szCs w:val="24"/>
              </w:rPr>
              <w:t>5</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936FE66" w14:textId="04C62FE9" w:rsidR="77F9307A" w:rsidRDefault="77F9307A">
            <w:r w:rsidRPr="77F9307A">
              <w:rPr>
                <w:rFonts w:ascii="Calibri" w:eastAsia="Calibri" w:hAnsi="Calibri" w:cs="Calibri"/>
                <w:color w:val="000000" w:themeColor="text1"/>
                <w:sz w:val="24"/>
                <w:szCs w:val="24"/>
              </w:rPr>
              <w:t>2</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5379254" w14:textId="55F15220" w:rsidR="77F9307A" w:rsidRDefault="77F9307A">
            <w:r w:rsidRPr="77F9307A">
              <w:rPr>
                <w:rFonts w:ascii="Calibri" w:eastAsia="Calibri" w:hAnsi="Calibri" w:cs="Calibri"/>
                <w:color w:val="000000" w:themeColor="text1"/>
                <w:sz w:val="24"/>
                <w:szCs w:val="24"/>
              </w:rPr>
              <w:t>1</w:t>
            </w:r>
          </w:p>
        </w:tc>
      </w:tr>
      <w:tr w:rsidR="008F47DA" w14:paraId="452FFF2C" w14:textId="77777777" w:rsidTr="008F47DA">
        <w:trPr>
          <w:trHeight w:val="135"/>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9743DAF" w14:textId="6B421E9A" w:rsidR="77F9307A" w:rsidRDefault="77F9307A">
            <w:r w:rsidRPr="77F9307A">
              <w:rPr>
                <w:rFonts w:ascii="Calibri" w:eastAsia="Calibri" w:hAnsi="Calibri" w:cs="Calibri"/>
                <w:color w:val="000000" w:themeColor="text1"/>
                <w:sz w:val="24"/>
                <w:szCs w:val="24"/>
              </w:rPr>
              <w:t>Background music</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6E09F31" w14:textId="194B2CCB"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103503B" w14:textId="5B6CDC44" w:rsidR="77F9307A" w:rsidRDefault="77F9307A">
            <w:r w:rsidRPr="77F9307A">
              <w:rPr>
                <w:rFonts w:ascii="Calibri" w:eastAsia="Calibri" w:hAnsi="Calibri" w:cs="Calibri"/>
                <w:color w:val="000000" w:themeColor="text1"/>
                <w:sz w:val="24"/>
                <w:szCs w:val="24"/>
              </w:rPr>
              <w:t>0</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0670FDB" w14:textId="0EB0BB7F"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2DD9DBA" w14:textId="1560EDD4"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CAB74EB" w14:textId="0ADD9748"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B2FFFA4" w14:textId="52A72128" w:rsidR="77F9307A" w:rsidRDefault="77F9307A">
            <w:r w:rsidRPr="77F9307A">
              <w:rPr>
                <w:rFonts w:ascii="Calibri" w:eastAsia="Calibri" w:hAnsi="Calibri" w:cs="Calibri"/>
                <w:color w:val="000000" w:themeColor="text1"/>
                <w:sz w:val="24"/>
                <w:szCs w:val="24"/>
              </w:rPr>
              <w:t>1</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301E4BC" w14:textId="4A9F22A7"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089E67E" w14:textId="49F7DD81" w:rsidR="77F9307A" w:rsidRDefault="77F9307A">
            <w:r w:rsidRPr="77F9307A">
              <w:rPr>
                <w:rFonts w:ascii="Calibri" w:eastAsia="Calibri" w:hAnsi="Calibri" w:cs="Calibri"/>
                <w:color w:val="000000" w:themeColor="text1"/>
                <w:sz w:val="24"/>
                <w:szCs w:val="24"/>
              </w:rPr>
              <w:t>0</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CFCF4C9" w14:textId="6E964231" w:rsidR="77F9307A" w:rsidRDefault="77F9307A">
            <w:r w:rsidRPr="77F9307A">
              <w:rPr>
                <w:rFonts w:ascii="Calibri" w:eastAsia="Calibri" w:hAnsi="Calibri" w:cs="Calibri"/>
                <w:color w:val="000000" w:themeColor="text1"/>
                <w:sz w:val="24"/>
                <w:szCs w:val="24"/>
              </w:rPr>
              <w:t>1</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748D9E7" w14:textId="5FD3FC88" w:rsidR="77F9307A" w:rsidRDefault="77F9307A">
            <w:r w:rsidRPr="77F9307A">
              <w:rPr>
                <w:rFonts w:ascii="Calibri" w:eastAsia="Calibri" w:hAnsi="Calibri" w:cs="Calibri"/>
                <w:color w:val="000000" w:themeColor="text1"/>
                <w:sz w:val="24"/>
                <w:szCs w:val="24"/>
              </w:rPr>
              <w:t>0</w:t>
            </w:r>
          </w:p>
        </w:tc>
      </w:tr>
      <w:tr w:rsidR="008F47DA" w14:paraId="628C8F6B" w14:textId="77777777" w:rsidTr="008F47DA">
        <w:trPr>
          <w:trHeight w:val="210"/>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E68AEBD" w14:textId="022FCCC9" w:rsidR="77F9307A" w:rsidRDefault="77F9307A">
            <w:r w:rsidRPr="77F9307A">
              <w:rPr>
                <w:rFonts w:ascii="Calibri" w:eastAsia="Calibri" w:hAnsi="Calibri" w:cs="Calibri"/>
                <w:color w:val="000000" w:themeColor="text1"/>
                <w:sz w:val="24"/>
                <w:szCs w:val="24"/>
              </w:rPr>
              <w:t>Public announcement system</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2F6B899" w14:textId="77E88BDA" w:rsidR="77F9307A" w:rsidRDefault="77F9307A">
            <w:r w:rsidRPr="77F9307A">
              <w:rPr>
                <w:rFonts w:ascii="Calibri" w:eastAsia="Calibri" w:hAnsi="Calibri" w:cs="Calibri"/>
                <w:color w:val="000000" w:themeColor="text1"/>
                <w:sz w:val="24"/>
                <w:szCs w:val="24"/>
              </w:rPr>
              <w:t>1</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1044178" w14:textId="436447AE" w:rsidR="77F9307A" w:rsidRDefault="77F9307A">
            <w:r w:rsidRPr="77F9307A">
              <w:rPr>
                <w:rFonts w:ascii="Calibri" w:eastAsia="Calibri" w:hAnsi="Calibri" w:cs="Calibri"/>
                <w:color w:val="000000" w:themeColor="text1"/>
                <w:sz w:val="24"/>
                <w:szCs w:val="24"/>
              </w:rPr>
              <w:t>0</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39D71EB" w14:textId="5A3F579C"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5F11C73" w14:textId="131C0575"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E552BE0" w14:textId="4ED9621D"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893EF22" w14:textId="3856AD5B" w:rsidR="77F9307A" w:rsidRDefault="77F9307A">
            <w:r w:rsidRPr="77F9307A">
              <w:rPr>
                <w:rFonts w:ascii="Calibri" w:eastAsia="Calibri" w:hAnsi="Calibri" w:cs="Calibri"/>
                <w:color w:val="000000" w:themeColor="text1"/>
                <w:sz w:val="24"/>
                <w:szCs w:val="24"/>
              </w:rPr>
              <w:t>0</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61F1705" w14:textId="626B7FE7"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4D42E50" w14:textId="50556401" w:rsidR="77F9307A" w:rsidRDefault="77F9307A">
            <w:r w:rsidRPr="77F9307A">
              <w:rPr>
                <w:rFonts w:ascii="Calibri" w:eastAsia="Calibri" w:hAnsi="Calibri" w:cs="Calibri"/>
                <w:color w:val="000000" w:themeColor="text1"/>
                <w:sz w:val="24"/>
                <w:szCs w:val="24"/>
              </w:rPr>
              <w:t>0</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2CB28BE" w14:textId="2DF08625" w:rsidR="77F9307A" w:rsidRDefault="77F9307A">
            <w:r w:rsidRPr="77F9307A">
              <w:rPr>
                <w:rFonts w:ascii="Calibri" w:eastAsia="Calibri" w:hAnsi="Calibri" w:cs="Calibri"/>
                <w:color w:val="000000" w:themeColor="text1"/>
                <w:sz w:val="24"/>
                <w:szCs w:val="24"/>
              </w:rPr>
              <w:t>0</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263152B" w14:textId="3A6D1368" w:rsidR="77F9307A" w:rsidRDefault="77F9307A">
            <w:r w:rsidRPr="77F9307A">
              <w:rPr>
                <w:rFonts w:ascii="Calibri" w:eastAsia="Calibri" w:hAnsi="Calibri" w:cs="Calibri"/>
                <w:color w:val="000000" w:themeColor="text1"/>
                <w:sz w:val="24"/>
                <w:szCs w:val="24"/>
              </w:rPr>
              <w:t>0</w:t>
            </w:r>
          </w:p>
        </w:tc>
      </w:tr>
      <w:tr w:rsidR="008F47DA" w14:paraId="75F71B5B" w14:textId="77777777" w:rsidTr="008F47DA">
        <w:trPr>
          <w:trHeight w:val="60"/>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952D8A0" w14:textId="356B35DA" w:rsidR="77F9307A" w:rsidRDefault="77F9307A">
            <w:r w:rsidRPr="77F9307A">
              <w:rPr>
                <w:rFonts w:ascii="Calibri" w:eastAsia="Calibri" w:hAnsi="Calibri" w:cs="Calibri"/>
                <w:color w:val="000000" w:themeColor="text1"/>
                <w:sz w:val="24"/>
                <w:szCs w:val="24"/>
              </w:rPr>
              <w:t>Total quiet.</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86E3CBE" w14:textId="279626A9"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5A6449C" w14:textId="127B7993" w:rsidR="77F9307A" w:rsidRDefault="77F9307A">
            <w:r w:rsidRPr="77F9307A">
              <w:rPr>
                <w:rFonts w:ascii="Calibri" w:eastAsia="Calibri" w:hAnsi="Calibri" w:cs="Calibri"/>
                <w:color w:val="000000" w:themeColor="text1"/>
                <w:sz w:val="24"/>
                <w:szCs w:val="24"/>
              </w:rPr>
              <w:t>0</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6E002AE" w14:textId="4A6DC3F0"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9A3A068" w14:textId="12C41853"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BE15511" w14:textId="7B3C0C62"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73BF7EA" w14:textId="76A231D6" w:rsidR="77F9307A" w:rsidRDefault="77F9307A">
            <w:r w:rsidRPr="77F9307A">
              <w:rPr>
                <w:rFonts w:ascii="Calibri" w:eastAsia="Calibri" w:hAnsi="Calibri" w:cs="Calibri"/>
                <w:color w:val="000000" w:themeColor="text1"/>
                <w:sz w:val="24"/>
                <w:szCs w:val="24"/>
              </w:rPr>
              <w:t>0</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07A6A08" w14:textId="3938F9D9"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10FFCCC" w14:textId="1C6FEC77" w:rsidR="77F9307A" w:rsidRDefault="77F9307A">
            <w:r w:rsidRPr="77F9307A">
              <w:rPr>
                <w:rFonts w:ascii="Calibri" w:eastAsia="Calibri" w:hAnsi="Calibri" w:cs="Calibri"/>
                <w:color w:val="000000" w:themeColor="text1"/>
                <w:sz w:val="24"/>
                <w:szCs w:val="24"/>
              </w:rPr>
              <w:t>0</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88E12A5" w14:textId="153C79AE" w:rsidR="77F9307A" w:rsidRDefault="77F9307A">
            <w:r w:rsidRPr="77F9307A">
              <w:rPr>
                <w:rFonts w:ascii="Calibri" w:eastAsia="Calibri" w:hAnsi="Calibri" w:cs="Calibri"/>
                <w:color w:val="000000" w:themeColor="text1"/>
                <w:sz w:val="24"/>
                <w:szCs w:val="24"/>
              </w:rPr>
              <w:t>0</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DFE124F" w14:textId="4376086F" w:rsidR="77F9307A" w:rsidRDefault="77F9307A">
            <w:r w:rsidRPr="77F9307A">
              <w:rPr>
                <w:rFonts w:ascii="Calibri" w:eastAsia="Calibri" w:hAnsi="Calibri" w:cs="Calibri"/>
                <w:color w:val="000000" w:themeColor="text1"/>
                <w:sz w:val="24"/>
                <w:szCs w:val="24"/>
              </w:rPr>
              <w:t>0</w:t>
            </w:r>
          </w:p>
        </w:tc>
      </w:tr>
      <w:tr w:rsidR="008F47DA" w14:paraId="644C79F0" w14:textId="77777777" w:rsidTr="008F47DA">
        <w:trPr>
          <w:trHeight w:val="135"/>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F694727" w14:textId="2DC35731" w:rsidR="77F9307A" w:rsidRDefault="77F9307A">
            <w:r w:rsidRPr="77F9307A">
              <w:rPr>
                <w:rFonts w:ascii="Calibri" w:eastAsia="Calibri" w:hAnsi="Calibri" w:cs="Calibri"/>
                <w:color w:val="000000" w:themeColor="text1"/>
                <w:sz w:val="24"/>
                <w:szCs w:val="24"/>
              </w:rPr>
              <w:t>Printers/Office EQ</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617901B" w14:textId="3F017F93" w:rsidR="77F9307A" w:rsidRDefault="77F9307A">
            <w:r w:rsidRPr="77F9307A">
              <w:rPr>
                <w:rFonts w:ascii="Calibri" w:eastAsia="Calibri" w:hAnsi="Calibri" w:cs="Calibri"/>
                <w:color w:val="000000" w:themeColor="text1"/>
                <w:sz w:val="24"/>
                <w:szCs w:val="24"/>
              </w:rPr>
              <w:t>2</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C50532C" w14:textId="78254885" w:rsidR="77F9307A" w:rsidRDefault="77F9307A">
            <w:r w:rsidRPr="77F9307A">
              <w:rPr>
                <w:rFonts w:ascii="Calibri" w:eastAsia="Calibri" w:hAnsi="Calibri" w:cs="Calibri"/>
                <w:color w:val="000000" w:themeColor="text1"/>
                <w:sz w:val="24"/>
                <w:szCs w:val="24"/>
              </w:rPr>
              <w:t>2</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72939BC" w14:textId="4814ABF9"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6FFA847" w14:textId="5204F2E2" w:rsidR="77F9307A" w:rsidRDefault="77F9307A">
            <w:r w:rsidRPr="77F9307A">
              <w:rPr>
                <w:rFonts w:ascii="Calibri" w:eastAsia="Calibri" w:hAnsi="Calibri" w:cs="Calibri"/>
                <w:color w:val="000000" w:themeColor="text1"/>
                <w:sz w:val="24"/>
                <w:szCs w:val="24"/>
              </w:rPr>
              <w:t>4</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FFFB152" w14:textId="1644B98A"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F1B335C" w14:textId="1730D11D" w:rsidR="77F9307A" w:rsidRDefault="77F9307A">
            <w:r w:rsidRPr="77F9307A">
              <w:rPr>
                <w:rFonts w:ascii="Calibri" w:eastAsia="Calibri" w:hAnsi="Calibri" w:cs="Calibri"/>
                <w:color w:val="000000" w:themeColor="text1"/>
                <w:sz w:val="24"/>
                <w:szCs w:val="24"/>
              </w:rPr>
              <w:t>5</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5934966" w14:textId="6F9ABFD9" w:rsidR="77F9307A" w:rsidRDefault="77F9307A">
            <w:r w:rsidRPr="77F9307A">
              <w:rPr>
                <w:rFonts w:ascii="Calibri" w:eastAsia="Calibri" w:hAnsi="Calibri" w:cs="Calibri"/>
                <w:color w:val="000000" w:themeColor="text1"/>
                <w:sz w:val="24"/>
                <w:szCs w:val="24"/>
              </w:rPr>
              <w:t>1</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717C7BE" w14:textId="50908FE5" w:rsidR="77F9307A" w:rsidRDefault="77F9307A">
            <w:r w:rsidRPr="77F9307A">
              <w:rPr>
                <w:rFonts w:ascii="Calibri" w:eastAsia="Calibri" w:hAnsi="Calibri" w:cs="Calibri"/>
                <w:color w:val="000000" w:themeColor="text1"/>
                <w:sz w:val="24"/>
                <w:szCs w:val="24"/>
              </w:rPr>
              <w:t>7</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FBDEBDC" w14:textId="1AAF7F23" w:rsidR="77F9307A" w:rsidRDefault="77F9307A">
            <w:r w:rsidRPr="77F9307A">
              <w:rPr>
                <w:rFonts w:ascii="Calibri" w:eastAsia="Calibri" w:hAnsi="Calibri" w:cs="Calibri"/>
                <w:color w:val="000000" w:themeColor="text1"/>
                <w:sz w:val="24"/>
                <w:szCs w:val="24"/>
              </w:rPr>
              <w:t>0</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9BA0AA8" w14:textId="59B0336D" w:rsidR="77F9307A" w:rsidRDefault="77F9307A">
            <w:r w:rsidRPr="77F9307A">
              <w:rPr>
                <w:rFonts w:ascii="Calibri" w:eastAsia="Calibri" w:hAnsi="Calibri" w:cs="Calibri"/>
                <w:color w:val="000000" w:themeColor="text1"/>
                <w:sz w:val="24"/>
                <w:szCs w:val="24"/>
              </w:rPr>
              <w:t>1</w:t>
            </w:r>
          </w:p>
        </w:tc>
      </w:tr>
      <w:tr w:rsidR="008F47DA" w14:paraId="392426BB" w14:textId="77777777" w:rsidTr="008F47DA">
        <w:trPr>
          <w:trHeight w:val="210"/>
        </w:trPr>
        <w:tc>
          <w:tcPr>
            <w:tcW w:w="140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F87DD33" w14:textId="268D8C5C" w:rsidR="77F9307A" w:rsidRDefault="77F9307A">
            <w:r w:rsidRPr="77F9307A">
              <w:rPr>
                <w:rFonts w:ascii="Calibri" w:eastAsia="Calibri" w:hAnsi="Calibri" w:cs="Calibri"/>
                <w:color w:val="000000" w:themeColor="text1"/>
                <w:sz w:val="24"/>
                <w:szCs w:val="24"/>
              </w:rPr>
              <w:t>Personal Radios</w:t>
            </w:r>
          </w:p>
        </w:tc>
        <w:tc>
          <w:tcPr>
            <w:tcW w:w="8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F2A3D0A" w14:textId="6E2D43C8" w:rsidR="77F9307A" w:rsidRDefault="77F9307A">
            <w:r w:rsidRPr="77F9307A">
              <w:rPr>
                <w:rFonts w:ascii="Calibri" w:eastAsia="Calibri" w:hAnsi="Calibri" w:cs="Calibri"/>
                <w:color w:val="000000" w:themeColor="text1"/>
                <w:sz w:val="24"/>
                <w:szCs w:val="24"/>
              </w:rPr>
              <w:t>0</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45C2D1C" w14:textId="05DC357D" w:rsidR="77F9307A" w:rsidRDefault="77F9307A">
            <w:r w:rsidRPr="77F9307A">
              <w:rPr>
                <w:rFonts w:ascii="Calibri" w:eastAsia="Calibri" w:hAnsi="Calibri" w:cs="Calibri"/>
                <w:color w:val="000000" w:themeColor="text1"/>
                <w:sz w:val="24"/>
                <w:szCs w:val="24"/>
              </w:rPr>
              <w:t>2</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0342199" w14:textId="2BE284EC"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F7D5E1C" w14:textId="12F214EB" w:rsidR="77F9307A" w:rsidRDefault="77F9307A">
            <w:r w:rsidRPr="77F9307A">
              <w:rPr>
                <w:rFonts w:ascii="Calibri" w:eastAsia="Calibri" w:hAnsi="Calibri" w:cs="Calibri"/>
                <w:color w:val="000000" w:themeColor="text1"/>
                <w:sz w:val="24"/>
                <w:szCs w:val="24"/>
              </w:rPr>
              <w:t>1</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09E4124" w14:textId="32CE458D" w:rsidR="77F9307A" w:rsidRDefault="77F9307A">
            <w:r w:rsidRPr="77F9307A">
              <w:rPr>
                <w:rFonts w:ascii="Calibri" w:eastAsia="Calibri" w:hAnsi="Calibri" w:cs="Calibri"/>
                <w:color w:val="000000" w:themeColor="text1"/>
                <w:sz w:val="24"/>
                <w:szCs w:val="24"/>
              </w:rPr>
              <w:t>0</w:t>
            </w:r>
          </w:p>
        </w:tc>
        <w:tc>
          <w:tcPr>
            <w:tcW w:w="63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4DA8A3E" w14:textId="57421564" w:rsidR="77F9307A" w:rsidRDefault="77F9307A">
            <w:r w:rsidRPr="77F9307A">
              <w:rPr>
                <w:rFonts w:ascii="Calibri" w:eastAsia="Calibri" w:hAnsi="Calibri" w:cs="Calibri"/>
                <w:color w:val="000000" w:themeColor="text1"/>
                <w:sz w:val="24"/>
                <w:szCs w:val="24"/>
              </w:rPr>
              <w:t>1</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6A29AD8" w14:textId="27BADC02" w:rsidR="77F9307A" w:rsidRDefault="77F9307A">
            <w:r w:rsidRPr="77F9307A">
              <w:rPr>
                <w:rFonts w:ascii="Calibri" w:eastAsia="Calibri" w:hAnsi="Calibri" w:cs="Calibri"/>
                <w:color w:val="000000" w:themeColor="text1"/>
                <w:sz w:val="24"/>
                <w:szCs w:val="24"/>
              </w:rPr>
              <w:t>1</w:t>
            </w:r>
          </w:p>
        </w:tc>
        <w:tc>
          <w:tcPr>
            <w:tcW w:w="90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03FF79F" w14:textId="0061D347" w:rsidR="77F9307A" w:rsidRDefault="77F9307A">
            <w:r w:rsidRPr="77F9307A">
              <w:rPr>
                <w:rFonts w:ascii="Calibri" w:eastAsia="Calibri" w:hAnsi="Calibri" w:cs="Calibri"/>
                <w:color w:val="000000" w:themeColor="text1"/>
                <w:sz w:val="24"/>
                <w:szCs w:val="24"/>
              </w:rPr>
              <w:t>1</w:t>
            </w:r>
          </w:p>
        </w:tc>
        <w:tc>
          <w:tcPr>
            <w:tcW w:w="81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1EBEA41" w14:textId="7EDCA6C5" w:rsidR="77F9307A" w:rsidRDefault="77F9307A">
            <w:r w:rsidRPr="77F9307A">
              <w:rPr>
                <w:rFonts w:ascii="Calibri" w:eastAsia="Calibri" w:hAnsi="Calibri" w:cs="Calibri"/>
                <w:color w:val="000000" w:themeColor="text1"/>
                <w:sz w:val="24"/>
                <w:szCs w:val="24"/>
              </w:rPr>
              <w:t>0</w:t>
            </w:r>
          </w:p>
        </w:tc>
        <w:tc>
          <w:tcPr>
            <w:tcW w:w="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673124A" w14:textId="055AFC85" w:rsidR="77F9307A" w:rsidRDefault="77F9307A">
            <w:r w:rsidRPr="77F9307A">
              <w:rPr>
                <w:rFonts w:ascii="Calibri" w:eastAsia="Calibri" w:hAnsi="Calibri" w:cs="Calibri"/>
                <w:color w:val="000000" w:themeColor="text1"/>
                <w:sz w:val="24"/>
                <w:szCs w:val="24"/>
              </w:rPr>
              <w:t>0</w:t>
            </w:r>
          </w:p>
        </w:tc>
      </w:tr>
    </w:tbl>
    <w:p w14:paraId="1A1CD6BC" w14:textId="123596D2" w:rsidR="4A52130B" w:rsidRDefault="53CC2ED1" w:rsidP="4A52130B">
      <w:pPr>
        <w:spacing w:after="0" w:line="240" w:lineRule="auto"/>
        <w:rPr>
          <w:rFonts w:ascii="Calibri" w:eastAsia="Calibri" w:hAnsi="Calibri" w:cs="Calibri"/>
          <w:sz w:val="24"/>
          <w:szCs w:val="24"/>
        </w:rPr>
      </w:pPr>
      <w:r w:rsidRPr="77F9307A">
        <w:rPr>
          <w:rFonts w:ascii="Calibri" w:eastAsia="Calibri" w:hAnsi="Calibri" w:cs="Calibri"/>
          <w:sz w:val="24"/>
          <w:szCs w:val="24"/>
        </w:rPr>
        <w:t xml:space="preserve"> </w:t>
      </w:r>
    </w:p>
    <w:p w14:paraId="10C461F2" w14:textId="77777777" w:rsidR="008F47DA" w:rsidRPr="007C6F84" w:rsidRDefault="008F47DA" w:rsidP="4A52130B">
      <w:pPr>
        <w:spacing w:after="0" w:line="240" w:lineRule="auto"/>
        <w:rPr>
          <w:rFonts w:ascii="Times New Roman" w:hAnsi="Times New Roman" w:cs="Times New Roman"/>
        </w:rPr>
      </w:pPr>
    </w:p>
    <w:p w14:paraId="1092F343" w14:textId="7250DD80" w:rsidR="4A52130B" w:rsidRDefault="53CC2ED1" w:rsidP="4A52130B">
      <w:pPr>
        <w:spacing w:after="0" w:line="240" w:lineRule="auto"/>
        <w:rPr>
          <w:rFonts w:ascii="Times New Roman" w:eastAsia="Calibri" w:hAnsi="Times New Roman" w:cs="Times New Roman"/>
          <w:b/>
          <w:bCs/>
          <w:sz w:val="24"/>
          <w:szCs w:val="24"/>
        </w:rPr>
      </w:pPr>
      <w:r w:rsidRPr="007C6F84">
        <w:rPr>
          <w:rFonts w:ascii="Times New Roman" w:eastAsia="Calibri" w:hAnsi="Times New Roman" w:cs="Times New Roman"/>
          <w:b/>
          <w:bCs/>
          <w:sz w:val="24"/>
          <w:szCs w:val="24"/>
        </w:rPr>
        <w:t xml:space="preserve"> </w:t>
      </w:r>
      <w:r w:rsidR="00E2378F" w:rsidRPr="007C6F84">
        <w:rPr>
          <w:rFonts w:ascii="Times New Roman" w:eastAsia="Calibri" w:hAnsi="Times New Roman" w:cs="Times New Roman"/>
          <w:b/>
          <w:bCs/>
          <w:sz w:val="24"/>
          <w:szCs w:val="24"/>
        </w:rPr>
        <w:t>Table 8</w:t>
      </w:r>
      <w:r w:rsidR="00D458EE">
        <w:rPr>
          <w:rFonts w:ascii="Times New Roman" w:eastAsia="Calibri" w:hAnsi="Times New Roman" w:cs="Times New Roman"/>
          <w:b/>
          <w:bCs/>
          <w:sz w:val="24"/>
          <w:szCs w:val="24"/>
        </w:rPr>
        <w:t>: Other distractions by location</w:t>
      </w:r>
    </w:p>
    <w:p w14:paraId="591C2FB9" w14:textId="77777777" w:rsidR="00A35403" w:rsidRPr="007C6F84" w:rsidRDefault="00A35403" w:rsidP="4A52130B">
      <w:pPr>
        <w:spacing w:after="0" w:line="240" w:lineRule="auto"/>
        <w:rPr>
          <w:rFonts w:ascii="Times New Roman" w:hAnsi="Times New Roman" w:cs="Times New Roman"/>
          <w:b/>
          <w:bCs/>
        </w:rPr>
      </w:pPr>
    </w:p>
    <w:tbl>
      <w:tblPr>
        <w:tblStyle w:val="TableGrid"/>
        <w:tblW w:w="0" w:type="auto"/>
        <w:tblLook w:val="04A0" w:firstRow="1" w:lastRow="0" w:firstColumn="1" w:lastColumn="0" w:noHBand="0" w:noVBand="1"/>
      </w:tblPr>
      <w:tblGrid>
        <w:gridCol w:w="3320"/>
        <w:gridCol w:w="990"/>
        <w:gridCol w:w="768"/>
      </w:tblGrid>
      <w:tr w:rsidR="77F9307A" w:rsidRPr="00543BD0" w14:paraId="434FD9FA"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1B631A93" w14:textId="2A38BBF4"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Other distractions by location</w:t>
            </w:r>
          </w:p>
        </w:tc>
        <w:tc>
          <w:tcPr>
            <w:tcW w:w="99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19E30CF5" w14:textId="3721223C"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Bos</w:t>
            </w:r>
            <w:r w:rsidR="008F47DA" w:rsidRPr="00543BD0">
              <w:rPr>
                <w:rFonts w:ascii="Times New Roman" w:eastAsia="Calibri" w:hAnsi="Times New Roman" w:cs="Times New Roman"/>
                <w:b/>
                <w:bCs/>
                <w:color w:val="000000" w:themeColor="text1"/>
                <w:sz w:val="24"/>
                <w:szCs w:val="24"/>
              </w:rPr>
              <w:t>ton</w:t>
            </w:r>
          </w:p>
        </w:tc>
        <w:tc>
          <w:tcPr>
            <w:tcW w:w="768"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68BFB967" w14:textId="4C466948" w:rsidR="77F9307A" w:rsidRPr="00543BD0" w:rsidRDefault="77F9307A" w:rsidP="77F9307A">
            <w:pPr>
              <w:jc w:val="center"/>
              <w:rPr>
                <w:rFonts w:ascii="Times New Roman" w:hAnsi="Times New Roman" w:cs="Times New Roman"/>
              </w:rPr>
            </w:pPr>
            <w:r w:rsidRPr="00543BD0">
              <w:rPr>
                <w:rFonts w:ascii="Times New Roman" w:eastAsia="Calibri" w:hAnsi="Times New Roman" w:cs="Times New Roman"/>
                <w:b/>
                <w:bCs/>
                <w:color w:val="000000" w:themeColor="text1"/>
                <w:sz w:val="24"/>
                <w:szCs w:val="24"/>
              </w:rPr>
              <w:t>Mills</w:t>
            </w:r>
          </w:p>
        </w:tc>
      </w:tr>
      <w:tr w:rsidR="77F9307A" w:rsidRPr="00543BD0" w14:paraId="2DCF12AF"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84EE44F" w14:textId="7CD5B64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Office temperature</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6600CE3" w14:textId="2B2394E5"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8</w:t>
            </w:r>
          </w:p>
        </w:tc>
        <w:tc>
          <w:tcPr>
            <w:tcW w:w="76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18FAB2B" w14:textId="4813FFAA"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w:t>
            </w:r>
          </w:p>
        </w:tc>
      </w:tr>
      <w:tr w:rsidR="77F9307A" w:rsidRPr="00543BD0" w14:paraId="484EF244"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8B2AAAD" w14:textId="3DFF7D94"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Hallway traffic/noise</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AE06300" w14:textId="60F4A16C"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16</w:t>
            </w:r>
          </w:p>
        </w:tc>
        <w:tc>
          <w:tcPr>
            <w:tcW w:w="76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271A174" w14:textId="5C5E9B7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w:t>
            </w:r>
          </w:p>
        </w:tc>
      </w:tr>
      <w:tr w:rsidR="77F9307A" w:rsidRPr="00543BD0" w14:paraId="5F6985EF"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4371AEA" w14:textId="0303A8E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Music</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CA34329" w14:textId="0850CED8"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c>
          <w:tcPr>
            <w:tcW w:w="76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7C780AA" w14:textId="6CB54B01"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1DD19019"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347A702" w14:textId="46052629"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HVAC</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68A6516" w14:textId="2C634D81"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7</w:t>
            </w:r>
          </w:p>
        </w:tc>
        <w:tc>
          <w:tcPr>
            <w:tcW w:w="76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26C6024" w14:textId="2829B25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2352353B"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24FC4BA" w14:textId="19E162A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Landscaping/Construction</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0CD35CF" w14:textId="28953FDE"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6</w:t>
            </w:r>
          </w:p>
        </w:tc>
        <w:tc>
          <w:tcPr>
            <w:tcW w:w="76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496105F" w14:textId="5F3BDFD0"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1</w:t>
            </w:r>
          </w:p>
        </w:tc>
      </w:tr>
      <w:tr w:rsidR="77F9307A" w:rsidRPr="00543BD0" w14:paraId="1FD129AB"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8856FCB" w14:textId="227FC13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Mold/Mildew</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D5D5B5F" w14:textId="02E98F7D"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3</w:t>
            </w:r>
          </w:p>
        </w:tc>
        <w:tc>
          <w:tcPr>
            <w:tcW w:w="76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B2A8557" w14:textId="4EEC07FB"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r w:rsidR="77F9307A" w:rsidRPr="00543BD0" w14:paraId="732BCA49" w14:textId="77777777" w:rsidTr="007C6F84">
        <w:trPr>
          <w:trHeight w:val="300"/>
        </w:trPr>
        <w:tc>
          <w:tcPr>
            <w:tcW w:w="33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CBBEEBB" w14:textId="469AE94F"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Street noise</w:t>
            </w:r>
          </w:p>
        </w:tc>
        <w:tc>
          <w:tcPr>
            <w:tcW w:w="99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DD28C6F" w14:textId="06AC5252"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9</w:t>
            </w:r>
          </w:p>
        </w:tc>
        <w:tc>
          <w:tcPr>
            <w:tcW w:w="76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09E388D" w14:textId="7A2C9ECE" w:rsidR="77F9307A" w:rsidRPr="00543BD0" w:rsidRDefault="77F9307A">
            <w:pPr>
              <w:rPr>
                <w:rFonts w:ascii="Times New Roman" w:hAnsi="Times New Roman" w:cs="Times New Roman"/>
              </w:rPr>
            </w:pPr>
            <w:r w:rsidRPr="00543BD0">
              <w:rPr>
                <w:rFonts w:ascii="Times New Roman" w:eastAsia="Calibri" w:hAnsi="Times New Roman" w:cs="Times New Roman"/>
                <w:color w:val="000000" w:themeColor="text1"/>
                <w:sz w:val="24"/>
                <w:szCs w:val="24"/>
              </w:rPr>
              <w:t>0</w:t>
            </w:r>
          </w:p>
        </w:tc>
      </w:tr>
    </w:tbl>
    <w:p w14:paraId="0B00E3E1" w14:textId="399F04CE" w:rsidR="4A52130B" w:rsidRDefault="53CC2ED1" w:rsidP="77F9307A">
      <w:pPr>
        <w:spacing w:after="0" w:line="240" w:lineRule="auto"/>
        <w:rPr>
          <w:rFonts w:ascii="Calibri" w:eastAsia="Calibri" w:hAnsi="Calibri" w:cs="Calibri"/>
          <w:b/>
          <w:bCs/>
          <w:sz w:val="24"/>
          <w:szCs w:val="24"/>
        </w:rPr>
      </w:pPr>
      <w:r w:rsidRPr="77F9307A">
        <w:rPr>
          <w:rFonts w:ascii="Calibri" w:eastAsia="Calibri" w:hAnsi="Calibri" w:cs="Calibri"/>
          <w:b/>
          <w:bCs/>
          <w:sz w:val="24"/>
          <w:szCs w:val="24"/>
        </w:rPr>
        <w:t xml:space="preserve"> </w:t>
      </w:r>
    </w:p>
    <w:p w14:paraId="632A7025" w14:textId="6DA20D7B" w:rsidR="4A52130B" w:rsidRPr="00543BD0" w:rsidRDefault="53CC2ED1" w:rsidP="77F9307A">
      <w:pPr>
        <w:spacing w:after="0" w:line="240" w:lineRule="auto"/>
        <w:rPr>
          <w:rFonts w:ascii="Times New Roman" w:eastAsia="Calibri" w:hAnsi="Times New Roman" w:cs="Times New Roman"/>
          <w:b/>
          <w:bCs/>
          <w:color w:val="000000" w:themeColor="text1"/>
          <w:sz w:val="24"/>
          <w:szCs w:val="24"/>
        </w:rPr>
      </w:pPr>
      <w:r w:rsidRPr="00B9342F">
        <w:rPr>
          <w:rFonts w:ascii="Times New Roman" w:eastAsia="Calibri" w:hAnsi="Times New Roman" w:cs="Times New Roman"/>
          <w:b/>
          <w:bCs/>
          <w:color w:val="000000" w:themeColor="text1"/>
          <w:sz w:val="24"/>
          <w:szCs w:val="24"/>
        </w:rPr>
        <w:t>Summary</w:t>
      </w:r>
      <w:r w:rsidR="00E2378F" w:rsidRPr="007C6F84">
        <w:rPr>
          <w:rFonts w:ascii="Times New Roman" w:eastAsia="Calibri" w:hAnsi="Times New Roman" w:cs="Times New Roman"/>
          <w:b/>
          <w:bCs/>
          <w:color w:val="000000" w:themeColor="text1"/>
          <w:sz w:val="24"/>
          <w:szCs w:val="24"/>
        </w:rPr>
        <w:t xml:space="preserve"> of Tables 5-8 covering distractions</w:t>
      </w:r>
      <w:r w:rsidRPr="00543BD0">
        <w:rPr>
          <w:rFonts w:ascii="Times New Roman" w:eastAsia="Calibri" w:hAnsi="Times New Roman" w:cs="Times New Roman"/>
          <w:b/>
          <w:bCs/>
          <w:color w:val="000000" w:themeColor="text1"/>
          <w:sz w:val="24"/>
          <w:szCs w:val="24"/>
        </w:rPr>
        <w:t xml:space="preserve">: </w:t>
      </w:r>
    </w:p>
    <w:p w14:paraId="5E722825" w14:textId="7D27B08F" w:rsidR="4A52130B" w:rsidRPr="00543BD0" w:rsidRDefault="53CC2ED1" w:rsidP="77F9307A">
      <w:pPr>
        <w:spacing w:after="0" w:line="240" w:lineRule="auto"/>
        <w:rPr>
          <w:rFonts w:ascii="Times New Roman" w:eastAsia="Calibri" w:hAnsi="Times New Roman" w:cs="Times New Roman"/>
          <w:color w:val="808080" w:themeColor="background1" w:themeShade="80"/>
          <w:sz w:val="24"/>
          <w:szCs w:val="24"/>
        </w:rPr>
      </w:pPr>
      <w:r w:rsidRPr="00543BD0">
        <w:rPr>
          <w:rFonts w:ascii="Times New Roman" w:eastAsia="Calibri" w:hAnsi="Times New Roman" w:cs="Times New Roman"/>
          <w:color w:val="000000" w:themeColor="text1"/>
          <w:sz w:val="24"/>
          <w:szCs w:val="24"/>
        </w:rPr>
        <w:t xml:space="preserve">While faculty of all ranks noted some distractions in their work/office </w:t>
      </w:r>
      <w:r w:rsidRPr="00543BD0">
        <w:rPr>
          <w:rFonts w:ascii="Times New Roman" w:eastAsia="Calibri" w:hAnsi="Times New Roman" w:cs="Times New Roman"/>
          <w:sz w:val="24"/>
          <w:szCs w:val="24"/>
        </w:rPr>
        <w:t xml:space="preserve">space, the most common distractions include general noise, (hallway) conversations, and printer/office equipment. FTNTT Faculty, especially in the Colleges of </w:t>
      </w:r>
      <w:r w:rsidRPr="00543BD0">
        <w:rPr>
          <w:rFonts w:ascii="Times New Roman" w:eastAsia="Calibri" w:hAnsi="Times New Roman" w:cs="Times New Roman"/>
          <w:color w:val="000000" w:themeColor="text1"/>
          <w:sz w:val="24"/>
          <w:szCs w:val="24"/>
        </w:rPr>
        <w:t xml:space="preserve">Bouvé, CAMD, Science, CSSH, and D’Amore-McKim, are </w:t>
      </w:r>
      <w:r w:rsidRPr="00543BD0">
        <w:rPr>
          <w:rFonts w:ascii="Times New Roman" w:eastAsia="Calibri" w:hAnsi="Times New Roman" w:cs="Times New Roman"/>
          <w:sz w:val="24"/>
          <w:szCs w:val="24"/>
        </w:rPr>
        <w:t xml:space="preserve">disproportionally affected (nearly 2:1) compared to their T/TT colleagues.  This may be the result of a general lack of private office space requiring many FTNTT faculty to work in more “public,” shared places. </w:t>
      </w:r>
      <w:r w:rsidRPr="00543BD0">
        <w:rPr>
          <w:rFonts w:ascii="Times New Roman" w:eastAsia="Calibri" w:hAnsi="Times New Roman" w:cs="Times New Roman"/>
          <w:color w:val="808080" w:themeColor="background1" w:themeShade="80"/>
          <w:sz w:val="24"/>
          <w:szCs w:val="24"/>
        </w:rPr>
        <w:t xml:space="preserve"> </w:t>
      </w:r>
    </w:p>
    <w:p w14:paraId="5BDA6550" w14:textId="77777777" w:rsidR="008F47DA" w:rsidRDefault="008F47DA" w:rsidP="77F9307A">
      <w:pPr>
        <w:spacing w:after="0" w:line="240" w:lineRule="auto"/>
        <w:rPr>
          <w:rFonts w:ascii="Calibri" w:eastAsia="Calibri" w:hAnsi="Calibri" w:cs="Calibri"/>
          <w:b/>
          <w:bCs/>
          <w:color w:val="000000" w:themeColor="text1"/>
        </w:rPr>
      </w:pPr>
    </w:p>
    <w:p w14:paraId="1AA59589" w14:textId="0AFB0ACF" w:rsidR="4A52130B" w:rsidRPr="00543BD0" w:rsidRDefault="53CC2ED1" w:rsidP="77F9307A">
      <w:pPr>
        <w:spacing w:after="0" w:line="240" w:lineRule="auto"/>
        <w:rPr>
          <w:rFonts w:ascii="Times New Roman" w:eastAsia="Calibri" w:hAnsi="Times New Roman" w:cs="Times New Roman"/>
          <w:b/>
          <w:bCs/>
          <w:color w:val="000000" w:themeColor="text1"/>
          <w:sz w:val="24"/>
          <w:szCs w:val="24"/>
          <w:u w:val="single"/>
        </w:rPr>
      </w:pPr>
      <w:r w:rsidRPr="00543BD0">
        <w:rPr>
          <w:rFonts w:ascii="Times New Roman" w:eastAsia="Calibri" w:hAnsi="Times New Roman" w:cs="Times New Roman"/>
          <w:b/>
          <w:bCs/>
          <w:color w:val="000000" w:themeColor="text1"/>
          <w:sz w:val="24"/>
          <w:szCs w:val="24"/>
          <w:u w:val="single"/>
        </w:rPr>
        <w:lastRenderedPageBreak/>
        <w:t xml:space="preserve">Recommendation: </w:t>
      </w:r>
    </w:p>
    <w:p w14:paraId="7C0CD3C7" w14:textId="66E32BBA" w:rsidR="4A52130B" w:rsidRPr="00543BD0" w:rsidRDefault="53CC2ED1" w:rsidP="00251BA4">
      <w:pPr>
        <w:pStyle w:val="ListParagraph"/>
        <w:numPr>
          <w:ilvl w:val="0"/>
          <w:numId w:val="36"/>
        </w:numPr>
        <w:spacing w:after="0" w:line="240" w:lineRule="auto"/>
        <w:ind w:left="720"/>
        <w:rPr>
          <w:rFonts w:ascii="Times New Roman" w:eastAsiaTheme="minorEastAsia" w:hAnsi="Times New Roman" w:cs="Times New Roman"/>
          <w:b/>
          <w:bCs/>
          <w:color w:val="000000" w:themeColor="text1"/>
          <w:sz w:val="24"/>
          <w:szCs w:val="24"/>
          <w:u w:val="single"/>
        </w:rPr>
      </w:pPr>
      <w:r w:rsidRPr="00543BD0">
        <w:rPr>
          <w:rFonts w:ascii="Times New Roman" w:eastAsia="Calibri" w:hAnsi="Times New Roman" w:cs="Times New Roman"/>
          <w:color w:val="000000" w:themeColor="text1"/>
          <w:sz w:val="24"/>
          <w:szCs w:val="24"/>
        </w:rPr>
        <w:t xml:space="preserve">Reassess office space availability, especially on the </w:t>
      </w:r>
      <w:r w:rsidRPr="00543BD0">
        <w:rPr>
          <w:rFonts w:ascii="Times New Roman" w:eastAsia="Calibri" w:hAnsi="Times New Roman" w:cs="Times New Roman"/>
          <w:sz w:val="24"/>
          <w:szCs w:val="24"/>
        </w:rPr>
        <w:t>Boston campus, and prioritize providing offices/workspaces that are more private and, therefore, conducive to concentration and productivity.</w:t>
      </w:r>
    </w:p>
    <w:p w14:paraId="568B5DFB" w14:textId="3A40B64F" w:rsidR="4A52130B" w:rsidRDefault="4A52130B" w:rsidP="77F9307A">
      <w:pPr>
        <w:spacing w:after="0" w:line="240" w:lineRule="auto"/>
        <w:rPr>
          <w:rFonts w:ascii="Times New Roman" w:eastAsiaTheme="minorEastAsia" w:hAnsi="Times New Roman" w:cs="Times New Roman"/>
          <w:b/>
          <w:bCs/>
          <w:color w:val="000000" w:themeColor="text1"/>
          <w:u w:val="single"/>
        </w:rPr>
      </w:pPr>
    </w:p>
    <w:p w14:paraId="57B40C50" w14:textId="1773B56C" w:rsidR="4A52130B" w:rsidRDefault="4A52130B" w:rsidP="77F9307A">
      <w:pPr>
        <w:spacing w:after="0" w:line="240" w:lineRule="auto"/>
        <w:rPr>
          <w:rFonts w:ascii="Times New Roman" w:eastAsiaTheme="minorEastAsia" w:hAnsi="Times New Roman" w:cs="Times New Roman"/>
          <w:b/>
          <w:bCs/>
          <w:color w:val="000000" w:themeColor="text1"/>
          <w:u w:val="single"/>
        </w:rPr>
      </w:pPr>
    </w:p>
    <w:p w14:paraId="44EC4E6F" w14:textId="7CB45D94" w:rsidR="4A52130B" w:rsidRPr="007C6F84" w:rsidRDefault="5AB314B5" w:rsidP="4A52130B">
      <w:pPr>
        <w:spacing w:after="0" w:line="240" w:lineRule="auto"/>
        <w:rPr>
          <w:rFonts w:ascii="Times New Roman" w:eastAsiaTheme="minorEastAsia" w:hAnsi="Times New Roman" w:cs="Times New Roman"/>
          <w:color w:val="000000" w:themeColor="text1"/>
          <w:sz w:val="24"/>
          <w:szCs w:val="24"/>
          <w:u w:val="single"/>
        </w:rPr>
      </w:pPr>
      <w:r w:rsidRPr="007C6F84">
        <w:rPr>
          <w:rFonts w:ascii="Times New Roman" w:eastAsiaTheme="minorEastAsia" w:hAnsi="Times New Roman" w:cs="Times New Roman"/>
          <w:color w:val="000000" w:themeColor="text1"/>
          <w:sz w:val="24"/>
          <w:szCs w:val="24"/>
          <w:u w:val="single"/>
        </w:rPr>
        <w:t>University-</w:t>
      </w:r>
      <w:r w:rsidR="5EFA6088" w:rsidRPr="007C6F84">
        <w:rPr>
          <w:rFonts w:ascii="Times New Roman" w:eastAsiaTheme="minorEastAsia" w:hAnsi="Times New Roman" w:cs="Times New Roman"/>
          <w:color w:val="000000" w:themeColor="text1"/>
          <w:sz w:val="24"/>
          <w:szCs w:val="24"/>
          <w:u w:val="single"/>
        </w:rPr>
        <w:t>p</w:t>
      </w:r>
      <w:r w:rsidRPr="007C6F84">
        <w:rPr>
          <w:rFonts w:ascii="Times New Roman" w:eastAsiaTheme="minorEastAsia" w:hAnsi="Times New Roman" w:cs="Times New Roman"/>
          <w:color w:val="000000" w:themeColor="text1"/>
          <w:sz w:val="24"/>
          <w:szCs w:val="24"/>
          <w:u w:val="single"/>
        </w:rPr>
        <w:t>rovided Computer</w:t>
      </w:r>
      <w:r w:rsidR="3B8E5DB9" w:rsidRPr="007C6F84">
        <w:rPr>
          <w:rFonts w:ascii="Times New Roman" w:eastAsiaTheme="minorEastAsia" w:hAnsi="Times New Roman" w:cs="Times New Roman"/>
          <w:color w:val="000000" w:themeColor="text1"/>
          <w:sz w:val="24"/>
          <w:szCs w:val="24"/>
          <w:u w:val="single"/>
        </w:rPr>
        <w:t xml:space="preserve"> and is Adequate for your Needs?</w:t>
      </w:r>
    </w:p>
    <w:p w14:paraId="7C6EB9CA" w14:textId="667E9EF8" w:rsidR="59D6F3E4" w:rsidRPr="00543BD0" w:rsidRDefault="5AB314B5" w:rsidP="59D6F3E4">
      <w:pPr>
        <w:spacing w:after="0" w:line="240" w:lineRule="auto"/>
        <w:rPr>
          <w:rFonts w:ascii="Times New Roman" w:eastAsiaTheme="minorEastAsia" w:hAnsi="Times New Roman" w:cs="Times New Roman"/>
          <w:color w:val="000000" w:themeColor="text1"/>
          <w:sz w:val="24"/>
          <w:szCs w:val="24"/>
        </w:rPr>
      </w:pPr>
      <w:r w:rsidRPr="00543BD0">
        <w:rPr>
          <w:rFonts w:ascii="Times New Roman" w:eastAsiaTheme="minorEastAsia" w:hAnsi="Times New Roman" w:cs="Times New Roman"/>
          <w:color w:val="000000" w:themeColor="text1"/>
          <w:sz w:val="24"/>
          <w:szCs w:val="24"/>
        </w:rPr>
        <w:t>Respondents were asked whether the university provides the</w:t>
      </w:r>
      <w:r w:rsidR="313ED1BE" w:rsidRPr="00543BD0">
        <w:rPr>
          <w:rFonts w:ascii="Times New Roman" w:eastAsiaTheme="minorEastAsia" w:hAnsi="Times New Roman" w:cs="Times New Roman"/>
          <w:color w:val="000000" w:themeColor="text1"/>
          <w:sz w:val="24"/>
          <w:szCs w:val="24"/>
        </w:rPr>
        <w:t>m with a</w:t>
      </w:r>
      <w:r w:rsidRPr="00543BD0">
        <w:rPr>
          <w:rFonts w:ascii="Times New Roman" w:eastAsiaTheme="minorEastAsia" w:hAnsi="Times New Roman" w:cs="Times New Roman"/>
          <w:color w:val="000000" w:themeColor="text1"/>
          <w:sz w:val="24"/>
          <w:szCs w:val="24"/>
        </w:rPr>
        <w:t xml:space="preserve"> work computer</w:t>
      </w:r>
      <w:r w:rsidR="56BEAA39" w:rsidRPr="00543BD0">
        <w:rPr>
          <w:rFonts w:ascii="Times New Roman" w:eastAsiaTheme="minorEastAsia" w:hAnsi="Times New Roman" w:cs="Times New Roman"/>
          <w:color w:val="000000" w:themeColor="text1"/>
          <w:sz w:val="24"/>
          <w:szCs w:val="24"/>
        </w:rPr>
        <w:t xml:space="preserve"> and whether the computer provided meets their work needs?</w:t>
      </w:r>
      <w:r w:rsidRPr="00543BD0">
        <w:rPr>
          <w:rFonts w:ascii="Times New Roman" w:eastAsiaTheme="minorEastAsia" w:hAnsi="Times New Roman" w:cs="Times New Roman"/>
          <w:color w:val="000000" w:themeColor="text1"/>
          <w:sz w:val="24"/>
          <w:szCs w:val="24"/>
        </w:rPr>
        <w:t>.</w:t>
      </w:r>
    </w:p>
    <w:p w14:paraId="76EC32A8" w14:textId="7CB90C60" w:rsidR="0B297C59" w:rsidRPr="00543BD0" w:rsidRDefault="0B297C59" w:rsidP="0B297C59">
      <w:pPr>
        <w:spacing w:after="0" w:line="240" w:lineRule="auto"/>
        <w:rPr>
          <w:rFonts w:ascii="Times New Roman" w:eastAsiaTheme="minorEastAsia" w:hAnsi="Times New Roman" w:cs="Times New Roman"/>
          <w:color w:val="000000" w:themeColor="text1"/>
          <w:sz w:val="24"/>
          <w:szCs w:val="24"/>
        </w:rPr>
      </w:pPr>
    </w:p>
    <w:p w14:paraId="600164B4" w14:textId="2409FF49" w:rsidR="522117A6" w:rsidRPr="00543BD0" w:rsidRDefault="002753D2" w:rsidP="077DEDED">
      <w:pPr>
        <w:ind w:left="-20" w:right="-20"/>
        <w:rPr>
          <w:rFonts w:ascii="Times New Roman" w:eastAsia="Calibri" w:hAnsi="Times New Roman" w:cs="Times New Roman"/>
          <w:b/>
          <w:sz w:val="24"/>
          <w:szCs w:val="24"/>
        </w:rPr>
      </w:pPr>
      <w:r>
        <w:rPr>
          <w:rFonts w:ascii="Times New Roman" w:eastAsia="Calibri" w:hAnsi="Times New Roman" w:cs="Times New Roman"/>
          <w:b/>
          <w:bCs/>
          <w:sz w:val="24"/>
          <w:szCs w:val="24"/>
        </w:rPr>
        <w:t xml:space="preserve">Table 9: </w:t>
      </w:r>
      <w:r w:rsidR="2C698005" w:rsidRPr="00543BD0">
        <w:rPr>
          <w:rFonts w:ascii="Times New Roman" w:eastAsia="Calibri" w:hAnsi="Times New Roman" w:cs="Times New Roman"/>
          <w:b/>
          <w:bCs/>
          <w:sz w:val="24"/>
          <w:szCs w:val="24"/>
        </w:rPr>
        <w:t>University-provided computer by Job Status</w:t>
      </w:r>
    </w:p>
    <w:tbl>
      <w:tblPr>
        <w:tblStyle w:val="TableGrid"/>
        <w:tblW w:w="0" w:type="auto"/>
        <w:tblLayout w:type="fixed"/>
        <w:tblLook w:val="04A0" w:firstRow="1" w:lastRow="0" w:firstColumn="1" w:lastColumn="0" w:noHBand="0" w:noVBand="1"/>
      </w:tblPr>
      <w:tblGrid>
        <w:gridCol w:w="1825"/>
        <w:gridCol w:w="2640"/>
        <w:gridCol w:w="2550"/>
      </w:tblGrid>
      <w:tr w:rsidR="47A58F17" w:rsidRPr="00543BD0" w14:paraId="08BF5541" w14:textId="77777777" w:rsidTr="47A58F17">
        <w:trPr>
          <w:trHeight w:val="300"/>
        </w:trPr>
        <w:tc>
          <w:tcPr>
            <w:tcW w:w="182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5410D5E0" w14:textId="37128084" w:rsidR="47A58F17" w:rsidRPr="00543BD0" w:rsidRDefault="47A58F17" w:rsidP="47A58F17">
            <w:pPr>
              <w:ind w:left="-20" w:right="-20"/>
              <w:rPr>
                <w:rFonts w:ascii="Times New Roman" w:hAnsi="Times New Roman" w:cs="Times New Roman"/>
                <w:sz w:val="24"/>
                <w:szCs w:val="24"/>
              </w:rPr>
            </w:pPr>
            <w:r w:rsidRPr="00543BD0">
              <w:rPr>
                <w:rFonts w:ascii="Times New Roman" w:eastAsia="Calibri" w:hAnsi="Times New Roman" w:cs="Times New Roman"/>
                <w:b/>
                <w:bCs/>
                <w:color w:val="000000" w:themeColor="text1"/>
                <w:sz w:val="24"/>
                <w:szCs w:val="24"/>
              </w:rPr>
              <w:t>Rank</w:t>
            </w:r>
          </w:p>
        </w:tc>
        <w:tc>
          <w:tcPr>
            <w:tcW w:w="264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7D31E2D5" w14:textId="46A346BC" w:rsidR="47A58F17" w:rsidRPr="00543BD0" w:rsidRDefault="47A58F17" w:rsidP="47A58F17">
            <w:pPr>
              <w:ind w:left="-20" w:right="-20"/>
              <w:jc w:val="center"/>
              <w:rPr>
                <w:rFonts w:ascii="Times New Roman" w:hAnsi="Times New Roman" w:cs="Times New Roman"/>
                <w:sz w:val="24"/>
                <w:szCs w:val="24"/>
              </w:rPr>
            </w:pPr>
            <w:r w:rsidRPr="00543BD0">
              <w:rPr>
                <w:rFonts w:ascii="Times New Roman" w:eastAsia="Calibri" w:hAnsi="Times New Roman" w:cs="Times New Roman"/>
                <w:b/>
                <w:bCs/>
                <w:color w:val="000000" w:themeColor="text1"/>
                <w:sz w:val="24"/>
                <w:szCs w:val="24"/>
              </w:rPr>
              <w:t>Yes</w:t>
            </w:r>
          </w:p>
        </w:tc>
        <w:tc>
          <w:tcPr>
            <w:tcW w:w="255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6D642338" w14:textId="79A06526" w:rsidR="47A58F17" w:rsidRPr="00543BD0" w:rsidRDefault="47A58F17" w:rsidP="47A58F17">
            <w:pPr>
              <w:ind w:left="-20" w:right="-20"/>
              <w:jc w:val="center"/>
              <w:rPr>
                <w:rFonts w:ascii="Times New Roman" w:hAnsi="Times New Roman" w:cs="Times New Roman"/>
                <w:sz w:val="24"/>
                <w:szCs w:val="24"/>
              </w:rPr>
            </w:pPr>
            <w:r w:rsidRPr="00543BD0">
              <w:rPr>
                <w:rFonts w:ascii="Times New Roman" w:eastAsia="Calibri" w:hAnsi="Times New Roman" w:cs="Times New Roman"/>
                <w:b/>
                <w:bCs/>
                <w:color w:val="000000" w:themeColor="text1"/>
                <w:sz w:val="24"/>
                <w:szCs w:val="24"/>
              </w:rPr>
              <w:t>No</w:t>
            </w:r>
          </w:p>
        </w:tc>
      </w:tr>
      <w:tr w:rsidR="47A58F17" w:rsidRPr="00543BD0" w14:paraId="49F01AFB" w14:textId="77777777" w:rsidTr="47A58F17">
        <w:trPr>
          <w:trHeight w:val="300"/>
        </w:trPr>
        <w:tc>
          <w:tcPr>
            <w:tcW w:w="1825" w:type="dxa"/>
            <w:tcBorders>
              <w:top w:val="single" w:sz="8" w:space="0" w:color="auto"/>
              <w:left w:val="single" w:sz="8" w:space="0" w:color="auto"/>
              <w:bottom w:val="single" w:sz="8" w:space="0" w:color="auto"/>
              <w:right w:val="single" w:sz="8" w:space="0" w:color="auto"/>
            </w:tcBorders>
            <w:tcMar>
              <w:left w:w="108" w:type="dxa"/>
              <w:right w:w="108" w:type="dxa"/>
            </w:tcMar>
          </w:tcPr>
          <w:p w14:paraId="4CFE13C7" w14:textId="2590008C" w:rsidR="47A58F17" w:rsidRPr="00543BD0" w:rsidRDefault="47A58F17" w:rsidP="47A58F17">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FTNTT</w:t>
            </w:r>
          </w:p>
        </w:tc>
        <w:tc>
          <w:tcPr>
            <w:tcW w:w="2640" w:type="dxa"/>
            <w:tcBorders>
              <w:top w:val="single" w:sz="8" w:space="0" w:color="auto"/>
              <w:left w:val="single" w:sz="8" w:space="0" w:color="auto"/>
              <w:bottom w:val="single" w:sz="8" w:space="0" w:color="auto"/>
              <w:right w:val="single" w:sz="8" w:space="0" w:color="auto"/>
            </w:tcBorders>
            <w:tcMar>
              <w:left w:w="108" w:type="dxa"/>
              <w:right w:w="108" w:type="dxa"/>
            </w:tcMar>
          </w:tcPr>
          <w:p w14:paraId="039EA48C" w14:textId="4C3FC7BA" w:rsidR="47A58F17" w:rsidRPr="00543BD0" w:rsidRDefault="47A58F17" w:rsidP="47A58F17">
            <w:pPr>
              <w:ind w:left="-20" w:right="-20"/>
              <w:jc w:val="center"/>
              <w:rPr>
                <w:rFonts w:ascii="Times New Roman" w:hAnsi="Times New Roman" w:cs="Times New Roman"/>
                <w:sz w:val="24"/>
                <w:szCs w:val="24"/>
              </w:rPr>
            </w:pPr>
            <w:r w:rsidRPr="00543BD0">
              <w:rPr>
                <w:rFonts w:ascii="Times New Roman" w:eastAsia="Calibri" w:hAnsi="Times New Roman" w:cs="Times New Roman"/>
                <w:sz w:val="24"/>
                <w:szCs w:val="24"/>
              </w:rPr>
              <w:t>243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3A0D7F8" w14:textId="3748BF3B" w:rsidR="47A58F17" w:rsidRPr="00543BD0" w:rsidRDefault="47A58F17" w:rsidP="47A58F17">
            <w:pPr>
              <w:ind w:left="-20" w:right="-20"/>
              <w:jc w:val="center"/>
              <w:rPr>
                <w:rFonts w:ascii="Times New Roman" w:hAnsi="Times New Roman" w:cs="Times New Roman"/>
                <w:sz w:val="24"/>
                <w:szCs w:val="24"/>
              </w:rPr>
            </w:pPr>
            <w:r w:rsidRPr="00543BD0">
              <w:rPr>
                <w:rFonts w:ascii="Times New Roman" w:eastAsia="Calibri" w:hAnsi="Times New Roman" w:cs="Times New Roman"/>
                <w:sz w:val="24"/>
                <w:szCs w:val="24"/>
              </w:rPr>
              <w:t>31</w:t>
            </w:r>
          </w:p>
        </w:tc>
      </w:tr>
      <w:tr w:rsidR="47A58F17" w:rsidRPr="00543BD0" w14:paraId="3B4FB715" w14:textId="77777777" w:rsidTr="47A58F17">
        <w:trPr>
          <w:trHeight w:val="300"/>
        </w:trPr>
        <w:tc>
          <w:tcPr>
            <w:tcW w:w="1825" w:type="dxa"/>
            <w:tcBorders>
              <w:top w:val="single" w:sz="8" w:space="0" w:color="auto"/>
              <w:left w:val="single" w:sz="8" w:space="0" w:color="auto"/>
              <w:bottom w:val="single" w:sz="8" w:space="0" w:color="auto"/>
              <w:right w:val="single" w:sz="8" w:space="0" w:color="auto"/>
            </w:tcBorders>
            <w:tcMar>
              <w:left w:w="108" w:type="dxa"/>
              <w:right w:w="108" w:type="dxa"/>
            </w:tcMar>
          </w:tcPr>
          <w:p w14:paraId="5FB42992" w14:textId="0B837061" w:rsidR="47A58F17" w:rsidRPr="00543BD0" w:rsidRDefault="47A58F17" w:rsidP="47A58F17">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T/TT</w:t>
            </w:r>
          </w:p>
        </w:tc>
        <w:tc>
          <w:tcPr>
            <w:tcW w:w="2640" w:type="dxa"/>
            <w:tcBorders>
              <w:top w:val="single" w:sz="8" w:space="0" w:color="auto"/>
              <w:left w:val="single" w:sz="8" w:space="0" w:color="auto"/>
              <w:bottom w:val="single" w:sz="8" w:space="0" w:color="auto"/>
              <w:right w:val="single" w:sz="8" w:space="0" w:color="auto"/>
            </w:tcBorders>
            <w:tcMar>
              <w:left w:w="108" w:type="dxa"/>
              <w:right w:w="108" w:type="dxa"/>
            </w:tcMar>
          </w:tcPr>
          <w:p w14:paraId="78C3673E" w14:textId="5874F632" w:rsidR="47A58F17" w:rsidRPr="00543BD0" w:rsidRDefault="47A58F17" w:rsidP="47A58F17">
            <w:pPr>
              <w:ind w:left="-20" w:right="-20"/>
              <w:jc w:val="center"/>
              <w:rPr>
                <w:rFonts w:ascii="Times New Roman" w:hAnsi="Times New Roman" w:cs="Times New Roman"/>
                <w:sz w:val="24"/>
                <w:szCs w:val="24"/>
              </w:rPr>
            </w:pPr>
            <w:r w:rsidRPr="00543BD0">
              <w:rPr>
                <w:rFonts w:ascii="Times New Roman" w:eastAsia="Calibri" w:hAnsi="Times New Roman" w:cs="Times New Roman"/>
                <w:sz w:val="24"/>
                <w:szCs w:val="24"/>
              </w:rPr>
              <w:t>116</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666D930" w14:textId="72042EB3" w:rsidR="47A58F17" w:rsidRPr="00543BD0" w:rsidRDefault="47A58F17" w:rsidP="47A58F17">
            <w:pPr>
              <w:ind w:left="-20" w:right="-20"/>
              <w:jc w:val="center"/>
              <w:rPr>
                <w:rFonts w:ascii="Times New Roman" w:hAnsi="Times New Roman" w:cs="Times New Roman"/>
                <w:sz w:val="24"/>
                <w:szCs w:val="24"/>
              </w:rPr>
            </w:pPr>
            <w:r w:rsidRPr="00543BD0">
              <w:rPr>
                <w:rFonts w:ascii="Times New Roman" w:eastAsia="Calibri" w:hAnsi="Times New Roman" w:cs="Times New Roman"/>
                <w:sz w:val="24"/>
                <w:szCs w:val="24"/>
              </w:rPr>
              <w:t>16</w:t>
            </w:r>
          </w:p>
        </w:tc>
      </w:tr>
    </w:tbl>
    <w:p w14:paraId="63E7D3E7" w14:textId="250311EF" w:rsidR="48894528" w:rsidRPr="00543BD0" w:rsidRDefault="48894528" w:rsidP="077DEDED">
      <w:pPr>
        <w:spacing w:after="0" w:line="240" w:lineRule="auto"/>
        <w:rPr>
          <w:rFonts w:ascii="Times New Roman" w:eastAsiaTheme="minorEastAsia" w:hAnsi="Times New Roman" w:cs="Times New Roman"/>
          <w:color w:val="000000" w:themeColor="text1"/>
          <w:sz w:val="24"/>
          <w:szCs w:val="24"/>
        </w:rPr>
      </w:pPr>
    </w:p>
    <w:p w14:paraId="0C65B90C" w14:textId="2E1EFB26" w:rsidR="1483B79B" w:rsidRPr="00543BD0" w:rsidRDefault="002753D2" w:rsidP="48894528">
      <w:pPr>
        <w:ind w:left="-20" w:right="-20"/>
        <w:rPr>
          <w:rFonts w:ascii="Times New Roman" w:hAnsi="Times New Roman" w:cs="Times New Roman"/>
          <w:sz w:val="24"/>
          <w:szCs w:val="24"/>
        </w:rPr>
      </w:pPr>
      <w:r>
        <w:rPr>
          <w:rFonts w:ascii="Times New Roman" w:eastAsia="Calibri" w:hAnsi="Times New Roman" w:cs="Times New Roman"/>
          <w:b/>
          <w:bCs/>
          <w:sz w:val="24"/>
          <w:szCs w:val="24"/>
        </w:rPr>
        <w:t xml:space="preserve">Table 10: </w:t>
      </w:r>
      <w:r w:rsidR="1483B79B" w:rsidRPr="00543BD0">
        <w:rPr>
          <w:rFonts w:ascii="Times New Roman" w:eastAsia="Calibri" w:hAnsi="Times New Roman" w:cs="Times New Roman"/>
          <w:b/>
          <w:bCs/>
          <w:sz w:val="24"/>
          <w:szCs w:val="24"/>
        </w:rPr>
        <w:t>University-provided computer by Location</w:t>
      </w:r>
    </w:p>
    <w:tbl>
      <w:tblPr>
        <w:tblStyle w:val="TableGrid"/>
        <w:tblW w:w="0" w:type="auto"/>
        <w:tblLayout w:type="fixed"/>
        <w:tblLook w:val="04A0" w:firstRow="1" w:lastRow="0" w:firstColumn="1" w:lastColumn="0" w:noHBand="0" w:noVBand="1"/>
      </w:tblPr>
      <w:tblGrid>
        <w:gridCol w:w="4316"/>
        <w:gridCol w:w="1979"/>
        <w:gridCol w:w="2250"/>
      </w:tblGrid>
      <w:tr w:rsidR="48894528" w:rsidRPr="00543BD0" w14:paraId="68B92C90"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14AF9FD4" w14:textId="60B5CF7E"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b/>
                <w:bCs/>
                <w:color w:val="000000" w:themeColor="text1"/>
                <w:sz w:val="24"/>
                <w:szCs w:val="24"/>
              </w:rPr>
              <w:t>Location</w:t>
            </w:r>
          </w:p>
        </w:tc>
        <w:tc>
          <w:tcPr>
            <w:tcW w:w="1979"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6A57C2C1" w14:textId="64FCAF86" w:rsidR="48894528" w:rsidRPr="00543BD0" w:rsidRDefault="48894528" w:rsidP="48894528">
            <w:pPr>
              <w:ind w:left="-20" w:right="-20"/>
              <w:jc w:val="center"/>
              <w:rPr>
                <w:rFonts w:ascii="Times New Roman" w:hAnsi="Times New Roman" w:cs="Times New Roman"/>
                <w:sz w:val="24"/>
                <w:szCs w:val="24"/>
              </w:rPr>
            </w:pPr>
            <w:r w:rsidRPr="00543BD0">
              <w:rPr>
                <w:rFonts w:ascii="Times New Roman" w:eastAsia="Calibri" w:hAnsi="Times New Roman" w:cs="Times New Roman"/>
                <w:b/>
                <w:bCs/>
                <w:color w:val="000000" w:themeColor="text1"/>
                <w:sz w:val="24"/>
                <w:szCs w:val="24"/>
              </w:rPr>
              <w:t>Yes</w:t>
            </w:r>
          </w:p>
        </w:tc>
        <w:tc>
          <w:tcPr>
            <w:tcW w:w="225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12E0CF99" w14:textId="5BE8EAF9" w:rsidR="48894528" w:rsidRPr="00543BD0" w:rsidRDefault="48894528" w:rsidP="48894528">
            <w:pPr>
              <w:ind w:left="-20" w:right="-20"/>
              <w:jc w:val="center"/>
              <w:rPr>
                <w:rFonts w:ascii="Times New Roman" w:hAnsi="Times New Roman" w:cs="Times New Roman"/>
                <w:sz w:val="24"/>
                <w:szCs w:val="24"/>
              </w:rPr>
            </w:pPr>
            <w:r w:rsidRPr="00543BD0">
              <w:rPr>
                <w:rFonts w:ascii="Times New Roman" w:eastAsia="Calibri" w:hAnsi="Times New Roman" w:cs="Times New Roman"/>
                <w:b/>
                <w:bCs/>
                <w:color w:val="000000" w:themeColor="text1"/>
                <w:sz w:val="24"/>
                <w:szCs w:val="24"/>
              </w:rPr>
              <w:t>No</w:t>
            </w:r>
          </w:p>
        </w:tc>
      </w:tr>
      <w:tr w:rsidR="48894528" w:rsidRPr="00543BD0" w14:paraId="48963A9C"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6C0CC121" w14:textId="0E61A86B"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Boston</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7194C2CA" w14:textId="2A415353"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211</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7263FC5" w14:textId="5FDB27A8"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26</w:t>
            </w:r>
          </w:p>
        </w:tc>
      </w:tr>
      <w:tr w:rsidR="48894528" w:rsidRPr="00543BD0" w14:paraId="3B726B37"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058F7DB2" w14:textId="1D953F84"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Charlotte</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882EB71" w14:textId="6E96C344"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1</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C9E29F8" w14:textId="76B10B51"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0</w:t>
            </w:r>
          </w:p>
        </w:tc>
      </w:tr>
      <w:tr w:rsidR="48894528" w:rsidRPr="00543BD0" w14:paraId="350A128E"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422D0CE5" w14:textId="0924EE77"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Mills</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5B9EA76C" w14:textId="76A574ED"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12</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1E7D48C" w14:textId="4B740F72"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0</w:t>
            </w:r>
          </w:p>
        </w:tc>
      </w:tr>
      <w:tr w:rsidR="48894528" w:rsidRPr="00543BD0" w14:paraId="52A869B9"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0CAF4A62" w14:textId="7C952FF8"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Portland</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097C0776" w14:textId="599149B7"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2</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D91AF1A" w14:textId="781547DE"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1</w:t>
            </w:r>
          </w:p>
        </w:tc>
      </w:tr>
      <w:tr w:rsidR="48894528" w:rsidRPr="00543BD0" w14:paraId="4EB89452"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41C0E538" w14:textId="371FDD81"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Seattle</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FB734D4" w14:textId="11DA71AC"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4</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6FFE3AC" w14:textId="48C2EC05"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2</w:t>
            </w:r>
          </w:p>
        </w:tc>
      </w:tr>
      <w:tr w:rsidR="48894528" w:rsidRPr="00543BD0" w14:paraId="6165B6FB"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2BC388D4" w14:textId="01BB7DE4"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SV</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3EE7E9C4" w14:textId="3AC62A6F"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2</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A2D418B" w14:textId="68420F55"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0</w:t>
            </w:r>
          </w:p>
        </w:tc>
      </w:tr>
      <w:tr w:rsidR="48894528" w:rsidRPr="00543BD0" w14:paraId="78542DAF"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0FD56FB8" w14:textId="3E8BD36C"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Toronto</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7F964C62" w14:textId="0AB9DBE2"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2</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CD201E7" w14:textId="168044B3"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0</w:t>
            </w:r>
          </w:p>
        </w:tc>
      </w:tr>
      <w:tr w:rsidR="48894528" w:rsidRPr="005B7D8B" w14:paraId="334BBB55"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7CB46AAC" w14:textId="7B415548" w:rsidR="48894528" w:rsidRPr="00543BD0" w:rsidRDefault="48894528" w:rsidP="48894528">
            <w:pPr>
              <w:ind w:left="-20" w:right="-20"/>
              <w:rPr>
                <w:rFonts w:ascii="Times New Roman" w:hAnsi="Times New Roman" w:cs="Times New Roman"/>
                <w:sz w:val="24"/>
                <w:szCs w:val="24"/>
              </w:rPr>
            </w:pPr>
            <w:r w:rsidRPr="00543BD0">
              <w:rPr>
                <w:rFonts w:ascii="Times New Roman" w:eastAsia="Calibri" w:hAnsi="Times New Roman" w:cs="Times New Roman"/>
                <w:sz w:val="24"/>
                <w:szCs w:val="24"/>
              </w:rPr>
              <w:t>Van.</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4280A249" w14:textId="46A18801"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5</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F98D921" w14:textId="490672AC"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2</w:t>
            </w:r>
          </w:p>
        </w:tc>
      </w:tr>
      <w:tr w:rsidR="48894528" w:rsidRPr="005B7D8B" w14:paraId="64EF4E60"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1A23EBB7" w14:textId="608B48C2"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Arl.</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4BC24E95" w14:textId="1CB8B787"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4</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42EBD84" w14:textId="785B1040"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0</w:t>
            </w:r>
          </w:p>
        </w:tc>
      </w:tr>
    </w:tbl>
    <w:p w14:paraId="67366845" w14:textId="06C4C8CF" w:rsidR="1483B79B" w:rsidRPr="005B7D8B" w:rsidRDefault="1483B79B" w:rsidP="48894528">
      <w:pPr>
        <w:ind w:left="-20" w:right="-20"/>
        <w:rPr>
          <w:rFonts w:ascii="Times New Roman" w:hAnsi="Times New Roman" w:cs="Times New Roman"/>
          <w:sz w:val="24"/>
          <w:szCs w:val="24"/>
        </w:rPr>
      </w:pPr>
      <w:r w:rsidRPr="005B7D8B">
        <w:rPr>
          <w:rFonts w:ascii="Times New Roman" w:eastAsia="Calibri" w:hAnsi="Times New Roman" w:cs="Times New Roman"/>
          <w:b/>
          <w:bCs/>
          <w:sz w:val="24"/>
          <w:szCs w:val="24"/>
        </w:rPr>
        <w:t xml:space="preserve"> </w:t>
      </w:r>
    </w:p>
    <w:p w14:paraId="53632191" w14:textId="60F234B0" w:rsidR="1483B79B" w:rsidRPr="005B7D8B" w:rsidRDefault="002753D2" w:rsidP="48894528">
      <w:pPr>
        <w:ind w:left="-20" w:right="-20"/>
        <w:rPr>
          <w:rFonts w:ascii="Times New Roman" w:hAnsi="Times New Roman" w:cs="Times New Roman"/>
          <w:sz w:val="24"/>
          <w:szCs w:val="24"/>
        </w:rPr>
      </w:pPr>
      <w:r>
        <w:rPr>
          <w:rFonts w:ascii="Times New Roman" w:eastAsia="Calibri" w:hAnsi="Times New Roman" w:cs="Times New Roman"/>
          <w:b/>
          <w:bCs/>
          <w:sz w:val="24"/>
          <w:szCs w:val="24"/>
        </w:rPr>
        <w:t xml:space="preserve">Table 11: </w:t>
      </w:r>
      <w:r w:rsidR="1483B79B" w:rsidRPr="005B7D8B">
        <w:rPr>
          <w:rFonts w:ascii="Times New Roman" w:eastAsia="Calibri" w:hAnsi="Times New Roman" w:cs="Times New Roman"/>
          <w:b/>
          <w:bCs/>
          <w:sz w:val="24"/>
          <w:szCs w:val="24"/>
        </w:rPr>
        <w:t>University-provided computer by College</w:t>
      </w:r>
    </w:p>
    <w:tbl>
      <w:tblPr>
        <w:tblStyle w:val="TableGrid"/>
        <w:tblW w:w="0" w:type="auto"/>
        <w:tblLayout w:type="fixed"/>
        <w:tblLook w:val="04A0" w:firstRow="1" w:lastRow="0" w:firstColumn="1" w:lastColumn="0" w:noHBand="0" w:noVBand="1"/>
      </w:tblPr>
      <w:tblGrid>
        <w:gridCol w:w="4316"/>
        <w:gridCol w:w="1979"/>
        <w:gridCol w:w="2250"/>
      </w:tblGrid>
      <w:tr w:rsidR="48894528" w:rsidRPr="005B7D8B" w14:paraId="28ED61C9"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4C25D60C" w14:textId="1110EB20"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College</w:t>
            </w:r>
          </w:p>
        </w:tc>
        <w:tc>
          <w:tcPr>
            <w:tcW w:w="1979"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0E36E7C4" w14:textId="3C12F7B6" w:rsidR="48894528" w:rsidRPr="005B7D8B" w:rsidRDefault="48894528" w:rsidP="48894528">
            <w:pPr>
              <w:ind w:left="-20" w:right="-20"/>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Yes</w:t>
            </w:r>
          </w:p>
        </w:tc>
        <w:tc>
          <w:tcPr>
            <w:tcW w:w="225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4A6F0283" w14:textId="037B2730" w:rsidR="48894528" w:rsidRPr="005B7D8B" w:rsidRDefault="48894528" w:rsidP="48894528">
            <w:pPr>
              <w:ind w:left="-20" w:right="-20"/>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No</w:t>
            </w:r>
          </w:p>
        </w:tc>
      </w:tr>
      <w:tr w:rsidR="48894528" w:rsidRPr="005B7D8B" w14:paraId="7EA72363"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344605C2" w14:textId="7F1DBBFF" w:rsidR="48894528" w:rsidRPr="005B7D8B" w:rsidRDefault="00001317"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Bouvé</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7D42950E" w14:textId="44141067"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44</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BD78CB0" w14:textId="1DC73BA1"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6</w:t>
            </w:r>
          </w:p>
        </w:tc>
      </w:tr>
      <w:tr w:rsidR="48894528" w:rsidRPr="005B7D8B" w14:paraId="0F994AB4"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3D87DDED" w14:textId="321B1267"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CAMD</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71E5B32A" w14:textId="5CE913C8"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50</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590BFA3" w14:textId="10F6FA24"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11</w:t>
            </w:r>
          </w:p>
        </w:tc>
      </w:tr>
      <w:tr w:rsidR="48894528" w:rsidRPr="005B7D8B" w14:paraId="13D7D5C6"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7194CC6E" w14:textId="77B8FC54"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Khoury</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7B9A9AB0" w14:textId="1D13003C"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27</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FB2392D" w14:textId="0D758C09"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10</w:t>
            </w:r>
          </w:p>
        </w:tc>
      </w:tr>
      <w:tr w:rsidR="48894528" w:rsidRPr="005B7D8B" w14:paraId="065C7935"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4CFA7364" w14:textId="0DB36F82"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Engineering</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6721665" w14:textId="7309313B"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33</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5A686C4" w14:textId="4908056B"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6</w:t>
            </w:r>
          </w:p>
        </w:tc>
      </w:tr>
      <w:tr w:rsidR="48894528" w:rsidRPr="005B7D8B" w14:paraId="5E48C897"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76FAA21B" w14:textId="4A7C952C"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CPS</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20702FF0" w14:textId="584C5CC4"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27</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C9C9337" w14:textId="424DAE9F"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0</w:t>
            </w:r>
          </w:p>
        </w:tc>
      </w:tr>
      <w:tr w:rsidR="48894528" w:rsidRPr="005B7D8B" w14:paraId="2043EDF1"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02E24579" w14:textId="116E37B0"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Science</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4471FC5" w14:textId="459D80D8"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62</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176B1B5" w14:textId="2C24F191"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12</w:t>
            </w:r>
          </w:p>
        </w:tc>
      </w:tr>
      <w:tr w:rsidR="48894528" w:rsidRPr="005B7D8B" w14:paraId="3497E395"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56E957B9" w14:textId="6177D244"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CSSH</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E46664D" w14:textId="2AFF6FC7"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59</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05ADE0E" w14:textId="15BF67B6"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4</w:t>
            </w:r>
          </w:p>
        </w:tc>
      </w:tr>
      <w:tr w:rsidR="48894528" w:rsidRPr="005B7D8B" w14:paraId="226C316E"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10500AA5" w14:textId="7A25E6A8"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D’More-McKim</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D2F59B0" w14:textId="19826755"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48</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BD1B89A" w14:textId="4CBB4E18"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1</w:t>
            </w:r>
          </w:p>
        </w:tc>
      </w:tr>
      <w:tr w:rsidR="48894528" w:rsidRPr="005B7D8B" w14:paraId="295FD07F"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6859C190" w14:textId="47D3F330"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Mills</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02A7FB4" w14:textId="2742B3CF"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19</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A432BF9" w14:textId="5F876FFE"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0</w:t>
            </w:r>
          </w:p>
        </w:tc>
      </w:tr>
      <w:tr w:rsidR="48894528" w:rsidRPr="005B7D8B" w14:paraId="316B4275" w14:textId="77777777" w:rsidTr="48894528">
        <w:trPr>
          <w:trHeight w:val="300"/>
        </w:trPr>
        <w:tc>
          <w:tcPr>
            <w:tcW w:w="4316" w:type="dxa"/>
            <w:tcBorders>
              <w:top w:val="single" w:sz="8" w:space="0" w:color="auto"/>
              <w:left w:val="single" w:sz="8" w:space="0" w:color="auto"/>
              <w:bottom w:val="single" w:sz="8" w:space="0" w:color="auto"/>
              <w:right w:val="single" w:sz="8" w:space="0" w:color="auto"/>
            </w:tcBorders>
            <w:tcMar>
              <w:left w:w="108" w:type="dxa"/>
              <w:right w:w="108" w:type="dxa"/>
            </w:tcMar>
          </w:tcPr>
          <w:p w14:paraId="546C455E" w14:textId="4F539041"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Law</w:t>
            </w:r>
          </w:p>
        </w:tc>
        <w:tc>
          <w:tcPr>
            <w:tcW w:w="1979" w:type="dxa"/>
            <w:tcBorders>
              <w:top w:val="single" w:sz="8" w:space="0" w:color="auto"/>
              <w:left w:val="single" w:sz="8" w:space="0" w:color="auto"/>
              <w:bottom w:val="single" w:sz="8" w:space="0" w:color="auto"/>
              <w:right w:val="single" w:sz="8" w:space="0" w:color="auto"/>
            </w:tcBorders>
            <w:tcMar>
              <w:left w:w="108" w:type="dxa"/>
              <w:right w:w="108" w:type="dxa"/>
            </w:tcMar>
          </w:tcPr>
          <w:p w14:paraId="676A7537" w14:textId="6013FEB7"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6</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795D58E" w14:textId="241DECAE" w:rsidR="48894528" w:rsidRPr="005B7D8B" w:rsidRDefault="48894528" w:rsidP="48894528">
            <w:pPr>
              <w:ind w:left="-20" w:right="-20"/>
              <w:rPr>
                <w:rFonts w:ascii="Times New Roman" w:hAnsi="Times New Roman" w:cs="Times New Roman"/>
                <w:sz w:val="24"/>
                <w:szCs w:val="24"/>
              </w:rPr>
            </w:pPr>
            <w:r w:rsidRPr="005B7D8B">
              <w:rPr>
                <w:rFonts w:ascii="Times New Roman" w:eastAsia="Calibri" w:hAnsi="Times New Roman" w:cs="Times New Roman"/>
                <w:sz w:val="24"/>
                <w:szCs w:val="24"/>
              </w:rPr>
              <w:t>0</w:t>
            </w:r>
          </w:p>
        </w:tc>
      </w:tr>
    </w:tbl>
    <w:p w14:paraId="35A504C2" w14:textId="5C93C2BB" w:rsidR="1483B79B" w:rsidRDefault="1483B79B" w:rsidP="48894528">
      <w:pPr>
        <w:ind w:left="-20" w:right="-20"/>
      </w:pPr>
      <w:r w:rsidRPr="48894528">
        <w:rPr>
          <w:rFonts w:ascii="Calibri" w:eastAsia="Calibri" w:hAnsi="Calibri" w:cs="Calibri"/>
          <w:b/>
          <w:bCs/>
          <w:sz w:val="24"/>
          <w:szCs w:val="24"/>
        </w:rPr>
        <w:t xml:space="preserve"> </w:t>
      </w:r>
    </w:p>
    <w:p w14:paraId="5135D3DA" w14:textId="622C11B2" w:rsidR="5267139A" w:rsidRPr="005B7D8B" w:rsidRDefault="002753D2" w:rsidP="007C6F84">
      <w:pP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Table 12: </w:t>
      </w:r>
      <w:r w:rsidR="5267139A" w:rsidRPr="005B7D8B">
        <w:rPr>
          <w:rFonts w:ascii="Times New Roman" w:eastAsia="Calibri" w:hAnsi="Times New Roman" w:cs="Times New Roman"/>
          <w:b/>
          <w:bCs/>
          <w:sz w:val="24"/>
          <w:szCs w:val="24"/>
        </w:rPr>
        <w:t>Is Your University-provided Computer Adequate to Complete your Work?</w:t>
      </w:r>
    </w:p>
    <w:tbl>
      <w:tblPr>
        <w:tblStyle w:val="TableGrid"/>
        <w:tblW w:w="0" w:type="auto"/>
        <w:tblLook w:val="04A0" w:firstRow="1" w:lastRow="0" w:firstColumn="1" w:lastColumn="0" w:noHBand="0" w:noVBand="1"/>
      </w:tblPr>
      <w:tblGrid>
        <w:gridCol w:w="1825"/>
        <w:gridCol w:w="2640"/>
        <w:gridCol w:w="2550"/>
      </w:tblGrid>
      <w:tr w:rsidR="21349B09" w:rsidRPr="005B7D8B" w14:paraId="03628101" w14:textId="77777777" w:rsidTr="21349B09">
        <w:trPr>
          <w:trHeight w:val="300"/>
        </w:trPr>
        <w:tc>
          <w:tcPr>
            <w:tcW w:w="1825"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18864C31" w14:textId="16C4884F"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Rank</w:t>
            </w:r>
          </w:p>
        </w:tc>
        <w:tc>
          <w:tcPr>
            <w:tcW w:w="264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3DD43263" w14:textId="322829A0"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Yes</w:t>
            </w:r>
          </w:p>
        </w:tc>
        <w:tc>
          <w:tcPr>
            <w:tcW w:w="255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2A66225A" w14:textId="34C11627"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No</w:t>
            </w:r>
          </w:p>
        </w:tc>
      </w:tr>
      <w:tr w:rsidR="21349B09" w:rsidRPr="005B7D8B" w14:paraId="4AB290F8" w14:textId="77777777" w:rsidTr="21349B09">
        <w:trPr>
          <w:trHeight w:val="300"/>
        </w:trPr>
        <w:tc>
          <w:tcPr>
            <w:tcW w:w="182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219BA1E" w14:textId="493BE56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26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07B5B3D" w14:textId="7A6AF34B"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216</w:t>
            </w:r>
          </w:p>
        </w:tc>
        <w:tc>
          <w:tcPr>
            <w:tcW w:w="25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74CCDA1" w14:textId="0C68903B"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26</w:t>
            </w:r>
          </w:p>
        </w:tc>
      </w:tr>
      <w:tr w:rsidR="21349B09" w:rsidRPr="005B7D8B" w14:paraId="099C9C58" w14:textId="77777777" w:rsidTr="21349B09">
        <w:trPr>
          <w:trHeight w:val="300"/>
        </w:trPr>
        <w:tc>
          <w:tcPr>
            <w:tcW w:w="182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6A15F28" w14:textId="0A69FC8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264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9E5A6C1" w14:textId="234A12B4"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104</w:t>
            </w:r>
          </w:p>
        </w:tc>
        <w:tc>
          <w:tcPr>
            <w:tcW w:w="25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76F35B8" w14:textId="74A5BFF3"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12</w:t>
            </w:r>
          </w:p>
        </w:tc>
      </w:tr>
    </w:tbl>
    <w:p w14:paraId="5AD4ED85" w14:textId="37CF2731" w:rsidR="5267139A" w:rsidRPr="005B7D8B" w:rsidRDefault="5267139A">
      <w:pPr>
        <w:rPr>
          <w:rFonts w:ascii="Times New Roman" w:hAnsi="Times New Roman" w:cs="Times New Roman"/>
          <w:sz w:val="24"/>
          <w:szCs w:val="24"/>
        </w:rPr>
      </w:pPr>
      <w:r w:rsidRPr="005B7D8B">
        <w:rPr>
          <w:rFonts w:ascii="Times New Roman" w:eastAsia="Calibri" w:hAnsi="Times New Roman" w:cs="Times New Roman"/>
          <w:sz w:val="24"/>
          <w:szCs w:val="24"/>
        </w:rPr>
        <w:t xml:space="preserve"> </w:t>
      </w:r>
    </w:p>
    <w:p w14:paraId="41B64942" w14:textId="46D323CB" w:rsidR="5267139A" w:rsidRPr="005B7D8B" w:rsidRDefault="002753D2" w:rsidP="21349B09">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Table 13: </w:t>
      </w:r>
      <w:r w:rsidR="5267139A" w:rsidRPr="005B7D8B">
        <w:rPr>
          <w:rFonts w:ascii="Times New Roman" w:eastAsia="Calibri" w:hAnsi="Times New Roman" w:cs="Times New Roman"/>
          <w:b/>
          <w:bCs/>
          <w:sz w:val="24"/>
          <w:szCs w:val="24"/>
        </w:rPr>
        <w:t>“Is it Adequate” by location</w:t>
      </w:r>
    </w:p>
    <w:tbl>
      <w:tblPr>
        <w:tblStyle w:val="TableGrid"/>
        <w:tblW w:w="0" w:type="auto"/>
        <w:tblLook w:val="04A0" w:firstRow="1" w:lastRow="0" w:firstColumn="1" w:lastColumn="0" w:noHBand="0" w:noVBand="1"/>
      </w:tblPr>
      <w:tblGrid>
        <w:gridCol w:w="4316"/>
        <w:gridCol w:w="1979"/>
        <w:gridCol w:w="2250"/>
      </w:tblGrid>
      <w:tr w:rsidR="21349B09" w:rsidRPr="005B7D8B" w14:paraId="596672F6"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3F5C9B61" w14:textId="25319964"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Location</w:t>
            </w:r>
          </w:p>
        </w:tc>
        <w:tc>
          <w:tcPr>
            <w:tcW w:w="1979"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5F77BD9F" w14:textId="18D87E54"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Yes</w:t>
            </w:r>
          </w:p>
        </w:tc>
        <w:tc>
          <w:tcPr>
            <w:tcW w:w="225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68D320EA" w14:textId="720FE83B"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No</w:t>
            </w:r>
          </w:p>
        </w:tc>
      </w:tr>
      <w:tr w:rsidR="21349B09" w:rsidRPr="005B7D8B" w14:paraId="02B66334"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9A890B4" w14:textId="24F6584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Boston</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4FA99F2" w14:textId="5A151A0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278</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FC8A466" w14:textId="3F6E853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36 (23 FTNTT)</w:t>
            </w:r>
          </w:p>
        </w:tc>
      </w:tr>
      <w:tr w:rsidR="21349B09" w:rsidRPr="005B7D8B" w14:paraId="74FDE786"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E527865" w14:textId="4414391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Mills</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1A8D937" w14:textId="6CB90DD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24</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0F4D3A0" w14:textId="1129E78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w:t>
            </w:r>
          </w:p>
        </w:tc>
      </w:tr>
      <w:tr w:rsidR="21349B09" w:rsidRPr="005B7D8B" w14:paraId="6CC181A2"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7565F8D" w14:textId="32A0B91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Seattle</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5633967" w14:textId="429A82B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EB0B84A" w14:textId="03C38B4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w:t>
            </w:r>
          </w:p>
        </w:tc>
      </w:tr>
    </w:tbl>
    <w:p w14:paraId="36D6D65B" w14:textId="460F6E69" w:rsidR="5267139A" w:rsidRPr="005B7D8B" w:rsidRDefault="5267139A">
      <w:pPr>
        <w:rPr>
          <w:rFonts w:ascii="Times New Roman" w:hAnsi="Times New Roman" w:cs="Times New Roman"/>
          <w:sz w:val="24"/>
          <w:szCs w:val="24"/>
        </w:rPr>
      </w:pPr>
      <w:r w:rsidRPr="005B7D8B">
        <w:rPr>
          <w:rFonts w:ascii="Times New Roman" w:eastAsia="Calibri" w:hAnsi="Times New Roman" w:cs="Times New Roman"/>
          <w:b/>
          <w:bCs/>
          <w:sz w:val="24"/>
          <w:szCs w:val="24"/>
        </w:rPr>
        <w:t xml:space="preserve"> </w:t>
      </w:r>
    </w:p>
    <w:p w14:paraId="4A17FE35" w14:textId="4D2A1F00" w:rsidR="5267139A" w:rsidRPr="005B7D8B" w:rsidRDefault="002753D2" w:rsidP="21349B09">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Table 14: </w:t>
      </w:r>
      <w:r w:rsidR="5267139A" w:rsidRPr="005B7D8B">
        <w:rPr>
          <w:rFonts w:ascii="Times New Roman" w:eastAsia="Calibri" w:hAnsi="Times New Roman" w:cs="Times New Roman"/>
          <w:b/>
          <w:bCs/>
          <w:sz w:val="24"/>
          <w:szCs w:val="24"/>
        </w:rPr>
        <w:t>“Is it Adequate?” by College</w:t>
      </w:r>
    </w:p>
    <w:tbl>
      <w:tblPr>
        <w:tblStyle w:val="TableGrid"/>
        <w:tblW w:w="0" w:type="auto"/>
        <w:tblLook w:val="04A0" w:firstRow="1" w:lastRow="0" w:firstColumn="1" w:lastColumn="0" w:noHBand="0" w:noVBand="1"/>
      </w:tblPr>
      <w:tblGrid>
        <w:gridCol w:w="4316"/>
        <w:gridCol w:w="1979"/>
        <w:gridCol w:w="2250"/>
      </w:tblGrid>
      <w:tr w:rsidR="21349B09" w:rsidRPr="005B7D8B" w14:paraId="290BA1F8"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191B7A2B" w14:textId="0B921DA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College</w:t>
            </w:r>
          </w:p>
        </w:tc>
        <w:tc>
          <w:tcPr>
            <w:tcW w:w="1979"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4A1AB9F5" w14:textId="444B7D71"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Yes</w:t>
            </w:r>
          </w:p>
        </w:tc>
        <w:tc>
          <w:tcPr>
            <w:tcW w:w="225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05738CBA" w14:textId="6B5AD4FA"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No</w:t>
            </w:r>
          </w:p>
        </w:tc>
      </w:tr>
      <w:tr w:rsidR="21349B09" w:rsidRPr="005B7D8B" w14:paraId="2F873184"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8F387F2" w14:textId="59FC5FD7" w:rsidR="21349B09" w:rsidRPr="005B7D8B" w:rsidRDefault="00001317" w:rsidP="21349B09">
            <w:pPr>
              <w:rPr>
                <w:rFonts w:ascii="Times New Roman" w:eastAsia="Calibri" w:hAnsi="Times New Roman" w:cs="Times New Roman"/>
                <w:color w:val="000000" w:themeColor="text1"/>
                <w:sz w:val="24"/>
                <w:szCs w:val="24"/>
              </w:rPr>
            </w:pPr>
            <w:r w:rsidRPr="005B7D8B">
              <w:rPr>
                <w:rFonts w:ascii="Times New Roman" w:eastAsia="Calibri" w:hAnsi="Times New Roman" w:cs="Times New Roman"/>
                <w:color w:val="000000" w:themeColor="text1"/>
                <w:sz w:val="24"/>
                <w:szCs w:val="24"/>
              </w:rPr>
              <w:t>Bouvé</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01C6069" w14:textId="3FC4E29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39</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54D2B41" w14:textId="4BF02A1A"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7</w:t>
            </w:r>
          </w:p>
        </w:tc>
      </w:tr>
      <w:tr w:rsidR="21349B09" w:rsidRPr="005B7D8B" w14:paraId="4C00872C"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9C24F7B" w14:textId="1EFD32D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CAMD</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984214B" w14:textId="05BA673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5</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1854361" w14:textId="77945C7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61432531"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E32E2D7" w14:textId="526CDF3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Khoury</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4E33FE4" w14:textId="3960001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23</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901DCCC" w14:textId="65C8A99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5140AA33"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8C0436B" w14:textId="2655D61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Engineering</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DCE8CAC" w14:textId="42D2D6DF"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27</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C3B472A" w14:textId="1274FBA2"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4</w:t>
            </w:r>
          </w:p>
        </w:tc>
      </w:tr>
      <w:tr w:rsidR="21349B09" w:rsidRPr="005B7D8B" w14:paraId="21BC19F3"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DCD5178" w14:textId="673C2AE8"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CPS</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173B29F" w14:textId="5956181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23</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4A5FEEF" w14:textId="0FCCB3D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2FE70619"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1A289ED" w14:textId="6C5151F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Science</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16980AC" w14:textId="3714015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57</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E362EDA" w14:textId="13FFDE7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w:t>
            </w:r>
          </w:p>
        </w:tc>
      </w:tr>
      <w:tr w:rsidR="21349B09" w:rsidRPr="005B7D8B" w14:paraId="213F1668"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B6592F7" w14:textId="3EB2CE4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CSSH</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70D2015" w14:textId="3264DDB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48</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09E3975" w14:textId="375299F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6</w:t>
            </w:r>
          </w:p>
        </w:tc>
      </w:tr>
      <w:tr w:rsidR="21349B09" w:rsidRPr="005B7D8B" w14:paraId="2BB05B9C"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14D97C2" w14:textId="47D05009"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D’</w:t>
            </w:r>
            <w:r w:rsidR="001D25BE" w:rsidRPr="005B7D8B">
              <w:rPr>
                <w:rFonts w:ascii="Times New Roman" w:eastAsia="Calibri" w:hAnsi="Times New Roman" w:cs="Times New Roman"/>
                <w:color w:val="000000" w:themeColor="text1"/>
                <w:sz w:val="24"/>
                <w:szCs w:val="24"/>
              </w:rPr>
              <w:t>Am</w:t>
            </w:r>
            <w:r w:rsidRPr="005B7D8B">
              <w:rPr>
                <w:rFonts w:ascii="Times New Roman" w:eastAsia="Calibri" w:hAnsi="Times New Roman" w:cs="Times New Roman"/>
                <w:color w:val="000000" w:themeColor="text1"/>
                <w:sz w:val="24"/>
                <w:szCs w:val="24"/>
              </w:rPr>
              <w:t>ore-McKim</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55C1C59" w14:textId="6C339BF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38</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B7B54A0" w14:textId="44E0B298"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7</w:t>
            </w:r>
          </w:p>
        </w:tc>
      </w:tr>
      <w:tr w:rsidR="21349B09" w:rsidRPr="005B7D8B" w14:paraId="6D933448"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F6BBECB" w14:textId="3B7EDDD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Mills</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AA1AA96" w14:textId="72B0620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17</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FC5CACC" w14:textId="3CDEC952"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w:t>
            </w:r>
          </w:p>
        </w:tc>
      </w:tr>
      <w:tr w:rsidR="21349B09" w:rsidRPr="005B7D8B" w14:paraId="33F4A1CC" w14:textId="77777777" w:rsidTr="21349B09">
        <w:trPr>
          <w:trHeight w:val="300"/>
        </w:trPr>
        <w:tc>
          <w:tcPr>
            <w:tcW w:w="431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DEDD454" w14:textId="425FDFBC"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Law</w:t>
            </w:r>
          </w:p>
        </w:tc>
        <w:tc>
          <w:tcPr>
            <w:tcW w:w="197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43B51D0" w14:textId="1570AE2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5</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4987661" w14:textId="6D878E4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bl>
    <w:p w14:paraId="4ECA73C7" w14:textId="6DF47AD8" w:rsidR="5267139A" w:rsidRPr="005B7D8B" w:rsidRDefault="5267139A">
      <w:pPr>
        <w:rPr>
          <w:rFonts w:ascii="Times New Roman" w:hAnsi="Times New Roman" w:cs="Times New Roman"/>
          <w:sz w:val="24"/>
          <w:szCs w:val="24"/>
        </w:rPr>
      </w:pPr>
      <w:r w:rsidRPr="005B7D8B">
        <w:rPr>
          <w:rFonts w:ascii="Times New Roman" w:eastAsia="Calibri" w:hAnsi="Times New Roman" w:cs="Times New Roman"/>
          <w:sz w:val="24"/>
          <w:szCs w:val="24"/>
        </w:rPr>
        <w:t xml:space="preserve"> </w:t>
      </w:r>
    </w:p>
    <w:p w14:paraId="40B4F1A7" w14:textId="77777777" w:rsidR="00E82CFB" w:rsidRDefault="00E82CFB">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3C861AA8" w14:textId="65BECECB" w:rsidR="5267139A" w:rsidRPr="005B7D8B" w:rsidRDefault="00E82CFB">
      <w:pPr>
        <w:rPr>
          <w:rFonts w:ascii="Times New Roman" w:hAnsi="Times New Roman" w:cs="Times New Roman"/>
          <w:sz w:val="24"/>
          <w:szCs w:val="24"/>
        </w:rPr>
      </w:pPr>
      <w:r w:rsidRPr="007C6F84">
        <w:rPr>
          <w:rFonts w:ascii="Times New Roman" w:eastAsia="Calibri" w:hAnsi="Times New Roman" w:cs="Times New Roman"/>
          <w:b/>
          <w:bCs/>
          <w:sz w:val="24"/>
          <w:szCs w:val="24"/>
        </w:rPr>
        <w:lastRenderedPageBreak/>
        <w:t>Table 15:</w:t>
      </w:r>
      <w:r>
        <w:rPr>
          <w:rFonts w:ascii="Times New Roman" w:eastAsia="Calibri" w:hAnsi="Times New Roman" w:cs="Times New Roman"/>
          <w:sz w:val="24"/>
          <w:szCs w:val="24"/>
        </w:rPr>
        <w:t xml:space="preserve"> </w:t>
      </w:r>
      <w:r w:rsidR="5267139A" w:rsidRPr="005B7D8B">
        <w:rPr>
          <w:rFonts w:ascii="Times New Roman" w:eastAsia="Calibri" w:hAnsi="Times New Roman" w:cs="Times New Roman"/>
          <w:b/>
          <w:bCs/>
          <w:sz w:val="24"/>
          <w:szCs w:val="24"/>
        </w:rPr>
        <w:t>“Is it Adequate?” by T/TT vs. FTNTT by College</w:t>
      </w:r>
    </w:p>
    <w:tbl>
      <w:tblPr>
        <w:tblStyle w:val="TableGrid"/>
        <w:tblW w:w="0" w:type="auto"/>
        <w:tblLook w:val="04A0" w:firstRow="1" w:lastRow="0" w:firstColumn="1" w:lastColumn="0" w:noHBand="0" w:noVBand="1"/>
      </w:tblPr>
      <w:tblGrid>
        <w:gridCol w:w="3237"/>
        <w:gridCol w:w="1438"/>
        <w:gridCol w:w="1620"/>
        <w:gridCol w:w="2250"/>
      </w:tblGrid>
      <w:tr w:rsidR="21349B09" w:rsidRPr="005B7D8B" w14:paraId="2DCB0AB8" w14:textId="77777777" w:rsidTr="21349B09">
        <w:trPr>
          <w:trHeight w:val="300"/>
        </w:trPr>
        <w:tc>
          <w:tcPr>
            <w:tcW w:w="3237"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47F9C447" w14:textId="4F159F39"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College</w:t>
            </w:r>
          </w:p>
        </w:tc>
        <w:tc>
          <w:tcPr>
            <w:tcW w:w="1438"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604B26C2" w14:textId="36C05C86"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Rank</w:t>
            </w:r>
          </w:p>
        </w:tc>
        <w:tc>
          <w:tcPr>
            <w:tcW w:w="162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1139834D" w14:textId="79BA81DF"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Yes</w:t>
            </w:r>
          </w:p>
        </w:tc>
        <w:tc>
          <w:tcPr>
            <w:tcW w:w="2250" w:type="dxa"/>
            <w:tcBorders>
              <w:top w:val="single" w:sz="8" w:space="0" w:color="auto"/>
              <w:left w:val="single" w:sz="8" w:space="0" w:color="auto"/>
              <w:bottom w:val="single" w:sz="8" w:space="0" w:color="auto"/>
              <w:right w:val="single" w:sz="8" w:space="0" w:color="auto"/>
            </w:tcBorders>
            <w:shd w:val="clear" w:color="auto" w:fill="B4C6E7" w:themeFill="accent5" w:themeFillTint="66"/>
            <w:tcMar>
              <w:left w:w="108" w:type="dxa"/>
              <w:right w:w="108" w:type="dxa"/>
            </w:tcMar>
          </w:tcPr>
          <w:p w14:paraId="1179D00D" w14:textId="69DD4981" w:rsidR="21349B09" w:rsidRPr="005B7D8B" w:rsidRDefault="21349B09" w:rsidP="21349B09">
            <w:pPr>
              <w:jc w:val="center"/>
              <w:rPr>
                <w:rFonts w:ascii="Times New Roman" w:hAnsi="Times New Roman" w:cs="Times New Roman"/>
                <w:sz w:val="24"/>
                <w:szCs w:val="24"/>
              </w:rPr>
            </w:pPr>
            <w:r w:rsidRPr="005B7D8B">
              <w:rPr>
                <w:rFonts w:ascii="Times New Roman" w:eastAsia="Calibri" w:hAnsi="Times New Roman" w:cs="Times New Roman"/>
                <w:b/>
                <w:bCs/>
                <w:color w:val="000000" w:themeColor="text1"/>
                <w:sz w:val="24"/>
                <w:szCs w:val="24"/>
              </w:rPr>
              <w:t>No</w:t>
            </w:r>
          </w:p>
        </w:tc>
      </w:tr>
      <w:tr w:rsidR="21349B09" w:rsidRPr="005B7D8B" w14:paraId="20835AF4" w14:textId="77777777" w:rsidTr="21349B09">
        <w:trPr>
          <w:trHeight w:val="300"/>
        </w:trPr>
        <w:tc>
          <w:tcPr>
            <w:tcW w:w="3237" w:type="dxa"/>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BB555DF" w14:textId="04C1C0B4" w:rsidR="21349B09" w:rsidRPr="005B7D8B" w:rsidRDefault="00001317" w:rsidP="21349B09">
            <w:pPr>
              <w:rPr>
                <w:rFonts w:ascii="Times New Roman" w:eastAsia="Calibri" w:hAnsi="Times New Roman" w:cs="Times New Roman"/>
                <w:color w:val="000000" w:themeColor="text1"/>
                <w:sz w:val="24"/>
                <w:szCs w:val="24"/>
              </w:rPr>
            </w:pPr>
            <w:r w:rsidRPr="005B7D8B">
              <w:rPr>
                <w:rFonts w:ascii="Times New Roman" w:eastAsia="Calibri" w:hAnsi="Times New Roman" w:cs="Times New Roman"/>
                <w:color w:val="000000" w:themeColor="text1"/>
                <w:sz w:val="24"/>
                <w:szCs w:val="24"/>
              </w:rPr>
              <w:t>Bouvé</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C999873" w14:textId="448A7248"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90862AF" w14:textId="0762F99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6</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ED518C0" w14:textId="2A79700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w:t>
            </w:r>
          </w:p>
        </w:tc>
      </w:tr>
      <w:tr w:rsidR="21349B09" w:rsidRPr="005B7D8B" w14:paraId="1A442D0F" w14:textId="77777777" w:rsidTr="21349B09">
        <w:trPr>
          <w:trHeight w:val="300"/>
        </w:trPr>
        <w:tc>
          <w:tcPr>
            <w:tcW w:w="3237" w:type="dxa"/>
            <w:vMerge/>
          </w:tcPr>
          <w:p w14:paraId="4BA0D3EE"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47A17378" w14:textId="22076C9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1761A9A" w14:textId="282C5F4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30</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76FA5F8" w14:textId="0C1EA002"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5</w:t>
            </w:r>
          </w:p>
        </w:tc>
      </w:tr>
      <w:tr w:rsidR="21349B09" w:rsidRPr="005B7D8B" w14:paraId="4EFCAB54"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1C94FC8" w14:textId="2B179B75"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CAMD</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0A592DB" w14:textId="4067C6D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892C2DD" w14:textId="2941BBC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19</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27B6F27" w14:textId="2FAB505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4</w:t>
            </w:r>
          </w:p>
        </w:tc>
      </w:tr>
      <w:tr w:rsidR="21349B09" w:rsidRPr="005B7D8B" w14:paraId="215B14F6" w14:textId="77777777" w:rsidTr="21349B09">
        <w:trPr>
          <w:trHeight w:val="300"/>
        </w:trPr>
        <w:tc>
          <w:tcPr>
            <w:tcW w:w="3237" w:type="dxa"/>
            <w:vMerge/>
          </w:tcPr>
          <w:p w14:paraId="62D468C2"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01CB9919" w14:textId="22078D2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2A2335E" w14:textId="01BFF6E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24</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FC4C2AE" w14:textId="25AAFB1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w:t>
            </w:r>
          </w:p>
        </w:tc>
      </w:tr>
      <w:tr w:rsidR="21349B09" w:rsidRPr="005B7D8B" w14:paraId="446A21A3"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4CED32C" w14:textId="7ACC893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Khoury</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254D915" w14:textId="0D17717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54350C4" w14:textId="6F2EBA0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B3DD06F" w14:textId="345F400A"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7FA5BD0C" w14:textId="77777777" w:rsidTr="21349B09">
        <w:trPr>
          <w:trHeight w:val="300"/>
        </w:trPr>
        <w:tc>
          <w:tcPr>
            <w:tcW w:w="3237" w:type="dxa"/>
            <w:vMerge/>
          </w:tcPr>
          <w:p w14:paraId="271E48E8"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0D42FA19" w14:textId="004201F4"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24E9B07" w14:textId="3562B6E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15</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A3549F7" w14:textId="4663CB35"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5BE9F57C"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3C141FD" w14:textId="1C6F661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Engineering</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35B7C58" w14:textId="52D156C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EE3A22D" w14:textId="312F26D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5</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E0D93C4" w14:textId="4851D26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24C591AB" w14:textId="77777777" w:rsidTr="21349B09">
        <w:trPr>
          <w:trHeight w:val="300"/>
        </w:trPr>
        <w:tc>
          <w:tcPr>
            <w:tcW w:w="3237" w:type="dxa"/>
            <w:vMerge/>
          </w:tcPr>
          <w:p w14:paraId="7F76B33D"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0A2D9FF2" w14:textId="7B8713E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3F64250" w14:textId="34942772"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15</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D7B7CA5" w14:textId="0205009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41FC9D27"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D776FB3" w14:textId="29E93DE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CPS</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BA84512" w14:textId="257ED8F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2B0744D" w14:textId="003F9311"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54F8574" w14:textId="522DDB0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19AAB2CC" w14:textId="77777777" w:rsidTr="21349B09">
        <w:trPr>
          <w:trHeight w:val="300"/>
        </w:trPr>
        <w:tc>
          <w:tcPr>
            <w:tcW w:w="3237" w:type="dxa"/>
            <w:vMerge/>
          </w:tcPr>
          <w:p w14:paraId="70ECE227"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4B2B9FBB" w14:textId="6544E60F"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60CEC97" w14:textId="07423F4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22</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1377273" w14:textId="246A1A09"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w:t>
            </w:r>
          </w:p>
        </w:tc>
      </w:tr>
      <w:tr w:rsidR="21349B09" w:rsidRPr="005B7D8B" w14:paraId="1C56A69B"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4053175" w14:textId="2C028918"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Science</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261A2DF" w14:textId="326A83B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37ACF99" w14:textId="7F7B165F"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18</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3FBB62D" w14:textId="4C4E6FA4"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w:t>
            </w:r>
          </w:p>
        </w:tc>
      </w:tr>
      <w:tr w:rsidR="21349B09" w:rsidRPr="005B7D8B" w14:paraId="62BAFCF5" w14:textId="77777777" w:rsidTr="21349B09">
        <w:trPr>
          <w:trHeight w:val="300"/>
        </w:trPr>
        <w:tc>
          <w:tcPr>
            <w:tcW w:w="3237" w:type="dxa"/>
            <w:vMerge/>
          </w:tcPr>
          <w:p w14:paraId="52132B7E"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47E5556F" w14:textId="6E607C3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D8A93F0" w14:textId="28BAB64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39</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6F3C43C" w14:textId="1A9FFD7C"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w:t>
            </w:r>
          </w:p>
        </w:tc>
      </w:tr>
      <w:tr w:rsidR="21349B09" w:rsidRPr="005B7D8B" w14:paraId="5FA2586D"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66EC44D" w14:textId="7B094E7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CSSH</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B3C15B8" w14:textId="072265C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F46C389" w14:textId="6F30CA0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19</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8B6D768" w14:textId="5BD2C269"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4</w:t>
            </w:r>
          </w:p>
        </w:tc>
      </w:tr>
      <w:tr w:rsidR="21349B09" w:rsidRPr="005B7D8B" w14:paraId="306FA217" w14:textId="77777777" w:rsidTr="21349B09">
        <w:trPr>
          <w:trHeight w:val="300"/>
        </w:trPr>
        <w:tc>
          <w:tcPr>
            <w:tcW w:w="3237" w:type="dxa"/>
            <w:vMerge/>
          </w:tcPr>
          <w:p w14:paraId="1ED285DF"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38571C96" w14:textId="6D9668F7"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61F7A85" w14:textId="4B3A450A"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30</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CABA8FD" w14:textId="6C5C670A"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w:t>
            </w:r>
          </w:p>
        </w:tc>
      </w:tr>
      <w:tr w:rsidR="21349B09" w:rsidRPr="005B7D8B" w14:paraId="0B100EEB"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C13BD06" w14:textId="2172503E"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D’</w:t>
            </w:r>
            <w:r w:rsidR="00643B0F" w:rsidRPr="005B7D8B">
              <w:rPr>
                <w:rFonts w:ascii="Times New Roman" w:eastAsia="Calibri" w:hAnsi="Times New Roman" w:cs="Times New Roman"/>
                <w:color w:val="000000" w:themeColor="text1"/>
                <w:sz w:val="24"/>
                <w:szCs w:val="24"/>
              </w:rPr>
              <w:t>Am</w:t>
            </w:r>
            <w:r w:rsidRPr="005B7D8B">
              <w:rPr>
                <w:rFonts w:ascii="Times New Roman" w:eastAsia="Calibri" w:hAnsi="Times New Roman" w:cs="Times New Roman"/>
                <w:color w:val="000000" w:themeColor="text1"/>
                <w:sz w:val="24"/>
                <w:szCs w:val="24"/>
              </w:rPr>
              <w:t>ore-McKim</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4656927" w14:textId="31EA9C9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B89E62D" w14:textId="4A23302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11</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FCA1654" w14:textId="19E01CFA"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w:t>
            </w:r>
          </w:p>
        </w:tc>
      </w:tr>
      <w:tr w:rsidR="21349B09" w:rsidRPr="005B7D8B" w14:paraId="35168D01" w14:textId="77777777" w:rsidTr="21349B09">
        <w:trPr>
          <w:trHeight w:val="300"/>
        </w:trPr>
        <w:tc>
          <w:tcPr>
            <w:tcW w:w="3237" w:type="dxa"/>
            <w:vMerge/>
          </w:tcPr>
          <w:p w14:paraId="1ABD3267"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6DD33D9E" w14:textId="6FF1D734"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1D24ABC" w14:textId="0A30177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27</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617CDCE" w14:textId="0853B17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6</w:t>
            </w:r>
          </w:p>
        </w:tc>
      </w:tr>
      <w:tr w:rsidR="21349B09" w:rsidRPr="005B7D8B" w14:paraId="57789DC9"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4E10D3E" w14:textId="3297F664"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Mills</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A78A2A4" w14:textId="571617CA"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FD0E8E9" w14:textId="7E5EAE40"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11</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0FD5996" w14:textId="2CA75083"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5141E95C" w14:textId="77777777" w:rsidTr="21349B09">
        <w:trPr>
          <w:trHeight w:val="300"/>
        </w:trPr>
        <w:tc>
          <w:tcPr>
            <w:tcW w:w="3237" w:type="dxa"/>
            <w:vMerge/>
          </w:tcPr>
          <w:p w14:paraId="7ACB1155"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4B6899A8" w14:textId="1F4DE72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C7DD9F3" w14:textId="52BE8F89"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6</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56176E4B" w14:textId="2B9CEF2A"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636492FB" w14:textId="77777777" w:rsidTr="21349B09">
        <w:trPr>
          <w:trHeight w:val="300"/>
        </w:trPr>
        <w:tc>
          <w:tcPr>
            <w:tcW w:w="3237" w:type="dxa"/>
            <w:vMerge w:val="restart"/>
            <w:tcBorders>
              <w:top w:val="nil"/>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F92F7B9" w14:textId="428162CF"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Law</w:t>
            </w:r>
          </w:p>
        </w:tc>
        <w:tc>
          <w:tcPr>
            <w:tcW w:w="1438"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BC8C867" w14:textId="14668865"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T/TT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75D657B1" w14:textId="530B0F9D"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2</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18D84624" w14:textId="0B30378B"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r w:rsidR="21349B09" w:rsidRPr="005B7D8B" w14:paraId="617C6EA9" w14:textId="77777777" w:rsidTr="21349B09">
        <w:trPr>
          <w:trHeight w:val="300"/>
        </w:trPr>
        <w:tc>
          <w:tcPr>
            <w:tcW w:w="3237" w:type="dxa"/>
            <w:vMerge/>
          </w:tcPr>
          <w:p w14:paraId="333F56CA" w14:textId="77777777" w:rsidR="003206A4" w:rsidRPr="005B7D8B" w:rsidRDefault="003206A4">
            <w:pPr>
              <w:rPr>
                <w:rFonts w:ascii="Times New Roman" w:hAnsi="Times New Roman" w:cs="Times New Roman"/>
                <w:sz w:val="24"/>
                <w:szCs w:val="24"/>
              </w:rPr>
            </w:pPr>
          </w:p>
        </w:tc>
        <w:tc>
          <w:tcPr>
            <w:tcW w:w="1438" w:type="dxa"/>
            <w:tcBorders>
              <w:top w:val="single" w:sz="8" w:space="0" w:color="auto"/>
              <w:left w:val="nil"/>
              <w:bottom w:val="single" w:sz="8" w:space="0" w:color="auto"/>
              <w:right w:val="single" w:sz="8" w:space="0" w:color="auto"/>
            </w:tcBorders>
            <w:shd w:val="clear" w:color="auto" w:fill="F7CAAC" w:themeFill="accent2" w:themeFillTint="66"/>
            <w:tcMar>
              <w:left w:w="108" w:type="dxa"/>
              <w:right w:w="108" w:type="dxa"/>
            </w:tcMar>
          </w:tcPr>
          <w:p w14:paraId="17163C46" w14:textId="7C701715"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FTNTT</w:t>
            </w:r>
          </w:p>
        </w:tc>
        <w:tc>
          <w:tcPr>
            <w:tcW w:w="162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51E6292" w14:textId="2ED67C66"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3</w:t>
            </w:r>
          </w:p>
        </w:tc>
        <w:tc>
          <w:tcPr>
            <w:tcW w:w="225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FE7F3E3" w14:textId="27BB0A92" w:rsidR="21349B09" w:rsidRPr="005B7D8B" w:rsidRDefault="21349B09">
            <w:pPr>
              <w:rPr>
                <w:rFonts w:ascii="Times New Roman" w:hAnsi="Times New Roman" w:cs="Times New Roman"/>
                <w:sz w:val="24"/>
                <w:szCs w:val="24"/>
              </w:rPr>
            </w:pPr>
            <w:r w:rsidRPr="005B7D8B">
              <w:rPr>
                <w:rFonts w:ascii="Times New Roman" w:eastAsia="Calibri" w:hAnsi="Times New Roman" w:cs="Times New Roman"/>
                <w:color w:val="000000" w:themeColor="text1"/>
                <w:sz w:val="24"/>
                <w:szCs w:val="24"/>
              </w:rPr>
              <w:t>0</w:t>
            </w:r>
          </w:p>
        </w:tc>
      </w:tr>
    </w:tbl>
    <w:p w14:paraId="073B4600" w14:textId="0B54439C" w:rsidR="17C96166" w:rsidRDefault="17C96166" w:rsidP="17C96166">
      <w:pPr>
        <w:spacing w:after="0" w:line="240" w:lineRule="auto"/>
        <w:rPr>
          <w:rFonts w:ascii="Times New Roman" w:eastAsiaTheme="minorEastAsia" w:hAnsi="Times New Roman" w:cs="Times New Roman"/>
          <w:color w:val="000000" w:themeColor="text1"/>
        </w:rPr>
      </w:pPr>
    </w:p>
    <w:p w14:paraId="03E6A319" w14:textId="5928B9B9" w:rsidR="5FA73998" w:rsidRPr="005B7D8B" w:rsidRDefault="5FA73998" w:rsidP="61E98DAD">
      <w:pPr>
        <w:spacing w:after="0" w:line="240" w:lineRule="auto"/>
        <w:rPr>
          <w:rFonts w:ascii="Times New Roman" w:eastAsiaTheme="minorEastAsia" w:hAnsi="Times New Roman" w:cs="Times New Roman"/>
          <w:color w:val="000000" w:themeColor="text1"/>
          <w:sz w:val="24"/>
          <w:szCs w:val="24"/>
        </w:rPr>
      </w:pPr>
      <w:r w:rsidRPr="005B7D8B">
        <w:rPr>
          <w:rFonts w:ascii="Times New Roman" w:eastAsiaTheme="minorEastAsia" w:hAnsi="Times New Roman" w:cs="Times New Roman"/>
          <w:b/>
          <w:bCs/>
          <w:color w:val="000000" w:themeColor="text1"/>
          <w:sz w:val="24"/>
          <w:szCs w:val="24"/>
        </w:rPr>
        <w:t>Summary</w:t>
      </w:r>
      <w:r w:rsidRPr="005B7D8B">
        <w:rPr>
          <w:rFonts w:ascii="Times New Roman" w:eastAsiaTheme="minorEastAsia" w:hAnsi="Times New Roman" w:cs="Times New Roman"/>
          <w:color w:val="000000" w:themeColor="text1"/>
          <w:sz w:val="24"/>
          <w:szCs w:val="24"/>
        </w:rPr>
        <w:t xml:space="preserve">: </w:t>
      </w:r>
    </w:p>
    <w:p w14:paraId="2E09588B" w14:textId="641026AC" w:rsidR="00F672C8" w:rsidRPr="007C6F84" w:rsidRDefault="4A53580B" w:rsidP="00F672C8">
      <w:pPr>
        <w:pStyle w:val="ListParagraph"/>
        <w:numPr>
          <w:ilvl w:val="0"/>
          <w:numId w:val="37"/>
        </w:numPr>
        <w:rPr>
          <w:rFonts w:ascii="Times New Roman" w:eastAsiaTheme="minorEastAsia" w:hAnsi="Times New Roman" w:cs="Times New Roman"/>
          <w:color w:val="808080" w:themeColor="background1" w:themeShade="80"/>
          <w:sz w:val="24"/>
          <w:szCs w:val="24"/>
        </w:rPr>
      </w:pPr>
      <w:r w:rsidRPr="007C6F84">
        <w:rPr>
          <w:rFonts w:ascii="Times New Roman" w:eastAsiaTheme="minorEastAsia" w:hAnsi="Times New Roman" w:cs="Times New Roman"/>
          <w:color w:val="000000" w:themeColor="text1"/>
          <w:sz w:val="24"/>
          <w:szCs w:val="24"/>
        </w:rPr>
        <w:t xml:space="preserve">Most faculty, regardless of rank, have a University-provided computer </w:t>
      </w:r>
      <w:r w:rsidRPr="007C6F84">
        <w:rPr>
          <w:rFonts w:ascii="Times New Roman" w:eastAsiaTheme="minorEastAsia" w:hAnsi="Times New Roman" w:cs="Times New Roman"/>
          <w:sz w:val="24"/>
          <w:szCs w:val="24"/>
        </w:rPr>
        <w:t xml:space="preserve">and feel it's adequate to complete their work.  </w:t>
      </w:r>
    </w:p>
    <w:p w14:paraId="5D5AB575" w14:textId="15D1D5F2" w:rsidR="4A53580B" w:rsidRPr="007C6F84" w:rsidRDefault="4A53580B" w:rsidP="007C6F84">
      <w:pPr>
        <w:pStyle w:val="ListParagraph"/>
        <w:numPr>
          <w:ilvl w:val="0"/>
          <w:numId w:val="37"/>
        </w:numPr>
        <w:rPr>
          <w:rFonts w:ascii="Times New Roman" w:eastAsiaTheme="minorEastAsia" w:hAnsi="Times New Roman" w:cs="Times New Roman"/>
          <w:color w:val="808080" w:themeColor="background1" w:themeShade="80"/>
          <w:sz w:val="24"/>
          <w:szCs w:val="24"/>
        </w:rPr>
      </w:pPr>
      <w:r w:rsidRPr="007C6F84">
        <w:rPr>
          <w:rFonts w:ascii="Times New Roman" w:eastAsiaTheme="minorEastAsia" w:hAnsi="Times New Roman" w:cs="Times New Roman"/>
          <w:sz w:val="24"/>
          <w:szCs w:val="24"/>
        </w:rPr>
        <w:t xml:space="preserve">However, 17% of mostly non-tenure track faculty in </w:t>
      </w:r>
      <w:r w:rsidR="00001317" w:rsidRPr="007C6F84">
        <w:rPr>
          <w:rFonts w:ascii="Times New Roman" w:eastAsiaTheme="minorEastAsia" w:hAnsi="Times New Roman" w:cs="Times New Roman"/>
          <w:color w:val="000000" w:themeColor="text1"/>
          <w:sz w:val="24"/>
          <w:szCs w:val="24"/>
        </w:rPr>
        <w:t>Bouvé</w:t>
      </w:r>
      <w:r w:rsidRPr="007C6F84">
        <w:rPr>
          <w:rFonts w:ascii="Times New Roman" w:eastAsiaTheme="minorEastAsia" w:hAnsi="Times New Roman" w:cs="Times New Roman"/>
          <w:color w:val="000000" w:themeColor="text1"/>
          <w:sz w:val="24"/>
          <w:szCs w:val="24"/>
        </w:rPr>
        <w:t xml:space="preserve"> and D'Amore-McKim report their </w:t>
      </w:r>
      <w:r w:rsidRPr="007C6F84">
        <w:rPr>
          <w:rFonts w:ascii="Times New Roman" w:eastAsiaTheme="minorEastAsia" w:hAnsi="Times New Roman" w:cs="Times New Roman"/>
          <w:sz w:val="24"/>
          <w:szCs w:val="24"/>
        </w:rPr>
        <w:t xml:space="preserve">computer is inadequate to complete their work. </w:t>
      </w:r>
      <w:r w:rsidRPr="007C6F84">
        <w:rPr>
          <w:rFonts w:ascii="Times New Roman" w:eastAsiaTheme="minorEastAsia" w:hAnsi="Times New Roman" w:cs="Times New Roman"/>
          <w:color w:val="808080" w:themeColor="background1" w:themeShade="80"/>
          <w:sz w:val="24"/>
          <w:szCs w:val="24"/>
        </w:rPr>
        <w:t xml:space="preserve"> </w:t>
      </w:r>
    </w:p>
    <w:p w14:paraId="0223B34A" w14:textId="774E6A73" w:rsidR="21349B09" w:rsidRPr="005B7D8B" w:rsidRDefault="21349B09" w:rsidP="21349B09">
      <w:pPr>
        <w:spacing w:after="0" w:line="240" w:lineRule="auto"/>
        <w:rPr>
          <w:rFonts w:ascii="Times New Roman" w:eastAsiaTheme="minorEastAsia" w:hAnsi="Times New Roman" w:cs="Times New Roman"/>
          <w:color w:val="000000" w:themeColor="text1"/>
          <w:sz w:val="24"/>
          <w:szCs w:val="24"/>
        </w:rPr>
      </w:pPr>
    </w:p>
    <w:p w14:paraId="3959A20C" w14:textId="750F5FA2" w:rsidR="447E2D0D" w:rsidRPr="005B7D8B" w:rsidRDefault="5FA73998" w:rsidP="447E2D0D">
      <w:pPr>
        <w:spacing w:after="0" w:line="240" w:lineRule="auto"/>
        <w:rPr>
          <w:rFonts w:ascii="Times New Roman" w:eastAsiaTheme="minorEastAsia" w:hAnsi="Times New Roman" w:cs="Times New Roman"/>
          <w:b/>
          <w:color w:val="000000" w:themeColor="text1"/>
          <w:sz w:val="24"/>
          <w:szCs w:val="24"/>
        </w:rPr>
      </w:pPr>
      <w:r w:rsidRPr="005B7D8B">
        <w:rPr>
          <w:rFonts w:ascii="Times New Roman" w:eastAsiaTheme="minorEastAsia" w:hAnsi="Times New Roman" w:cs="Times New Roman"/>
          <w:b/>
          <w:color w:val="000000" w:themeColor="text1"/>
          <w:sz w:val="24"/>
          <w:szCs w:val="24"/>
        </w:rPr>
        <w:t>Recommendations:</w:t>
      </w:r>
    </w:p>
    <w:p w14:paraId="10D4A99B" w14:textId="4C2C6AE4" w:rsidR="5FA73998" w:rsidRPr="005B7D8B" w:rsidRDefault="5FA73998" w:rsidP="00251BA4">
      <w:pPr>
        <w:pStyle w:val="ListParagraph"/>
        <w:numPr>
          <w:ilvl w:val="0"/>
          <w:numId w:val="27"/>
        </w:numPr>
        <w:spacing w:after="0" w:line="240" w:lineRule="auto"/>
        <w:ind w:left="720"/>
        <w:rPr>
          <w:rFonts w:ascii="Times New Roman" w:eastAsiaTheme="minorEastAsia" w:hAnsi="Times New Roman" w:cs="Times New Roman"/>
          <w:color w:val="000000" w:themeColor="text1"/>
          <w:sz w:val="24"/>
          <w:szCs w:val="24"/>
        </w:rPr>
      </w:pPr>
      <w:r w:rsidRPr="005B7D8B">
        <w:rPr>
          <w:rFonts w:ascii="Times New Roman" w:eastAsiaTheme="minorEastAsia" w:hAnsi="Times New Roman" w:cs="Times New Roman"/>
          <w:color w:val="000000" w:themeColor="text1"/>
          <w:sz w:val="24"/>
          <w:szCs w:val="24"/>
        </w:rPr>
        <w:t>The university should continue with this practice of ensuring all faculty are provided with a computer.</w:t>
      </w:r>
    </w:p>
    <w:p w14:paraId="30251EC5" w14:textId="3E37EC98" w:rsidR="2EEE82F0" w:rsidRPr="005B7D8B" w:rsidRDefault="5FA73998" w:rsidP="00251BA4">
      <w:pPr>
        <w:pStyle w:val="ListParagraph"/>
        <w:numPr>
          <w:ilvl w:val="0"/>
          <w:numId w:val="27"/>
        </w:numPr>
        <w:spacing w:after="0" w:line="240" w:lineRule="auto"/>
        <w:ind w:left="720"/>
        <w:rPr>
          <w:rFonts w:ascii="Times New Roman" w:eastAsiaTheme="minorEastAsia" w:hAnsi="Times New Roman" w:cs="Times New Roman"/>
          <w:sz w:val="24"/>
          <w:szCs w:val="24"/>
        </w:rPr>
      </w:pPr>
      <w:r w:rsidRPr="005B7D8B">
        <w:rPr>
          <w:rFonts w:ascii="Times New Roman" w:eastAsiaTheme="minorEastAsia" w:hAnsi="Times New Roman" w:cs="Times New Roman"/>
          <w:color w:val="000000" w:themeColor="text1"/>
          <w:sz w:val="24"/>
          <w:szCs w:val="24"/>
        </w:rPr>
        <w:t>The university should ensure that information about university-provided computers is provided regularly and consistently.</w:t>
      </w:r>
    </w:p>
    <w:p w14:paraId="52177ECD" w14:textId="679C3130" w:rsidR="6CF85CE5" w:rsidRPr="005B7D8B" w:rsidRDefault="6CF85CE5" w:rsidP="00251BA4">
      <w:pPr>
        <w:pStyle w:val="ListParagraph"/>
        <w:numPr>
          <w:ilvl w:val="0"/>
          <w:numId w:val="27"/>
        </w:numPr>
        <w:spacing w:after="0" w:line="240" w:lineRule="auto"/>
        <w:ind w:left="720"/>
        <w:rPr>
          <w:rFonts w:ascii="Times New Roman" w:eastAsiaTheme="minorEastAsia" w:hAnsi="Times New Roman" w:cs="Times New Roman"/>
          <w:sz w:val="24"/>
          <w:szCs w:val="24"/>
        </w:rPr>
      </w:pPr>
      <w:r w:rsidRPr="005B7D8B">
        <w:rPr>
          <w:rFonts w:ascii="Times New Roman" w:eastAsiaTheme="minorEastAsia" w:hAnsi="Times New Roman" w:cs="Times New Roman"/>
          <w:color w:val="000000" w:themeColor="text1"/>
          <w:sz w:val="24"/>
          <w:szCs w:val="24"/>
        </w:rPr>
        <w:t>T</w:t>
      </w:r>
      <w:r w:rsidR="5DC38A7C" w:rsidRPr="005B7D8B">
        <w:rPr>
          <w:rFonts w:ascii="Times New Roman" w:eastAsiaTheme="minorEastAsia" w:hAnsi="Times New Roman" w:cs="Times New Roman"/>
          <w:color w:val="000000" w:themeColor="text1"/>
          <w:sz w:val="24"/>
          <w:szCs w:val="24"/>
        </w:rPr>
        <w:t>h</w:t>
      </w:r>
      <w:r w:rsidRPr="005B7D8B">
        <w:rPr>
          <w:rFonts w:ascii="Times New Roman" w:eastAsiaTheme="minorEastAsia" w:hAnsi="Times New Roman" w:cs="Times New Roman"/>
          <w:color w:val="000000" w:themeColor="text1"/>
          <w:sz w:val="24"/>
          <w:szCs w:val="24"/>
        </w:rPr>
        <w:t xml:space="preserve">e university should </w:t>
      </w:r>
      <w:r w:rsidR="7E013FCC" w:rsidRPr="005B7D8B">
        <w:rPr>
          <w:rFonts w:ascii="Times New Roman" w:eastAsiaTheme="minorEastAsia" w:hAnsi="Times New Roman" w:cs="Times New Roman"/>
          <w:color w:val="000000" w:themeColor="text1"/>
          <w:sz w:val="24"/>
          <w:szCs w:val="24"/>
        </w:rPr>
        <w:t xml:space="preserve">survey FTNTT faculty in </w:t>
      </w:r>
      <w:r w:rsidR="00001317" w:rsidRPr="005B7D8B">
        <w:rPr>
          <w:rFonts w:ascii="Times New Roman" w:eastAsiaTheme="minorEastAsia" w:hAnsi="Times New Roman" w:cs="Times New Roman"/>
          <w:color w:val="000000" w:themeColor="text1"/>
          <w:sz w:val="24"/>
          <w:szCs w:val="24"/>
        </w:rPr>
        <w:t>Bouvé</w:t>
      </w:r>
      <w:r w:rsidR="7E013FCC" w:rsidRPr="005B7D8B">
        <w:rPr>
          <w:rFonts w:ascii="Times New Roman" w:eastAsiaTheme="minorEastAsia" w:hAnsi="Times New Roman" w:cs="Times New Roman"/>
          <w:color w:val="000000" w:themeColor="text1"/>
          <w:sz w:val="24"/>
          <w:szCs w:val="24"/>
        </w:rPr>
        <w:t xml:space="preserve"> and D'</w:t>
      </w:r>
      <w:r w:rsidR="7D61E680" w:rsidRPr="005B7D8B">
        <w:rPr>
          <w:rFonts w:ascii="Times New Roman" w:eastAsiaTheme="minorEastAsia" w:hAnsi="Times New Roman" w:cs="Times New Roman"/>
          <w:color w:val="000000" w:themeColor="text1"/>
          <w:sz w:val="24"/>
          <w:szCs w:val="24"/>
        </w:rPr>
        <w:t>Am</w:t>
      </w:r>
      <w:r w:rsidR="7E013FCC" w:rsidRPr="005B7D8B">
        <w:rPr>
          <w:rFonts w:ascii="Times New Roman" w:eastAsiaTheme="minorEastAsia" w:hAnsi="Times New Roman" w:cs="Times New Roman"/>
          <w:color w:val="000000" w:themeColor="text1"/>
          <w:sz w:val="24"/>
          <w:szCs w:val="24"/>
        </w:rPr>
        <w:t>ore-</w:t>
      </w:r>
      <w:r w:rsidR="7E013FCC" w:rsidRPr="005B7D8B">
        <w:rPr>
          <w:rFonts w:ascii="Times New Roman" w:eastAsiaTheme="minorEastAsia" w:hAnsi="Times New Roman" w:cs="Times New Roman"/>
          <w:sz w:val="24"/>
          <w:szCs w:val="24"/>
        </w:rPr>
        <w:t>McKim about their computer needs.</w:t>
      </w:r>
    </w:p>
    <w:p w14:paraId="07A6DD9F" w14:textId="53C47C8A" w:rsidR="35EB15EE" w:rsidRDefault="35EB15EE" w:rsidP="35EB15EE">
      <w:pPr>
        <w:spacing w:after="0" w:line="240" w:lineRule="auto"/>
        <w:rPr>
          <w:rFonts w:ascii="Times New Roman" w:eastAsiaTheme="minorEastAsia" w:hAnsi="Times New Roman" w:cs="Times New Roman"/>
          <w:color w:val="000000" w:themeColor="text1"/>
        </w:rPr>
      </w:pPr>
    </w:p>
    <w:p w14:paraId="43934930" w14:textId="77777777" w:rsidR="003728CC" w:rsidRPr="00E26CAC" w:rsidRDefault="003728CC" w:rsidP="18F62F9B">
      <w:pPr>
        <w:spacing w:after="0" w:line="240" w:lineRule="auto"/>
        <w:rPr>
          <w:rFonts w:ascii="Times New Roman" w:eastAsiaTheme="minorEastAsia" w:hAnsi="Times New Roman" w:cs="Times New Roman"/>
          <w:color w:val="000000" w:themeColor="text1"/>
          <w:u w:val="single"/>
        </w:rPr>
      </w:pPr>
    </w:p>
    <w:p w14:paraId="3F3DD7D2" w14:textId="77777777" w:rsidR="00637C6D" w:rsidRDefault="00637C6D">
      <w:pPr>
        <w:rPr>
          <w:rFonts w:ascii="Times New Roman" w:eastAsiaTheme="minorEastAsia" w:hAnsi="Times New Roman" w:cs="Times New Roman"/>
          <w:color w:val="000000" w:themeColor="text1"/>
          <w:sz w:val="24"/>
          <w:szCs w:val="24"/>
          <w:u w:val="single"/>
        </w:rPr>
      </w:pPr>
      <w:r>
        <w:rPr>
          <w:rFonts w:ascii="Times New Roman" w:eastAsiaTheme="minorEastAsia" w:hAnsi="Times New Roman" w:cs="Times New Roman"/>
          <w:color w:val="000000" w:themeColor="text1"/>
          <w:sz w:val="24"/>
          <w:szCs w:val="24"/>
          <w:u w:val="single"/>
        </w:rPr>
        <w:br w:type="page"/>
      </w:r>
    </w:p>
    <w:p w14:paraId="2EEEA21C" w14:textId="0468B03D" w:rsidR="4A70CE49" w:rsidRPr="00E26CAC" w:rsidRDefault="293ADA40" w:rsidP="4A70CE49">
      <w:pPr>
        <w:spacing w:after="0" w:line="240" w:lineRule="auto"/>
        <w:rPr>
          <w:rFonts w:ascii="Times New Roman" w:eastAsiaTheme="minorEastAsia" w:hAnsi="Times New Roman" w:cs="Times New Roman"/>
          <w:color w:val="000000" w:themeColor="text1"/>
          <w:sz w:val="24"/>
          <w:szCs w:val="24"/>
          <w:u w:val="single"/>
        </w:rPr>
      </w:pPr>
      <w:r w:rsidRPr="00E26CAC">
        <w:rPr>
          <w:rFonts w:ascii="Times New Roman" w:eastAsiaTheme="minorEastAsia" w:hAnsi="Times New Roman" w:cs="Times New Roman"/>
          <w:color w:val="000000" w:themeColor="text1"/>
          <w:sz w:val="24"/>
          <w:szCs w:val="24"/>
          <w:u w:val="single"/>
        </w:rPr>
        <w:lastRenderedPageBreak/>
        <w:t>Computer Replacement</w:t>
      </w:r>
    </w:p>
    <w:p w14:paraId="6306F631" w14:textId="00D808BE" w:rsidR="293ADA40" w:rsidRPr="00E26CAC" w:rsidRDefault="293ADA40" w:rsidP="18F62F9B">
      <w:pPr>
        <w:spacing w:after="0" w:line="240" w:lineRule="auto"/>
        <w:rPr>
          <w:rFonts w:ascii="Times New Roman" w:eastAsiaTheme="minorEastAsia" w:hAnsi="Times New Roman" w:cs="Times New Roman"/>
          <w:color w:val="000000" w:themeColor="text1"/>
          <w:sz w:val="24"/>
          <w:szCs w:val="24"/>
          <w:u w:val="single"/>
        </w:rPr>
      </w:pPr>
      <w:r w:rsidRPr="00E26CAC">
        <w:rPr>
          <w:rFonts w:ascii="Times New Roman" w:eastAsiaTheme="minorEastAsia" w:hAnsi="Times New Roman" w:cs="Times New Roman"/>
          <w:color w:val="000000" w:themeColor="text1"/>
          <w:sz w:val="24"/>
          <w:szCs w:val="24"/>
        </w:rPr>
        <w:t xml:space="preserve">As part of the Fall ‘23 Faculty Survey we asked participants how often they </w:t>
      </w:r>
      <w:r w:rsidR="00604604" w:rsidRPr="00E26CAC">
        <w:rPr>
          <w:rFonts w:ascii="Times New Roman" w:eastAsiaTheme="minorEastAsia" w:hAnsi="Times New Roman" w:cs="Times New Roman"/>
          <w:color w:val="000000" w:themeColor="text1"/>
          <w:sz w:val="24"/>
          <w:szCs w:val="24"/>
        </w:rPr>
        <w:t>have</w:t>
      </w:r>
      <w:r w:rsidRPr="00E26CAC">
        <w:rPr>
          <w:rFonts w:ascii="Times New Roman" w:eastAsiaTheme="minorEastAsia" w:hAnsi="Times New Roman" w:cs="Times New Roman"/>
          <w:color w:val="000000" w:themeColor="text1"/>
          <w:sz w:val="24"/>
          <w:szCs w:val="24"/>
        </w:rPr>
        <w:t xml:space="preserve"> their computers</w:t>
      </w:r>
      <w:r w:rsidR="00604604" w:rsidRPr="00E26CAC">
        <w:rPr>
          <w:rFonts w:ascii="Times New Roman" w:eastAsiaTheme="minorEastAsia" w:hAnsi="Times New Roman" w:cs="Times New Roman"/>
          <w:color w:val="000000" w:themeColor="text1"/>
          <w:sz w:val="24"/>
          <w:szCs w:val="24"/>
        </w:rPr>
        <w:t xml:space="preserve"> replaced</w:t>
      </w:r>
      <w:r w:rsidR="001E7F35" w:rsidRPr="00E26CAC">
        <w:rPr>
          <w:rFonts w:ascii="Times New Roman" w:eastAsiaTheme="minorEastAsia" w:hAnsi="Times New Roman" w:cs="Times New Roman"/>
          <w:color w:val="000000" w:themeColor="text1"/>
          <w:sz w:val="24"/>
          <w:szCs w:val="24"/>
        </w:rPr>
        <w:t xml:space="preserve"> by their IT departments. </w:t>
      </w:r>
    </w:p>
    <w:p w14:paraId="25AACB31" w14:textId="33F71C87" w:rsidR="18F62F9B" w:rsidRDefault="18F62F9B" w:rsidP="18F62F9B">
      <w:pPr>
        <w:spacing w:after="0" w:line="240" w:lineRule="auto"/>
        <w:rPr>
          <w:rFonts w:ascii="Times New Roman" w:eastAsiaTheme="minorEastAsia" w:hAnsi="Times New Roman" w:cs="Times New Roman"/>
          <w:color w:val="000000" w:themeColor="text1"/>
          <w:sz w:val="24"/>
          <w:szCs w:val="24"/>
        </w:rPr>
      </w:pPr>
    </w:p>
    <w:p w14:paraId="5C69CFE0" w14:textId="0DA520F1" w:rsidR="00E84E1A" w:rsidRPr="00E84E1A" w:rsidRDefault="00E84E1A" w:rsidP="18F62F9B">
      <w:pPr>
        <w:spacing w:after="0" w:line="240" w:lineRule="auto"/>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t>Figure 9: How often is your computer replaced?</w:t>
      </w:r>
    </w:p>
    <w:p w14:paraId="397C018D" w14:textId="12611809" w:rsidR="06D84B22" w:rsidRDefault="06D84B22" w:rsidP="18F62F9B">
      <w:pPr>
        <w:spacing w:after="0" w:line="240" w:lineRule="auto"/>
        <w:rPr>
          <w:rFonts w:ascii="Times New Roman" w:eastAsia="Times New Roman" w:hAnsi="Times New Roman" w:cs="Times New Roman"/>
          <w:sz w:val="24"/>
          <w:szCs w:val="24"/>
        </w:rPr>
      </w:pPr>
      <w:r w:rsidRPr="00E26CAC">
        <w:rPr>
          <w:rFonts w:ascii="Times New Roman" w:eastAsia="Times New Roman" w:hAnsi="Times New Roman" w:cs="Times New Roman"/>
          <w:color w:val="000000" w:themeColor="text1"/>
          <w:sz w:val="24"/>
          <w:szCs w:val="24"/>
        </w:rPr>
        <w:t xml:space="preserve"> </w:t>
      </w:r>
      <w:r w:rsidRPr="00E26CAC">
        <w:rPr>
          <w:rFonts w:ascii="Times New Roman" w:eastAsia="Times New Roman" w:hAnsi="Times New Roman" w:cs="Times New Roman"/>
          <w:sz w:val="24"/>
          <w:szCs w:val="24"/>
        </w:rPr>
        <w:t xml:space="preserve"> </w:t>
      </w:r>
      <w:r w:rsidR="00A57540" w:rsidRPr="00E26CAC">
        <w:rPr>
          <w:rFonts w:ascii="Times New Roman" w:hAnsi="Times New Roman" w:cs="Times New Roman"/>
          <w:noProof/>
        </w:rPr>
        <w:drawing>
          <wp:inline distT="0" distB="0" distL="0" distR="0" wp14:anchorId="16B69239" wp14:editId="18256C11">
            <wp:extent cx="5608646" cy="2067950"/>
            <wp:effectExtent l="0" t="0" r="5080" b="2540"/>
            <wp:docPr id="1" name="Picture 1" descr="A graph showing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40">
                      <a:extLst>
                        <a:ext uri="{28A0092B-C50C-407E-A947-70E740481C1C}">
                          <a14:useLocalDpi xmlns:a14="http://schemas.microsoft.com/office/drawing/2010/main" val="0"/>
                        </a:ext>
                      </a:extLst>
                    </a:blip>
                    <a:srcRect t="24521" b="9930"/>
                    <a:stretch/>
                  </pic:blipFill>
                  <pic:spPr bwMode="auto">
                    <a:xfrm>
                      <a:off x="0" y="0"/>
                      <a:ext cx="5610276" cy="2068551"/>
                    </a:xfrm>
                    <a:prstGeom prst="rect">
                      <a:avLst/>
                    </a:prstGeom>
                    <a:ln>
                      <a:noFill/>
                    </a:ln>
                    <a:extLst>
                      <a:ext uri="{53640926-AAD7-44D8-BBD7-CCE9431645EC}">
                        <a14:shadowObscured xmlns:a14="http://schemas.microsoft.com/office/drawing/2010/main"/>
                      </a:ext>
                    </a:extLst>
                  </pic:spPr>
                </pic:pic>
              </a:graphicData>
            </a:graphic>
          </wp:inline>
        </w:drawing>
      </w:r>
    </w:p>
    <w:p w14:paraId="652D2F43" w14:textId="4BFD0844" w:rsidR="00E84E1A" w:rsidRPr="00E84E1A" w:rsidRDefault="00E84E1A" w:rsidP="18F62F9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10: How often is your computer replaced</w:t>
      </w:r>
      <w:r w:rsidR="007012EE">
        <w:rPr>
          <w:rFonts w:ascii="Times New Roman" w:eastAsia="Times New Roman" w:hAnsi="Times New Roman" w:cs="Times New Roman"/>
          <w:b/>
          <w:bCs/>
          <w:sz w:val="24"/>
          <w:szCs w:val="24"/>
        </w:rPr>
        <w:t>? “Other responses:</w:t>
      </w:r>
    </w:p>
    <w:p w14:paraId="1CEFB86E" w14:textId="1A838C58" w:rsidR="00637C6D" w:rsidRPr="007012EE" w:rsidRDefault="00A57540" w:rsidP="007012EE">
      <w:pPr>
        <w:spacing w:after="0" w:line="240" w:lineRule="auto"/>
        <w:rPr>
          <w:rStyle w:val="normaltextrun"/>
          <w:rFonts w:ascii="Times New Roman" w:hAnsi="Times New Roman" w:cs="Times New Roman"/>
        </w:rPr>
      </w:pPr>
      <w:r w:rsidRPr="00E26CAC">
        <w:rPr>
          <w:rFonts w:ascii="Times New Roman" w:hAnsi="Times New Roman" w:cs="Times New Roman"/>
          <w:noProof/>
        </w:rPr>
        <w:drawing>
          <wp:inline distT="0" distB="0" distL="0" distR="0" wp14:anchorId="045FB9BF" wp14:editId="0C40EA6D">
            <wp:extent cx="5722893" cy="2124221"/>
            <wp:effectExtent l="0" t="0" r="5080" b="0"/>
            <wp:docPr id="2" name="Picture 2" descr="A graph of a computer replac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41">
                      <a:extLst>
                        <a:ext uri="{28A0092B-C50C-407E-A947-70E740481C1C}">
                          <a14:useLocalDpi xmlns:a14="http://schemas.microsoft.com/office/drawing/2010/main" val="0"/>
                        </a:ext>
                      </a:extLst>
                    </a:blip>
                    <a:srcRect t="24470" b="9543"/>
                    <a:stretch/>
                  </pic:blipFill>
                  <pic:spPr bwMode="auto">
                    <a:xfrm>
                      <a:off x="0" y="0"/>
                      <a:ext cx="5724526" cy="2124827"/>
                    </a:xfrm>
                    <a:prstGeom prst="rect">
                      <a:avLst/>
                    </a:prstGeom>
                    <a:ln>
                      <a:noFill/>
                    </a:ln>
                    <a:extLst>
                      <a:ext uri="{53640926-AAD7-44D8-BBD7-CCE9431645EC}">
                        <a14:shadowObscured xmlns:a14="http://schemas.microsoft.com/office/drawing/2010/main"/>
                      </a:ext>
                    </a:extLst>
                  </pic:spPr>
                </pic:pic>
              </a:graphicData>
            </a:graphic>
          </wp:inline>
        </w:drawing>
      </w:r>
    </w:p>
    <w:p w14:paraId="0799DA1A" w14:textId="77777777" w:rsidR="007012EE" w:rsidRDefault="007012EE" w:rsidP="002242CE">
      <w:pPr>
        <w:pStyle w:val="paragraph"/>
        <w:spacing w:before="0" w:beforeAutospacing="0" w:after="0" w:afterAutospacing="0"/>
        <w:textAlignment w:val="baseline"/>
        <w:rPr>
          <w:rStyle w:val="normaltextrun"/>
          <w:b/>
          <w:bCs/>
          <w:color w:val="000000"/>
          <w:position w:val="3"/>
        </w:rPr>
      </w:pPr>
    </w:p>
    <w:p w14:paraId="5F09B598" w14:textId="77777777" w:rsidR="007012EE" w:rsidRDefault="007012EE" w:rsidP="002242CE">
      <w:pPr>
        <w:pStyle w:val="paragraph"/>
        <w:spacing w:before="0" w:beforeAutospacing="0" w:after="0" w:afterAutospacing="0"/>
        <w:textAlignment w:val="baseline"/>
        <w:rPr>
          <w:rStyle w:val="normaltextrun"/>
          <w:b/>
          <w:bCs/>
          <w:color w:val="000000"/>
          <w:position w:val="3"/>
        </w:rPr>
      </w:pPr>
    </w:p>
    <w:p w14:paraId="1734B375" w14:textId="77777777" w:rsidR="007012EE" w:rsidRDefault="007012EE" w:rsidP="002242CE">
      <w:pPr>
        <w:pStyle w:val="paragraph"/>
        <w:spacing w:before="0" w:beforeAutospacing="0" w:after="0" w:afterAutospacing="0"/>
        <w:textAlignment w:val="baseline"/>
        <w:rPr>
          <w:rStyle w:val="normaltextrun"/>
          <w:b/>
          <w:bCs/>
          <w:color w:val="000000"/>
          <w:position w:val="3"/>
        </w:rPr>
      </w:pPr>
    </w:p>
    <w:p w14:paraId="428B75C1" w14:textId="12886FC6" w:rsidR="002242CE" w:rsidRPr="007C6F84" w:rsidRDefault="002242CE" w:rsidP="002242CE">
      <w:pPr>
        <w:pStyle w:val="paragraph"/>
        <w:spacing w:before="0" w:beforeAutospacing="0" w:after="0" w:afterAutospacing="0"/>
        <w:textAlignment w:val="baseline"/>
        <w:rPr>
          <w:b/>
          <w:bCs/>
        </w:rPr>
      </w:pPr>
      <w:r w:rsidRPr="007C6F84">
        <w:rPr>
          <w:rStyle w:val="normaltextrun"/>
          <w:b/>
          <w:bCs/>
          <w:color w:val="000000"/>
          <w:position w:val="3"/>
        </w:rPr>
        <w:t>Summary:</w:t>
      </w:r>
      <w:r w:rsidRPr="007C6F84">
        <w:rPr>
          <w:rStyle w:val="eop"/>
          <w:b/>
          <w:bCs/>
          <w:color w:val="808080"/>
        </w:rPr>
        <w:t>​</w:t>
      </w:r>
    </w:p>
    <w:p w14:paraId="5D40C2C8" w14:textId="2A058017" w:rsidR="002242CE" w:rsidRPr="00F672C8" w:rsidRDefault="002242CE" w:rsidP="007C6F84">
      <w:pPr>
        <w:pStyle w:val="paragraph"/>
        <w:numPr>
          <w:ilvl w:val="0"/>
          <w:numId w:val="38"/>
        </w:numPr>
        <w:spacing w:before="0" w:beforeAutospacing="0" w:after="0" w:afterAutospacing="0"/>
        <w:ind w:left="720"/>
        <w:textAlignment w:val="baseline"/>
        <w:rPr>
          <w:rStyle w:val="normaltextrun"/>
          <w:rFonts w:asciiTheme="minorHAnsi" w:eastAsiaTheme="minorHAnsi" w:hAnsiTheme="minorHAnsi" w:cstheme="minorBidi"/>
          <w:color w:val="000000" w:themeColor="text1"/>
          <w:sz w:val="22"/>
          <w:szCs w:val="22"/>
        </w:rPr>
      </w:pPr>
      <w:r w:rsidRPr="00DD5ADD">
        <w:rPr>
          <w:rStyle w:val="normaltextrun"/>
          <w:color w:val="000000"/>
          <w:position w:val="3"/>
        </w:rPr>
        <w:t>Most respondents have their computers replaced every 3-5 years (28%), they have a need-based replacement option (29%), or do not know what their replacement schedule is (14%).</w:t>
      </w:r>
    </w:p>
    <w:p w14:paraId="2DB8F110" w14:textId="1B614DB7" w:rsidR="002242CE" w:rsidRPr="00DD5ADD" w:rsidRDefault="5F6AB8A6" w:rsidP="007C6F84">
      <w:pPr>
        <w:pStyle w:val="paragraph"/>
        <w:numPr>
          <w:ilvl w:val="0"/>
          <w:numId w:val="38"/>
        </w:numPr>
        <w:spacing w:before="0" w:beforeAutospacing="0" w:after="0" w:afterAutospacing="0"/>
        <w:ind w:left="720"/>
        <w:textAlignment w:val="baseline"/>
        <w:rPr>
          <w:rStyle w:val="eop"/>
        </w:rPr>
      </w:pPr>
      <w:r w:rsidRPr="00DD5ADD">
        <w:rPr>
          <w:rStyle w:val="normaltextrun"/>
          <w:color w:val="000000"/>
          <w:position w:val="3"/>
        </w:rPr>
        <w:t>W</w:t>
      </w:r>
      <w:r w:rsidR="5ECEE3B8" w:rsidRPr="00DD5ADD">
        <w:rPr>
          <w:rStyle w:val="normaltextrun"/>
          <w:color w:val="000000"/>
          <w:position w:val="3"/>
        </w:rPr>
        <w:t>hen broken down between T/TT and FTNTT Faculty w</w:t>
      </w:r>
      <w:r w:rsidRPr="00DD5ADD">
        <w:rPr>
          <w:rStyle w:val="normaltextrun"/>
          <w:color w:val="000000"/>
          <w:position w:val="3"/>
        </w:rPr>
        <w:t>e found that</w:t>
      </w:r>
      <w:r w:rsidR="4930E7D0" w:rsidRPr="00DD5ADD">
        <w:rPr>
          <w:rStyle w:val="normaltextrun"/>
          <w:color w:val="000000"/>
          <w:position w:val="3"/>
        </w:rPr>
        <w:t>:</w:t>
      </w:r>
    </w:p>
    <w:p w14:paraId="39AB1366" w14:textId="32534012" w:rsidR="002242CE" w:rsidRPr="00DD5ADD" w:rsidRDefault="5F6AB8A6" w:rsidP="007C6F84">
      <w:pPr>
        <w:pStyle w:val="paragraph"/>
        <w:numPr>
          <w:ilvl w:val="0"/>
          <w:numId w:val="39"/>
        </w:numPr>
        <w:spacing w:before="0" w:beforeAutospacing="0" w:after="0" w:afterAutospacing="0"/>
        <w:textAlignment w:val="baseline"/>
        <w:rPr>
          <w:rStyle w:val="eop"/>
        </w:rPr>
      </w:pPr>
      <w:r w:rsidRPr="00DD5ADD">
        <w:rPr>
          <w:rStyle w:val="normaltextrun"/>
          <w:color w:val="000000"/>
          <w:position w:val="3"/>
        </w:rPr>
        <w:t xml:space="preserve">FTNTT Faculty are more likely to </w:t>
      </w:r>
      <w:r w:rsidR="2CF18D27" w:rsidRPr="00DD5ADD">
        <w:rPr>
          <w:rStyle w:val="normaltextrun"/>
          <w:color w:val="000000"/>
          <w:position w:val="3"/>
        </w:rPr>
        <w:t>report</w:t>
      </w:r>
      <w:r w:rsidR="6736367F" w:rsidRPr="00DD5ADD">
        <w:rPr>
          <w:rStyle w:val="normaltextrun"/>
          <w:color w:val="000000"/>
          <w:position w:val="3"/>
        </w:rPr>
        <w:t xml:space="preserve"> that they do not know what their replacement policy is</w:t>
      </w:r>
      <w:r w:rsidRPr="00DD5ADD">
        <w:rPr>
          <w:rStyle w:val="normaltextrun"/>
          <w:color w:val="000000"/>
          <w:position w:val="3"/>
        </w:rPr>
        <w:t xml:space="preserve"> by a margin of 4:1</w:t>
      </w:r>
      <w:r w:rsidR="002242CE" w:rsidRPr="00DD5ADD">
        <w:rPr>
          <w:rStyle w:val="eop"/>
          <w:color w:val="808080" w:themeColor="background1" w:themeShade="80"/>
        </w:rPr>
        <w:t>​</w:t>
      </w:r>
      <w:r w:rsidR="6263BA16" w:rsidRPr="00DD5ADD">
        <w:rPr>
          <w:rStyle w:val="eop"/>
        </w:rPr>
        <w:t xml:space="preserve"> </w:t>
      </w:r>
    </w:p>
    <w:p w14:paraId="5267E6B0" w14:textId="5EF271BC" w:rsidR="002242CE" w:rsidRPr="00DD5ADD" w:rsidRDefault="6263BA16" w:rsidP="007C6F84">
      <w:pPr>
        <w:pStyle w:val="paragraph"/>
        <w:numPr>
          <w:ilvl w:val="0"/>
          <w:numId w:val="39"/>
        </w:numPr>
        <w:spacing w:before="0" w:beforeAutospacing="0" w:after="0" w:afterAutospacing="0"/>
        <w:textAlignment w:val="baseline"/>
        <w:rPr>
          <w:rStyle w:val="eop"/>
        </w:rPr>
      </w:pPr>
      <w:r w:rsidRPr="00DD5ADD">
        <w:rPr>
          <w:rStyle w:val="eop"/>
        </w:rPr>
        <w:t xml:space="preserve">FTNTT Faculty reported that their machines are only replaced when they become unusable at a rate of </w:t>
      </w:r>
      <w:r w:rsidR="242D9D8F" w:rsidRPr="00DD5ADD">
        <w:rPr>
          <w:rStyle w:val="eop"/>
        </w:rPr>
        <w:t>42% c</w:t>
      </w:r>
      <w:r w:rsidRPr="00DD5ADD">
        <w:rPr>
          <w:rStyle w:val="eop"/>
        </w:rPr>
        <w:t xml:space="preserve">ompared to 30% of T/TT Faculty </w:t>
      </w:r>
    </w:p>
    <w:p w14:paraId="282DEC96" w14:textId="200C4416" w:rsidR="002242CE" w:rsidRPr="00DD5ADD" w:rsidRDefault="11763971" w:rsidP="007C6F84">
      <w:pPr>
        <w:pStyle w:val="paragraph"/>
        <w:numPr>
          <w:ilvl w:val="0"/>
          <w:numId w:val="39"/>
        </w:numPr>
        <w:spacing w:before="0" w:beforeAutospacing="0" w:after="0" w:afterAutospacing="0"/>
        <w:textAlignment w:val="baseline"/>
        <w:rPr>
          <w:rStyle w:val="eop"/>
        </w:rPr>
      </w:pPr>
      <w:r w:rsidRPr="00DD5ADD">
        <w:rPr>
          <w:rStyle w:val="eop"/>
        </w:rPr>
        <w:t>When looking at frequency of replacement 40% of T/TT Faculty report having their computer replaced every 2-3 years compared to 19% of FTNTT Fac</w:t>
      </w:r>
      <w:r w:rsidR="551FF190" w:rsidRPr="00DD5ADD">
        <w:rPr>
          <w:rStyle w:val="eop"/>
        </w:rPr>
        <w:t xml:space="preserve">ulty  </w:t>
      </w:r>
    </w:p>
    <w:p w14:paraId="2BE0974C" w14:textId="2F50342E" w:rsidR="002242CE" w:rsidRPr="00DD5ADD" w:rsidRDefault="18322CF0" w:rsidP="007C6F84">
      <w:pPr>
        <w:pStyle w:val="paragraph"/>
        <w:numPr>
          <w:ilvl w:val="0"/>
          <w:numId w:val="39"/>
        </w:numPr>
        <w:spacing w:before="0" w:beforeAutospacing="0" w:after="0" w:afterAutospacing="0"/>
        <w:textAlignment w:val="baseline"/>
        <w:rPr>
          <w:rStyle w:val="eop"/>
        </w:rPr>
      </w:pPr>
      <w:r w:rsidRPr="00DD5ADD">
        <w:rPr>
          <w:rStyle w:val="eop"/>
        </w:rPr>
        <w:t xml:space="preserve">11% of T/TT Faculty report that their computers are replaced every 4-5 years compared to </w:t>
      </w:r>
      <w:r w:rsidR="622D11FB" w:rsidRPr="00DD5ADD">
        <w:rPr>
          <w:rStyle w:val="eop"/>
        </w:rPr>
        <w:t>25% of FTNTT Faculty</w:t>
      </w:r>
    </w:p>
    <w:p w14:paraId="5E296E8E" w14:textId="0E9B34F3" w:rsidR="684A148A" w:rsidRPr="00DD5ADD" w:rsidRDefault="684A148A" w:rsidP="684A148A">
      <w:pPr>
        <w:pStyle w:val="paragraph"/>
        <w:spacing w:before="0" w:beforeAutospacing="0" w:after="0" w:afterAutospacing="0"/>
        <w:rPr>
          <w:rStyle w:val="normaltextrun"/>
          <w:color w:val="000000" w:themeColor="text1"/>
        </w:rPr>
      </w:pPr>
    </w:p>
    <w:p w14:paraId="6219105B" w14:textId="77777777" w:rsidR="002242CE" w:rsidRPr="00DD5ADD" w:rsidRDefault="002242CE" w:rsidP="002242CE">
      <w:pPr>
        <w:pStyle w:val="paragraph"/>
        <w:spacing w:before="0" w:beforeAutospacing="0" w:after="0" w:afterAutospacing="0"/>
        <w:textAlignment w:val="baseline"/>
      </w:pPr>
      <w:r w:rsidRPr="007C6F84">
        <w:rPr>
          <w:rStyle w:val="normaltextrun"/>
          <w:b/>
          <w:bCs/>
          <w:color w:val="000000"/>
          <w:position w:val="3"/>
        </w:rPr>
        <w:lastRenderedPageBreak/>
        <w:t>Recommendation:</w:t>
      </w:r>
      <w:r w:rsidRPr="00DD5ADD">
        <w:rPr>
          <w:rStyle w:val="normaltextrun"/>
          <w:color w:val="000000"/>
          <w:position w:val="3"/>
        </w:rPr>
        <w:t> </w:t>
      </w:r>
      <w:r w:rsidRPr="00DD5ADD">
        <w:rPr>
          <w:rStyle w:val="eop"/>
          <w:color w:val="808080"/>
        </w:rPr>
        <w:t>​</w:t>
      </w:r>
    </w:p>
    <w:p w14:paraId="6701F0C6" w14:textId="722A62EE" w:rsidR="002242CE" w:rsidRPr="00DD5ADD" w:rsidRDefault="002242CE" w:rsidP="00251BA4">
      <w:pPr>
        <w:pStyle w:val="paragraph"/>
        <w:numPr>
          <w:ilvl w:val="0"/>
          <w:numId w:val="28"/>
        </w:numPr>
        <w:spacing w:before="0" w:beforeAutospacing="0" w:after="0" w:afterAutospacing="0"/>
        <w:ind w:left="720"/>
        <w:textAlignment w:val="baseline"/>
      </w:pPr>
      <w:r w:rsidRPr="00DD5ADD">
        <w:rPr>
          <w:rStyle w:val="normaltextrun"/>
          <w:color w:val="000000"/>
          <w:position w:val="3"/>
        </w:rPr>
        <w:t xml:space="preserve">College-level IT departments need to </w:t>
      </w:r>
      <w:r w:rsidR="67CB4FF0" w:rsidRPr="00DD5ADD">
        <w:rPr>
          <w:rStyle w:val="normaltextrun"/>
          <w:color w:val="000000"/>
          <w:position w:val="3"/>
        </w:rPr>
        <w:t xml:space="preserve">have a defined policy on computer replacement and make sure it is communicated to all Faculty. </w:t>
      </w:r>
    </w:p>
    <w:p w14:paraId="188E6F28" w14:textId="6DF916A2" w:rsidR="006A6437" w:rsidRPr="00DD5ADD" w:rsidRDefault="006A6437" w:rsidP="00251BA4">
      <w:pPr>
        <w:pStyle w:val="paragraph"/>
        <w:numPr>
          <w:ilvl w:val="0"/>
          <w:numId w:val="28"/>
        </w:numPr>
        <w:spacing w:before="0" w:beforeAutospacing="0" w:after="0" w:afterAutospacing="0"/>
        <w:ind w:left="720"/>
        <w:textAlignment w:val="baseline"/>
        <w:rPr>
          <w:rStyle w:val="eop"/>
        </w:rPr>
      </w:pPr>
      <w:r w:rsidRPr="00DD5ADD">
        <w:rPr>
          <w:rStyle w:val="eop"/>
        </w:rPr>
        <w:t xml:space="preserve">T/TT Faculty are more likely to be knowledgeable about their replacement options </w:t>
      </w:r>
      <w:r w:rsidR="5B4E0D9E" w:rsidRPr="00DD5ADD">
        <w:rPr>
          <w:rStyle w:val="eop"/>
        </w:rPr>
        <w:t>so this information needs</w:t>
      </w:r>
      <w:r w:rsidRPr="00DD5ADD">
        <w:rPr>
          <w:rStyle w:val="eop"/>
        </w:rPr>
        <w:t xml:space="preserve"> to </w:t>
      </w:r>
      <w:r w:rsidR="5B4E0D9E" w:rsidRPr="00DD5ADD">
        <w:rPr>
          <w:rStyle w:val="eop"/>
        </w:rPr>
        <w:t>be communicated to all</w:t>
      </w:r>
      <w:r w:rsidRPr="00DD5ADD">
        <w:rPr>
          <w:rStyle w:val="eop"/>
        </w:rPr>
        <w:t xml:space="preserve"> Faculty</w:t>
      </w:r>
      <w:r w:rsidR="00C46919" w:rsidRPr="00DD5ADD">
        <w:rPr>
          <w:rStyle w:val="eop"/>
        </w:rPr>
        <w:t xml:space="preserve"> </w:t>
      </w:r>
      <w:r w:rsidR="5B4E0D9E" w:rsidRPr="00DD5ADD">
        <w:rPr>
          <w:rStyle w:val="eop"/>
        </w:rPr>
        <w:t>in the same manner regardless of whether they are T/TT or FTNTT.</w:t>
      </w:r>
      <w:r w:rsidRPr="00DD5ADD">
        <w:rPr>
          <w:rStyle w:val="eop"/>
        </w:rPr>
        <w:t xml:space="preserve"> </w:t>
      </w:r>
    </w:p>
    <w:p w14:paraId="59ADF9F9" w14:textId="77777777" w:rsidR="002242CE" w:rsidRPr="00DD5ADD" w:rsidRDefault="002242CE" w:rsidP="00251BA4">
      <w:pPr>
        <w:pStyle w:val="paragraph"/>
        <w:numPr>
          <w:ilvl w:val="0"/>
          <w:numId w:val="28"/>
        </w:numPr>
        <w:spacing w:before="0" w:beforeAutospacing="0" w:after="0" w:afterAutospacing="0"/>
        <w:ind w:left="720"/>
        <w:textAlignment w:val="baseline"/>
      </w:pPr>
      <w:r w:rsidRPr="00DD5ADD">
        <w:rPr>
          <w:rStyle w:val="normaltextrun"/>
          <w:position w:val="3"/>
        </w:rPr>
        <w:t xml:space="preserve">Faculty need to be </w:t>
      </w:r>
      <w:r w:rsidRPr="00DD5ADD">
        <w:rPr>
          <w:rStyle w:val="normaltextrun"/>
          <w:color w:val="000000"/>
          <w:position w:val="3"/>
        </w:rPr>
        <w:t>more proactive about finding out their replacement options when needed. </w:t>
      </w:r>
      <w:r w:rsidRPr="00DD5ADD">
        <w:rPr>
          <w:rStyle w:val="eop"/>
          <w:color w:val="808080"/>
        </w:rPr>
        <w:t>​</w:t>
      </w:r>
    </w:p>
    <w:p w14:paraId="0F83A448" w14:textId="77777777" w:rsidR="00933EE6" w:rsidRPr="00DD5ADD" w:rsidRDefault="00933EE6" w:rsidP="007012EE">
      <w:pPr>
        <w:spacing w:after="0" w:line="240" w:lineRule="auto"/>
        <w:rPr>
          <w:rFonts w:ascii="Times New Roman" w:eastAsia="Times New Roman" w:hAnsi="Times New Roman" w:cs="Times New Roman"/>
          <w:sz w:val="24"/>
          <w:szCs w:val="24"/>
        </w:rPr>
      </w:pPr>
    </w:p>
    <w:p w14:paraId="7F564B96" w14:textId="1145A57C" w:rsidR="008E3B5B" w:rsidRPr="00E7444D" w:rsidRDefault="008E3B5B" w:rsidP="00605B84">
      <w:pPr>
        <w:spacing w:after="0" w:line="240" w:lineRule="auto"/>
        <w:textAlignment w:val="baseline"/>
        <w:rPr>
          <w:rFonts w:ascii="Times New Roman" w:hAnsi="Times New Roman" w:cs="Times New Roman"/>
          <w:b/>
          <w:bCs/>
          <w:sz w:val="32"/>
          <w:szCs w:val="32"/>
        </w:rPr>
      </w:pPr>
      <w:r w:rsidRPr="00E7444D">
        <w:rPr>
          <w:rFonts w:ascii="Times New Roman" w:hAnsi="Times New Roman" w:cs="Times New Roman"/>
          <w:b/>
          <w:bCs/>
          <w:sz w:val="32"/>
          <w:szCs w:val="32"/>
        </w:rPr>
        <w:t>Faculty titles</w:t>
      </w:r>
    </w:p>
    <w:p w14:paraId="2F7D3152" w14:textId="77777777" w:rsidR="00443452" w:rsidRPr="007C6F84" w:rsidRDefault="00443452" w:rsidP="00605B84">
      <w:pPr>
        <w:spacing w:after="0" w:line="240" w:lineRule="auto"/>
        <w:textAlignment w:val="baseline"/>
        <w:rPr>
          <w:rFonts w:ascii="Times New Roman" w:hAnsi="Times New Roman" w:cs="Times New Roman"/>
          <w:b/>
          <w:bCs/>
          <w:sz w:val="24"/>
          <w:szCs w:val="24"/>
        </w:rPr>
      </w:pPr>
    </w:p>
    <w:p w14:paraId="3EC3FD6A" w14:textId="7686DC50" w:rsidR="00443452" w:rsidRDefault="00963CC4" w:rsidP="00251BA4">
      <w:pPr>
        <w:pStyle w:val="ListParagraph"/>
        <w:numPr>
          <w:ilvl w:val="0"/>
          <w:numId w:val="16"/>
        </w:num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Appendix D of the 2021-2022 FTNTT</w:t>
      </w:r>
      <w:r w:rsidR="00FB1879">
        <w:rPr>
          <w:rFonts w:ascii="Times New Roman" w:hAnsi="Times New Roman" w:cs="Times New Roman"/>
          <w:sz w:val="24"/>
          <w:szCs w:val="24"/>
        </w:rPr>
        <w:t>FS</w:t>
      </w:r>
      <w:r>
        <w:rPr>
          <w:rFonts w:ascii="Times New Roman" w:hAnsi="Times New Roman" w:cs="Times New Roman"/>
          <w:sz w:val="24"/>
          <w:szCs w:val="24"/>
        </w:rPr>
        <w:t xml:space="preserve"> Report summarizes the most common titles</w:t>
      </w:r>
      <w:r w:rsidR="00E613FB">
        <w:rPr>
          <w:rFonts w:ascii="Times New Roman" w:hAnsi="Times New Roman" w:cs="Times New Roman"/>
          <w:sz w:val="24"/>
          <w:szCs w:val="24"/>
        </w:rPr>
        <w:t xml:space="preserve"> at Northeastern.  </w:t>
      </w:r>
    </w:p>
    <w:p w14:paraId="073F017D" w14:textId="77777777" w:rsidR="00443452" w:rsidRDefault="00443452" w:rsidP="00443452">
      <w:pPr>
        <w:spacing w:after="0" w:line="240" w:lineRule="auto"/>
        <w:textAlignment w:val="baseline"/>
        <w:rPr>
          <w:rFonts w:ascii="Times New Roman" w:hAnsi="Times New Roman" w:cs="Times New Roman"/>
          <w:sz w:val="24"/>
          <w:szCs w:val="24"/>
        </w:rPr>
      </w:pPr>
    </w:p>
    <w:p w14:paraId="729EFAA4" w14:textId="2819F7AA" w:rsidR="00443452" w:rsidRPr="007C6F84" w:rsidRDefault="00443452" w:rsidP="007C6F84">
      <w:pPr>
        <w:spacing w:after="0" w:line="240" w:lineRule="auto"/>
        <w:textAlignment w:val="baseline"/>
        <w:rPr>
          <w:rFonts w:ascii="Times New Roman" w:hAnsi="Times New Roman" w:cs="Times New Roman"/>
          <w:b/>
          <w:bCs/>
          <w:sz w:val="24"/>
          <w:szCs w:val="24"/>
          <w:u w:val="single"/>
        </w:rPr>
      </w:pPr>
      <w:r w:rsidRPr="007C6F84">
        <w:rPr>
          <w:rFonts w:ascii="Times New Roman" w:hAnsi="Times New Roman" w:cs="Times New Roman"/>
          <w:b/>
          <w:bCs/>
          <w:sz w:val="24"/>
          <w:szCs w:val="24"/>
          <w:u w:val="single"/>
        </w:rPr>
        <w:t>Recommendation:</w:t>
      </w:r>
    </w:p>
    <w:p w14:paraId="2297E6C5" w14:textId="20F859EF" w:rsidR="005726F6" w:rsidRPr="007C6F84" w:rsidRDefault="00E613FB" w:rsidP="007C6F84">
      <w:pPr>
        <w:pStyle w:val="ListParagraph"/>
        <w:numPr>
          <w:ilvl w:val="0"/>
          <w:numId w:val="42"/>
        </w:numPr>
        <w:spacing w:after="0" w:line="240" w:lineRule="auto"/>
        <w:textAlignment w:val="baseline"/>
        <w:rPr>
          <w:rFonts w:ascii="Times New Roman" w:hAnsi="Times New Roman" w:cs="Times New Roman"/>
          <w:sz w:val="24"/>
          <w:szCs w:val="24"/>
        </w:rPr>
      </w:pPr>
      <w:r w:rsidRPr="007C6F84">
        <w:rPr>
          <w:rFonts w:ascii="Times New Roman" w:hAnsi="Times New Roman" w:cs="Times New Roman"/>
          <w:sz w:val="24"/>
          <w:szCs w:val="24"/>
        </w:rPr>
        <w:t>Since the integration of Mills College and Northeastern University at London, a future committee should expand the list of current titles</w:t>
      </w:r>
      <w:r w:rsidR="00267ACE" w:rsidRPr="007C6F84">
        <w:rPr>
          <w:rFonts w:ascii="Times New Roman" w:hAnsi="Times New Roman" w:cs="Times New Roman"/>
          <w:sz w:val="24"/>
          <w:szCs w:val="24"/>
        </w:rPr>
        <w:t xml:space="preserve"> and how they can be merged in </w:t>
      </w:r>
      <w:r w:rsidR="002E773E" w:rsidRPr="007C6F84">
        <w:rPr>
          <w:rFonts w:ascii="Times New Roman" w:hAnsi="Times New Roman" w:cs="Times New Roman"/>
          <w:sz w:val="24"/>
          <w:szCs w:val="24"/>
        </w:rPr>
        <w:t xml:space="preserve">with </w:t>
      </w:r>
      <w:r w:rsidR="00267ACE" w:rsidRPr="007C6F84">
        <w:rPr>
          <w:rFonts w:ascii="Times New Roman" w:hAnsi="Times New Roman" w:cs="Times New Roman"/>
          <w:sz w:val="24"/>
          <w:szCs w:val="24"/>
        </w:rPr>
        <w:t>the</w:t>
      </w:r>
      <w:r w:rsidR="002E773E" w:rsidRPr="007C6F84">
        <w:rPr>
          <w:rFonts w:ascii="Times New Roman" w:hAnsi="Times New Roman" w:cs="Times New Roman"/>
          <w:sz w:val="24"/>
          <w:szCs w:val="24"/>
        </w:rPr>
        <w:t xml:space="preserve"> 4</w:t>
      </w:r>
      <w:r w:rsidR="00267ACE" w:rsidRPr="007C6F84">
        <w:rPr>
          <w:rFonts w:ascii="Times New Roman" w:hAnsi="Times New Roman" w:cs="Times New Roman"/>
          <w:sz w:val="24"/>
          <w:szCs w:val="24"/>
        </w:rPr>
        <w:t xml:space="preserve"> </w:t>
      </w:r>
      <w:r w:rsidR="0002443A" w:rsidRPr="007C6F84">
        <w:rPr>
          <w:rFonts w:ascii="Times New Roman" w:hAnsi="Times New Roman" w:cs="Times New Roman"/>
          <w:sz w:val="24"/>
          <w:szCs w:val="24"/>
        </w:rPr>
        <w:t>major titles, as was recommended by the 2022-2023 FTNTT</w:t>
      </w:r>
      <w:r w:rsidR="000B150C" w:rsidRPr="007C6F84">
        <w:rPr>
          <w:rFonts w:ascii="Times New Roman" w:hAnsi="Times New Roman" w:cs="Times New Roman"/>
          <w:sz w:val="24"/>
          <w:szCs w:val="24"/>
        </w:rPr>
        <w:t>SC</w:t>
      </w:r>
      <w:r w:rsidRPr="007C6F84">
        <w:rPr>
          <w:rFonts w:ascii="Times New Roman" w:hAnsi="Times New Roman" w:cs="Times New Roman"/>
          <w:sz w:val="24"/>
          <w:szCs w:val="24"/>
        </w:rPr>
        <w:t xml:space="preserve">.  </w:t>
      </w:r>
    </w:p>
    <w:p w14:paraId="5DB0DB3C" w14:textId="77777777" w:rsidR="005726F6" w:rsidRPr="005726F6" w:rsidRDefault="005726F6" w:rsidP="005726F6">
      <w:pPr>
        <w:spacing w:after="0" w:line="240" w:lineRule="auto"/>
        <w:textAlignment w:val="baseline"/>
        <w:rPr>
          <w:rFonts w:ascii="Times New Roman" w:hAnsi="Times New Roman" w:cs="Times New Roman"/>
          <w:sz w:val="24"/>
          <w:szCs w:val="24"/>
        </w:rPr>
      </w:pPr>
    </w:p>
    <w:p w14:paraId="593195CE" w14:textId="6EE29F5A" w:rsidR="008E3B5B" w:rsidRPr="00E7444D" w:rsidRDefault="008E3B5B" w:rsidP="009053C1">
      <w:pPr>
        <w:spacing w:after="0" w:line="240" w:lineRule="auto"/>
        <w:textAlignment w:val="baseline"/>
        <w:rPr>
          <w:rFonts w:ascii="Times New Roman" w:hAnsi="Times New Roman" w:cs="Times New Roman"/>
          <w:b/>
          <w:bCs/>
          <w:sz w:val="32"/>
          <w:szCs w:val="32"/>
        </w:rPr>
      </w:pPr>
      <w:r w:rsidRPr="00E7444D">
        <w:rPr>
          <w:rFonts w:ascii="Times New Roman" w:hAnsi="Times New Roman" w:cs="Times New Roman"/>
          <w:b/>
          <w:bCs/>
          <w:sz w:val="32"/>
          <w:szCs w:val="32"/>
        </w:rPr>
        <w:t>Evaluation and advancement process and criteria</w:t>
      </w:r>
    </w:p>
    <w:p w14:paraId="4AAD4F45" w14:textId="77777777" w:rsidR="00443452" w:rsidRPr="007C6F84" w:rsidRDefault="00443452" w:rsidP="009053C1">
      <w:pPr>
        <w:spacing w:after="0" w:line="240" w:lineRule="auto"/>
        <w:textAlignment w:val="baseline"/>
        <w:rPr>
          <w:rFonts w:ascii="Times New Roman" w:hAnsi="Times New Roman" w:cs="Times New Roman"/>
          <w:b/>
          <w:bCs/>
          <w:sz w:val="24"/>
          <w:szCs w:val="24"/>
        </w:rPr>
      </w:pPr>
    </w:p>
    <w:p w14:paraId="39330666" w14:textId="2EBEDF27" w:rsidR="007923FC" w:rsidRDefault="008D5932" w:rsidP="00251BA4">
      <w:pPr>
        <w:pStyle w:val="ListParagraph"/>
        <w:numPr>
          <w:ilvl w:val="0"/>
          <w:numId w:val="33"/>
        </w:num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Charge 1 of the </w:t>
      </w:r>
      <w:r w:rsidR="0080562A">
        <w:rPr>
          <w:rFonts w:ascii="Times New Roman" w:hAnsi="Times New Roman" w:cs="Times New Roman"/>
          <w:sz w:val="24"/>
          <w:szCs w:val="24"/>
        </w:rPr>
        <w:t xml:space="preserve">2021-2022 </w:t>
      </w:r>
      <w:r>
        <w:rPr>
          <w:rFonts w:ascii="Times New Roman" w:hAnsi="Times New Roman" w:cs="Times New Roman"/>
          <w:sz w:val="24"/>
          <w:szCs w:val="24"/>
        </w:rPr>
        <w:t>FTNTTF</w:t>
      </w:r>
      <w:r w:rsidR="00FB1879">
        <w:rPr>
          <w:rFonts w:ascii="Times New Roman" w:hAnsi="Times New Roman" w:cs="Times New Roman"/>
          <w:sz w:val="24"/>
          <w:szCs w:val="24"/>
        </w:rPr>
        <w:t>S</w:t>
      </w:r>
      <w:r>
        <w:rPr>
          <w:rFonts w:ascii="Times New Roman" w:hAnsi="Times New Roman" w:cs="Times New Roman"/>
          <w:sz w:val="24"/>
          <w:szCs w:val="24"/>
        </w:rPr>
        <w:t xml:space="preserve"> Committee addressed the evaluation and advancement process and criteria.</w:t>
      </w:r>
    </w:p>
    <w:p w14:paraId="2C19CC02" w14:textId="77777777" w:rsidR="00247736" w:rsidRPr="005B7D8B" w:rsidRDefault="00247736" w:rsidP="005B7D8B">
      <w:pPr>
        <w:spacing w:after="0" w:line="240" w:lineRule="auto"/>
        <w:textAlignment w:val="baseline"/>
        <w:rPr>
          <w:rFonts w:ascii="Times New Roman" w:hAnsi="Times New Roman" w:cs="Times New Roman"/>
          <w:sz w:val="24"/>
          <w:szCs w:val="24"/>
        </w:rPr>
      </w:pPr>
    </w:p>
    <w:p w14:paraId="0EB5DD6A" w14:textId="17D8CEDF" w:rsidR="008D5932" w:rsidRPr="007C6F84" w:rsidRDefault="00CB25F0" w:rsidP="00CB25F0">
      <w:pPr>
        <w:spacing w:after="0" w:line="240" w:lineRule="auto"/>
        <w:textAlignment w:val="baseline"/>
        <w:rPr>
          <w:rFonts w:ascii="Times New Roman" w:hAnsi="Times New Roman" w:cs="Times New Roman"/>
          <w:b/>
          <w:bCs/>
          <w:sz w:val="24"/>
          <w:szCs w:val="24"/>
        </w:rPr>
      </w:pPr>
      <w:r w:rsidRPr="007C6F84">
        <w:rPr>
          <w:rFonts w:ascii="Times New Roman" w:hAnsi="Times New Roman" w:cs="Times New Roman"/>
          <w:b/>
          <w:bCs/>
          <w:sz w:val="24"/>
          <w:szCs w:val="24"/>
        </w:rPr>
        <w:t>Recommendation:</w:t>
      </w:r>
    </w:p>
    <w:p w14:paraId="56BBEA9C" w14:textId="19741B58" w:rsidR="00FE24AA" w:rsidRPr="007012EE" w:rsidRDefault="00DE232C" w:rsidP="007012EE">
      <w:pPr>
        <w:pStyle w:val="ListParagraph"/>
        <w:numPr>
          <w:ilvl w:val="0"/>
          <w:numId w:val="34"/>
        </w:numPr>
        <w:spacing w:after="0" w:line="240" w:lineRule="auto"/>
        <w:ind w:left="720"/>
        <w:textAlignment w:val="baseline"/>
        <w:rPr>
          <w:rFonts w:ascii="Times New Roman" w:hAnsi="Times New Roman" w:cs="Times New Roman"/>
          <w:sz w:val="24"/>
          <w:szCs w:val="24"/>
        </w:rPr>
      </w:pPr>
      <w:r>
        <w:rPr>
          <w:rFonts w:ascii="Times New Roman" w:hAnsi="Times New Roman" w:cs="Times New Roman"/>
          <w:sz w:val="24"/>
          <w:szCs w:val="24"/>
        </w:rPr>
        <w:t>A future FTNTTF</w:t>
      </w:r>
      <w:r w:rsidR="00FB1879">
        <w:rPr>
          <w:rFonts w:ascii="Times New Roman" w:hAnsi="Times New Roman" w:cs="Times New Roman"/>
          <w:sz w:val="24"/>
          <w:szCs w:val="24"/>
        </w:rPr>
        <w:t>S</w:t>
      </w:r>
      <w:r w:rsidR="006D0314">
        <w:rPr>
          <w:rFonts w:ascii="Times New Roman" w:hAnsi="Times New Roman" w:cs="Times New Roman"/>
          <w:sz w:val="24"/>
          <w:szCs w:val="24"/>
        </w:rPr>
        <w:t xml:space="preserve"> Committee investigate the whether resolutions from charge 1 have been implemented.</w:t>
      </w:r>
      <w:r w:rsidR="00F7375D">
        <w:rPr>
          <w:rFonts w:ascii="Times New Roman" w:hAnsi="Times New Roman" w:cs="Times New Roman"/>
          <w:sz w:val="24"/>
          <w:szCs w:val="24"/>
        </w:rPr>
        <w:t xml:space="preserve">  Refer to </w:t>
      </w:r>
      <w:r w:rsidR="0080562A">
        <w:rPr>
          <w:rFonts w:ascii="Times New Roman" w:hAnsi="Times New Roman" w:cs="Times New Roman"/>
          <w:sz w:val="24"/>
          <w:szCs w:val="24"/>
        </w:rPr>
        <w:t>2021-2022 final report for resolutions related to this charge.</w:t>
      </w:r>
    </w:p>
    <w:p w14:paraId="3884D4EB" w14:textId="77777777" w:rsidR="007012EE" w:rsidRDefault="007012EE" w:rsidP="005B7D8B">
      <w:pPr>
        <w:spacing w:after="0" w:line="240" w:lineRule="auto"/>
        <w:textAlignment w:val="baseline"/>
        <w:rPr>
          <w:rFonts w:ascii="Times New Roman" w:hAnsi="Times New Roman" w:cs="Times New Roman"/>
          <w:b/>
          <w:bCs/>
          <w:sz w:val="28"/>
          <w:szCs w:val="28"/>
        </w:rPr>
      </w:pPr>
    </w:p>
    <w:p w14:paraId="509EC942" w14:textId="16077E4C" w:rsidR="000E54A9" w:rsidRPr="00E7444D" w:rsidRDefault="008E3B5B" w:rsidP="005B7D8B">
      <w:pPr>
        <w:spacing w:after="0" w:line="240" w:lineRule="auto"/>
        <w:textAlignment w:val="baseline"/>
        <w:rPr>
          <w:rFonts w:ascii="Times New Roman" w:hAnsi="Times New Roman" w:cs="Times New Roman"/>
          <w:b/>
          <w:bCs/>
          <w:sz w:val="32"/>
          <w:szCs w:val="32"/>
        </w:rPr>
      </w:pPr>
      <w:r w:rsidRPr="00E7444D">
        <w:rPr>
          <w:rFonts w:ascii="Times New Roman" w:hAnsi="Times New Roman" w:cs="Times New Roman"/>
          <w:b/>
          <w:bCs/>
          <w:sz w:val="32"/>
          <w:szCs w:val="32"/>
        </w:rPr>
        <w:t>Tenure</w:t>
      </w:r>
    </w:p>
    <w:p w14:paraId="760380F9" w14:textId="77777777" w:rsidR="005340DB" w:rsidRPr="005340DB" w:rsidRDefault="005340DB" w:rsidP="005B7D8B">
      <w:pPr>
        <w:spacing w:after="0" w:line="240" w:lineRule="auto"/>
        <w:textAlignment w:val="baseline"/>
        <w:rPr>
          <w:rFonts w:ascii="Times New Roman" w:eastAsia="Times New Roman" w:hAnsi="Times New Roman" w:cs="Times New Roman"/>
          <w:sz w:val="24"/>
          <w:szCs w:val="24"/>
        </w:rPr>
      </w:pPr>
    </w:p>
    <w:p w14:paraId="1ED51CD7" w14:textId="77777777" w:rsidR="009F5EBB" w:rsidRDefault="006E49F8" w:rsidP="00251BA4">
      <w:pPr>
        <w:pStyle w:val="ListParagraph"/>
        <w:numPr>
          <w:ilvl w:val="0"/>
          <w:numId w:val="3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inherent with our job category, none of us are eligible for tenure.  </w:t>
      </w:r>
    </w:p>
    <w:p w14:paraId="26F090B0" w14:textId="3F579AA9" w:rsidR="00F3198B" w:rsidRDefault="00E94D42" w:rsidP="00251BA4">
      <w:pPr>
        <w:pStyle w:val="ListParagraph"/>
        <w:numPr>
          <w:ilvl w:val="0"/>
          <w:numId w:val="3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2021, WPI adopted a policy to convert teaching faculty to </w:t>
      </w:r>
      <w:r w:rsidR="008B5044">
        <w:rPr>
          <w:rFonts w:ascii="Times New Roman" w:eastAsia="Times New Roman" w:hAnsi="Times New Roman" w:cs="Times New Roman"/>
          <w:sz w:val="24"/>
          <w:szCs w:val="24"/>
        </w:rPr>
        <w:t>tenure-track (</w:t>
      </w:r>
      <w:hyperlink r:id="rId42" w:history="1">
        <w:r w:rsidR="008B5044" w:rsidRPr="00F9454A">
          <w:rPr>
            <w:rStyle w:val="Hyperlink"/>
            <w:rFonts w:ascii="Times New Roman" w:eastAsia="Times New Roman" w:hAnsi="Times New Roman" w:cs="Times New Roman"/>
            <w:sz w:val="24"/>
            <w:szCs w:val="24"/>
          </w:rPr>
          <w:t>https://www.wpi.edu/sites/default/files/faculty-governance/SummaryofOurWork-September12021.pdf</w:t>
        </w:r>
      </w:hyperlink>
      <w:r w:rsidR="008B5044">
        <w:rPr>
          <w:rFonts w:ascii="Times New Roman" w:eastAsia="Times New Roman" w:hAnsi="Times New Roman" w:cs="Times New Roman"/>
          <w:sz w:val="24"/>
          <w:szCs w:val="24"/>
        </w:rPr>
        <w:t xml:space="preserve">) </w:t>
      </w:r>
    </w:p>
    <w:p w14:paraId="0F4AECFE" w14:textId="77777777" w:rsidR="00EF3DB2" w:rsidRPr="005B7D8B" w:rsidRDefault="00EF3DB2" w:rsidP="005B7D8B">
      <w:pPr>
        <w:spacing w:after="0" w:line="240" w:lineRule="auto"/>
        <w:rPr>
          <w:rFonts w:ascii="Times New Roman" w:eastAsia="Times New Roman" w:hAnsi="Times New Roman" w:cs="Times New Roman"/>
          <w:sz w:val="24"/>
          <w:szCs w:val="24"/>
        </w:rPr>
      </w:pPr>
    </w:p>
    <w:p w14:paraId="3F2FE568" w14:textId="34CDEC90" w:rsidR="00EF3DB2" w:rsidRPr="007C6F84" w:rsidRDefault="00EF3DB2" w:rsidP="00EF3DB2">
      <w:pPr>
        <w:spacing w:after="0" w:line="240" w:lineRule="auto"/>
        <w:rPr>
          <w:rFonts w:ascii="Times New Roman" w:eastAsia="Times New Roman" w:hAnsi="Times New Roman" w:cs="Times New Roman"/>
          <w:b/>
          <w:bCs/>
          <w:sz w:val="24"/>
          <w:szCs w:val="24"/>
          <w:u w:val="single"/>
        </w:rPr>
      </w:pPr>
      <w:r w:rsidRPr="007C6F84">
        <w:rPr>
          <w:rFonts w:ascii="Times New Roman" w:eastAsia="Times New Roman" w:hAnsi="Times New Roman" w:cs="Times New Roman"/>
          <w:b/>
          <w:bCs/>
          <w:sz w:val="24"/>
          <w:szCs w:val="24"/>
          <w:u w:val="single"/>
        </w:rPr>
        <w:t>Recommendation:</w:t>
      </w:r>
    </w:p>
    <w:p w14:paraId="3B014425" w14:textId="328B1007" w:rsidR="003310EA" w:rsidRDefault="00EF3DB2" w:rsidP="00251BA4">
      <w:pPr>
        <w:pStyle w:val="ListParagraph"/>
        <w:numPr>
          <w:ilvl w:val="0"/>
          <w:numId w:val="35"/>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future FTNTTF</w:t>
      </w:r>
      <w:r w:rsidR="00FB187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1C2ECE">
        <w:rPr>
          <w:rFonts w:ascii="Times New Roman" w:eastAsia="Times New Roman" w:hAnsi="Times New Roman" w:cs="Times New Roman"/>
          <w:sz w:val="24"/>
          <w:szCs w:val="24"/>
        </w:rPr>
        <w:t xml:space="preserve">Committee investigate whether </w:t>
      </w:r>
      <w:r w:rsidR="00AA364E">
        <w:rPr>
          <w:rFonts w:ascii="Times New Roman" w:eastAsia="Times New Roman" w:hAnsi="Times New Roman" w:cs="Times New Roman"/>
          <w:sz w:val="24"/>
          <w:szCs w:val="24"/>
        </w:rPr>
        <w:t>conversion of full</w:t>
      </w:r>
      <w:r w:rsidR="009B0EAB">
        <w:rPr>
          <w:rFonts w:ascii="Times New Roman" w:eastAsia="Times New Roman" w:hAnsi="Times New Roman" w:cs="Times New Roman"/>
          <w:sz w:val="24"/>
          <w:szCs w:val="24"/>
        </w:rPr>
        <w:t>-</w:t>
      </w:r>
      <w:r w:rsidR="00AA364E">
        <w:rPr>
          <w:rFonts w:ascii="Times New Roman" w:eastAsia="Times New Roman" w:hAnsi="Times New Roman" w:cs="Times New Roman"/>
          <w:sz w:val="24"/>
          <w:szCs w:val="24"/>
        </w:rPr>
        <w:t>time non-tenure track faculty</w:t>
      </w:r>
      <w:r w:rsidR="003310EA">
        <w:rPr>
          <w:rFonts w:ascii="Times New Roman" w:eastAsia="Times New Roman" w:hAnsi="Times New Roman" w:cs="Times New Roman"/>
          <w:sz w:val="24"/>
          <w:szCs w:val="24"/>
        </w:rPr>
        <w:t xml:space="preserve"> to a tenure-track faculty is possible at Northeastern University </w:t>
      </w:r>
    </w:p>
    <w:p w14:paraId="59FD96E5" w14:textId="5B11A0B7" w:rsidR="00EF3DB2" w:rsidRPr="005B7D8B" w:rsidRDefault="00AA364E" w:rsidP="003310EA">
      <w:pPr>
        <w:spacing w:after="0" w:line="240" w:lineRule="auto"/>
        <w:rPr>
          <w:rFonts w:ascii="Times New Roman" w:eastAsia="Times New Roman" w:hAnsi="Times New Roman" w:cs="Times New Roman"/>
          <w:sz w:val="24"/>
          <w:szCs w:val="24"/>
        </w:rPr>
      </w:pPr>
      <w:r w:rsidRPr="005B7D8B">
        <w:rPr>
          <w:rFonts w:ascii="Times New Roman" w:eastAsia="Times New Roman" w:hAnsi="Times New Roman" w:cs="Times New Roman"/>
          <w:sz w:val="24"/>
          <w:szCs w:val="24"/>
        </w:rPr>
        <w:t xml:space="preserve"> </w:t>
      </w:r>
    </w:p>
    <w:p w14:paraId="2444119B" w14:textId="77777777" w:rsidR="007012EE" w:rsidRDefault="007012EE">
      <w:pPr>
        <w:rPr>
          <w:rFonts w:ascii="Times New Roman" w:hAnsi="Times New Roman" w:cs="Times New Roman"/>
          <w:b/>
          <w:bCs/>
          <w:sz w:val="28"/>
          <w:szCs w:val="28"/>
        </w:rPr>
      </w:pPr>
      <w:r>
        <w:rPr>
          <w:rFonts w:ascii="Times New Roman" w:hAnsi="Times New Roman" w:cs="Times New Roman"/>
          <w:b/>
          <w:bCs/>
          <w:sz w:val="28"/>
          <w:szCs w:val="28"/>
        </w:rPr>
        <w:br w:type="page"/>
      </w:r>
    </w:p>
    <w:p w14:paraId="5C1E9EAA" w14:textId="5AE914C2" w:rsidR="00D01100" w:rsidRPr="00E7444D" w:rsidRDefault="00D01100">
      <w:pPr>
        <w:rPr>
          <w:rFonts w:ascii="Times New Roman" w:hAnsi="Times New Roman" w:cs="Times New Roman"/>
          <w:b/>
          <w:bCs/>
          <w:sz w:val="36"/>
          <w:szCs w:val="36"/>
          <w:u w:val="single"/>
        </w:rPr>
      </w:pPr>
      <w:r w:rsidRPr="00E7444D">
        <w:rPr>
          <w:rFonts w:ascii="Times New Roman" w:hAnsi="Times New Roman" w:cs="Times New Roman"/>
          <w:b/>
          <w:bCs/>
          <w:sz w:val="36"/>
          <w:szCs w:val="36"/>
          <w:u w:val="single"/>
        </w:rPr>
        <w:lastRenderedPageBreak/>
        <w:t>Resolutions</w:t>
      </w:r>
      <w:r w:rsidR="007012EE" w:rsidRPr="00E7444D">
        <w:rPr>
          <w:rFonts w:ascii="Times New Roman" w:hAnsi="Times New Roman" w:cs="Times New Roman"/>
          <w:b/>
          <w:bCs/>
          <w:sz w:val="36"/>
          <w:szCs w:val="36"/>
          <w:u w:val="single"/>
        </w:rPr>
        <w:t>:</w:t>
      </w:r>
    </w:p>
    <w:p w14:paraId="08AF8168"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b/>
          <w:bCs/>
          <w:sz w:val="24"/>
          <w:szCs w:val="24"/>
        </w:rPr>
        <w:t xml:space="preserve">Whereas </w:t>
      </w:r>
      <w:r w:rsidRPr="00961DBC">
        <w:rPr>
          <w:rFonts w:ascii="Times New Roman" w:hAnsi="Times New Roman" w:cs="Times New Roman"/>
          <w:sz w:val="24"/>
          <w:szCs w:val="24"/>
        </w:rPr>
        <w:t>the FTNTT Committee has made the following recommendations:</w:t>
      </w:r>
    </w:p>
    <w:p w14:paraId="50043637"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w:t>
      </w:r>
    </w:p>
    <w:p w14:paraId="4CA0C81A"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1. All faculty holding a second rank or higher and holding their position at Northeastern for at least 6 years regardless of funding mechanism for salary support be eligible for sabbatical so this policy aligns with the One Faculty model.  </w:t>
      </w:r>
    </w:p>
    <w:p w14:paraId="4F296B68"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w:t>
      </w:r>
    </w:p>
    <w:p w14:paraId="030A4615"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2. Regardless of office space accommodations on campus, private space be available to be reserved for meetings requiring auditory and/or visual privacy.  </w:t>
      </w:r>
    </w:p>
    <w:p w14:paraId="3C2F4A2D"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w:t>
      </w:r>
    </w:p>
    <w:p w14:paraId="7D3D832D"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3. That all Faculty regardless of rank or tenure status should be provided a computer at the start of their employment. This computer should be replaced every three years or when the warranty expires, whichever is sooner. HR will make this policy available to all new employees during their onboarding.</w:t>
      </w:r>
    </w:p>
    <w:p w14:paraId="3BDE5C98"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w:t>
      </w:r>
    </w:p>
    <w:p w14:paraId="5C9307D0"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4. That CAMD’s Faculty Development Funding Policy and related communication strategies be adapted and implemented across all colleges to ensure that funding for professional development, and research and teaching opportunities are being fairly communicated to all Faculty regardless of rank or tenure status.  </w:t>
      </w:r>
    </w:p>
    <w:p w14:paraId="0F9F932D"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w:t>
      </w:r>
    </w:p>
    <w:p w14:paraId="77DDEC4D"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5. That since office activities don’t vary when analyzed by college, location, rank, and faculty-type, office space accommodations with lockable storage on campus be the same for faculty affiliated with a college and at a location regardless faculty-type.</w:t>
      </w:r>
    </w:p>
    <w:p w14:paraId="17BF46B4"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w:t>
      </w:r>
    </w:p>
    <w:p w14:paraId="20081D44"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6. That all job postings contain realistic salary ranges (see Seattle campus data below) regardless of campus location.</w:t>
      </w:r>
    </w:p>
    <w:p w14:paraId="7257842E" w14:textId="77777777" w:rsidR="00961DBC"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sz w:val="24"/>
          <w:szCs w:val="24"/>
        </w:rPr>
        <w:t> </w:t>
      </w:r>
    </w:p>
    <w:p w14:paraId="36EBFB69" w14:textId="216FF235" w:rsidR="00ED05C7" w:rsidRPr="00961DBC" w:rsidRDefault="00961DBC" w:rsidP="00961DBC">
      <w:pPr>
        <w:spacing w:after="0"/>
        <w:rPr>
          <w:rFonts w:ascii="Times New Roman" w:hAnsi="Times New Roman" w:cs="Times New Roman"/>
          <w:sz w:val="24"/>
          <w:szCs w:val="24"/>
        </w:rPr>
      </w:pPr>
      <w:r w:rsidRPr="00961DBC">
        <w:rPr>
          <w:rFonts w:ascii="Times New Roman" w:hAnsi="Times New Roman" w:cs="Times New Roman"/>
          <w:b/>
          <w:bCs/>
          <w:sz w:val="24"/>
          <w:szCs w:val="24"/>
        </w:rPr>
        <w:t>Therefore be it resolved</w:t>
      </w:r>
      <w:r w:rsidRPr="00961DBC">
        <w:rPr>
          <w:rFonts w:ascii="Times New Roman" w:hAnsi="Times New Roman" w:cs="Times New Roman"/>
          <w:sz w:val="24"/>
          <w:szCs w:val="24"/>
        </w:rPr>
        <w:t> that the Senate Agenda Committee shall work with the Provost’s Office to investigate the feasibility of adopting these recommendations and report to the Senate by January 2025.</w:t>
      </w:r>
      <w:r w:rsidR="00516259" w:rsidRPr="00961DBC">
        <w:rPr>
          <w:rFonts w:ascii="Times New Roman" w:hAnsi="Times New Roman" w:cs="Times New Roman"/>
          <w:sz w:val="24"/>
          <w:szCs w:val="24"/>
        </w:rPr>
        <w:t xml:space="preserve"> </w:t>
      </w:r>
    </w:p>
    <w:p w14:paraId="4C3A9AED" w14:textId="3BAAC10C" w:rsidR="008E3B5B" w:rsidRPr="00D01100" w:rsidRDefault="008E3B5B" w:rsidP="00251BA4">
      <w:pPr>
        <w:pStyle w:val="ListParagraph"/>
        <w:numPr>
          <w:ilvl w:val="0"/>
          <w:numId w:val="16"/>
        </w:numPr>
        <w:rPr>
          <w:rFonts w:ascii="Times New Roman" w:hAnsi="Times New Roman" w:cs="Times New Roman"/>
          <w:sz w:val="24"/>
          <w:szCs w:val="24"/>
        </w:rPr>
      </w:pPr>
      <w:r w:rsidRPr="00D01100">
        <w:rPr>
          <w:rFonts w:ascii="Times New Roman" w:hAnsi="Times New Roman" w:cs="Times New Roman"/>
          <w:sz w:val="24"/>
          <w:szCs w:val="24"/>
        </w:rPr>
        <w:br w:type="page"/>
      </w:r>
    </w:p>
    <w:p w14:paraId="769BDC23" w14:textId="682AC7A9" w:rsidR="000E54A9" w:rsidRPr="00DD5ADD" w:rsidRDefault="00D16430" w:rsidP="00251BA4">
      <w:pPr>
        <w:numPr>
          <w:ilvl w:val="0"/>
          <w:numId w:val="2"/>
        </w:numPr>
        <w:spacing w:after="0" w:line="240" w:lineRule="auto"/>
        <w:ind w:left="360"/>
        <w:textAlignment w:val="baseline"/>
        <w:rPr>
          <w:rFonts w:ascii="Times New Roman" w:eastAsia="Times New Roman" w:hAnsi="Times New Roman" w:cs="Times New Roman"/>
          <w:b/>
          <w:bCs/>
          <w:color w:val="000000"/>
          <w:sz w:val="24"/>
          <w:szCs w:val="24"/>
        </w:rPr>
      </w:pPr>
      <w:bookmarkStart w:id="3" w:name="Charge2"/>
      <w:r w:rsidRPr="00DD5ADD">
        <w:rPr>
          <w:rFonts w:ascii="Times New Roman" w:hAnsi="Times New Roman" w:cs="Times New Roman"/>
          <w:sz w:val="24"/>
          <w:szCs w:val="24"/>
        </w:rPr>
        <w:lastRenderedPageBreak/>
        <w:t>Undertake an examination of any available NU FTNTT salary comparison data, currently posted NU FTNTT salary ranges, and NU TT/T salary ranges to recommend salary ranges for FTNTT faculty</w:t>
      </w:r>
      <w:r w:rsidR="000E54A9" w:rsidRPr="00DD5ADD">
        <w:rPr>
          <w:rFonts w:ascii="Times New Roman" w:hAnsi="Times New Roman" w:cs="Times New Roman"/>
          <w:sz w:val="24"/>
          <w:szCs w:val="24"/>
        </w:rPr>
        <w:t xml:space="preserve">. </w:t>
      </w:r>
    </w:p>
    <w:bookmarkEnd w:id="3"/>
    <w:p w14:paraId="55768238" w14:textId="77777777" w:rsidR="00D16430" w:rsidRPr="00DD5ADD" w:rsidRDefault="00D16430" w:rsidP="00D16430">
      <w:pPr>
        <w:spacing w:after="0" w:line="240" w:lineRule="auto"/>
        <w:textAlignment w:val="baseline"/>
        <w:rPr>
          <w:rFonts w:ascii="Times New Roman" w:hAnsi="Times New Roman" w:cs="Times New Roman"/>
          <w:sz w:val="24"/>
          <w:szCs w:val="24"/>
        </w:rPr>
      </w:pPr>
    </w:p>
    <w:p w14:paraId="355CB406" w14:textId="7858235B" w:rsidR="004414C7" w:rsidRPr="00E7444D" w:rsidRDefault="004414C7" w:rsidP="00047C5E">
      <w:pPr>
        <w:spacing w:after="0" w:line="240" w:lineRule="auto"/>
        <w:textAlignment w:val="baseline"/>
        <w:rPr>
          <w:rFonts w:ascii="Times New Roman" w:eastAsia="Times New Roman" w:hAnsi="Times New Roman" w:cs="Times New Roman"/>
          <w:b/>
          <w:bCs/>
          <w:color w:val="000000" w:themeColor="text1"/>
          <w:sz w:val="32"/>
          <w:szCs w:val="32"/>
          <w:u w:val="single"/>
        </w:rPr>
      </w:pPr>
      <w:r w:rsidRPr="00E7444D">
        <w:rPr>
          <w:rFonts w:ascii="Times New Roman" w:eastAsia="Times New Roman" w:hAnsi="Times New Roman" w:cs="Times New Roman"/>
          <w:b/>
          <w:bCs/>
          <w:color w:val="000000" w:themeColor="text1"/>
          <w:sz w:val="32"/>
          <w:szCs w:val="32"/>
          <w:u w:val="single"/>
        </w:rPr>
        <w:t>Activities Undertaken to Address Charge:</w:t>
      </w:r>
    </w:p>
    <w:p w14:paraId="10A5E4B1" w14:textId="77777777" w:rsidR="003B0153" w:rsidRPr="003B0153" w:rsidRDefault="00AB348A" w:rsidP="00251BA4">
      <w:pPr>
        <w:pStyle w:val="ListParagraph"/>
        <w:numPr>
          <w:ilvl w:val="0"/>
          <w:numId w:val="16"/>
        </w:numPr>
        <w:spacing w:after="0" w:line="240" w:lineRule="auto"/>
        <w:textAlignment w:val="baseline"/>
        <w:rPr>
          <w:rFonts w:ascii="Times New Roman" w:eastAsia="Times New Roman" w:hAnsi="Times New Roman" w:cs="Times New Roman"/>
          <w:color w:val="000000"/>
          <w:sz w:val="24"/>
          <w:szCs w:val="24"/>
        </w:rPr>
      </w:pPr>
      <w:r w:rsidRPr="003B0153">
        <w:rPr>
          <w:rFonts w:ascii="Times New Roman" w:eastAsia="Times New Roman" w:hAnsi="Times New Roman" w:cs="Times New Roman"/>
          <w:color w:val="000000" w:themeColor="text1"/>
          <w:sz w:val="24"/>
          <w:szCs w:val="24"/>
        </w:rPr>
        <w:t>The committee reviewed posted job descriptions</w:t>
      </w:r>
      <w:r w:rsidR="00277CB6" w:rsidRPr="003B0153">
        <w:rPr>
          <w:rFonts w:ascii="Times New Roman" w:eastAsia="Times New Roman" w:hAnsi="Times New Roman" w:cs="Times New Roman"/>
          <w:color w:val="000000" w:themeColor="text1"/>
          <w:sz w:val="24"/>
          <w:szCs w:val="24"/>
        </w:rPr>
        <w:t xml:space="preserve"> and spoke with the </w:t>
      </w:r>
      <w:r w:rsidR="00B1437C" w:rsidRPr="003B0153">
        <w:rPr>
          <w:rFonts w:ascii="Times New Roman" w:eastAsia="Times New Roman" w:hAnsi="Times New Roman" w:cs="Times New Roman"/>
          <w:color w:val="000000" w:themeColor="text1"/>
          <w:sz w:val="24"/>
          <w:szCs w:val="24"/>
        </w:rPr>
        <w:t>Sr. Vice Provost Academic Affairs</w:t>
      </w:r>
      <w:r w:rsidR="00277CB6" w:rsidRPr="003B0153">
        <w:rPr>
          <w:rFonts w:ascii="Times New Roman" w:eastAsia="Times New Roman" w:hAnsi="Times New Roman" w:cs="Times New Roman"/>
          <w:color w:val="000000" w:themeColor="text1"/>
          <w:sz w:val="24"/>
          <w:szCs w:val="24"/>
        </w:rPr>
        <w:t xml:space="preserve">. </w:t>
      </w:r>
    </w:p>
    <w:p w14:paraId="4F22EEDD" w14:textId="77777777" w:rsidR="00680FD9" w:rsidRPr="00680FD9" w:rsidRDefault="006F42DD" w:rsidP="00251BA4">
      <w:pPr>
        <w:pStyle w:val="ListParagraph"/>
        <w:numPr>
          <w:ilvl w:val="0"/>
          <w:numId w:val="16"/>
        </w:numPr>
        <w:spacing w:after="0" w:line="240" w:lineRule="auto"/>
        <w:textAlignment w:val="baseline"/>
        <w:rPr>
          <w:rFonts w:ascii="Times New Roman" w:eastAsia="Times New Roman" w:hAnsi="Times New Roman" w:cs="Times New Roman"/>
          <w:color w:val="000000"/>
          <w:sz w:val="24"/>
          <w:szCs w:val="24"/>
        </w:rPr>
      </w:pPr>
      <w:r w:rsidRPr="003B0153">
        <w:rPr>
          <w:rFonts w:ascii="Times New Roman" w:eastAsia="Times New Roman" w:hAnsi="Times New Roman" w:cs="Times New Roman"/>
          <w:color w:val="000000" w:themeColor="text1"/>
          <w:sz w:val="24"/>
          <w:szCs w:val="24"/>
        </w:rPr>
        <w:t xml:space="preserve">From </w:t>
      </w:r>
      <w:r w:rsidR="0088664D" w:rsidRPr="003B0153">
        <w:rPr>
          <w:rFonts w:ascii="Times New Roman" w:eastAsia="Times New Roman" w:hAnsi="Times New Roman" w:cs="Times New Roman"/>
          <w:color w:val="000000" w:themeColor="text1"/>
          <w:sz w:val="24"/>
          <w:szCs w:val="24"/>
        </w:rPr>
        <w:t>October</w:t>
      </w:r>
      <w:r w:rsidRPr="003B0153">
        <w:rPr>
          <w:rFonts w:ascii="Times New Roman" w:eastAsia="Times New Roman" w:hAnsi="Times New Roman" w:cs="Times New Roman"/>
          <w:color w:val="000000" w:themeColor="text1"/>
          <w:sz w:val="24"/>
          <w:szCs w:val="24"/>
        </w:rPr>
        <w:t xml:space="preserve"> </w:t>
      </w:r>
      <w:r w:rsidR="003B0153" w:rsidRPr="003B0153">
        <w:rPr>
          <w:rFonts w:ascii="Times New Roman" w:eastAsia="Times New Roman" w:hAnsi="Times New Roman" w:cs="Times New Roman"/>
          <w:color w:val="000000" w:themeColor="text1"/>
          <w:sz w:val="24"/>
          <w:szCs w:val="24"/>
        </w:rPr>
        <w:t xml:space="preserve">2023 </w:t>
      </w:r>
      <w:r w:rsidRPr="003B0153">
        <w:rPr>
          <w:rFonts w:ascii="Times New Roman" w:eastAsia="Times New Roman" w:hAnsi="Times New Roman" w:cs="Times New Roman"/>
          <w:color w:val="000000" w:themeColor="text1"/>
          <w:sz w:val="24"/>
          <w:szCs w:val="24"/>
        </w:rPr>
        <w:t xml:space="preserve">to </w:t>
      </w:r>
      <w:r w:rsidR="00F2567C" w:rsidRPr="003B0153">
        <w:rPr>
          <w:rFonts w:ascii="Times New Roman" w:eastAsia="Times New Roman" w:hAnsi="Times New Roman" w:cs="Times New Roman"/>
          <w:color w:val="000000" w:themeColor="text1"/>
          <w:sz w:val="24"/>
          <w:szCs w:val="24"/>
        </w:rPr>
        <w:t>F</w:t>
      </w:r>
      <w:r w:rsidR="003B0153" w:rsidRPr="003B0153">
        <w:rPr>
          <w:rFonts w:ascii="Times New Roman" w:eastAsia="Times New Roman" w:hAnsi="Times New Roman" w:cs="Times New Roman"/>
          <w:color w:val="000000" w:themeColor="text1"/>
          <w:sz w:val="24"/>
          <w:szCs w:val="24"/>
        </w:rPr>
        <w:t>ebruary2024</w:t>
      </w:r>
      <w:r w:rsidRPr="003B0153">
        <w:rPr>
          <w:rFonts w:ascii="Times New Roman" w:eastAsia="Times New Roman" w:hAnsi="Times New Roman" w:cs="Times New Roman"/>
          <w:color w:val="000000" w:themeColor="text1"/>
          <w:sz w:val="24"/>
          <w:szCs w:val="24"/>
        </w:rPr>
        <w:t>, a</w:t>
      </w:r>
      <w:r w:rsidR="00277CB6" w:rsidRPr="003B0153">
        <w:rPr>
          <w:rFonts w:ascii="Times New Roman" w:eastAsia="Times New Roman" w:hAnsi="Times New Roman" w:cs="Times New Roman"/>
          <w:color w:val="000000" w:themeColor="text1"/>
          <w:sz w:val="24"/>
          <w:szCs w:val="24"/>
        </w:rPr>
        <w:t xml:space="preserve">ny posted salary information was </w:t>
      </w:r>
      <w:r w:rsidR="004326FA" w:rsidRPr="003B0153">
        <w:rPr>
          <w:rFonts w:ascii="Times New Roman" w:eastAsia="Times New Roman" w:hAnsi="Times New Roman" w:cs="Times New Roman"/>
          <w:color w:val="000000" w:themeColor="text1"/>
          <w:sz w:val="24"/>
          <w:szCs w:val="24"/>
        </w:rPr>
        <w:t>retrieved for the committee to use in the analysis and recommendations.</w:t>
      </w:r>
      <w:r w:rsidRPr="003B0153">
        <w:rPr>
          <w:rFonts w:ascii="Times New Roman" w:eastAsia="Times New Roman" w:hAnsi="Times New Roman" w:cs="Times New Roman"/>
          <w:color w:val="000000" w:themeColor="text1"/>
          <w:sz w:val="24"/>
          <w:szCs w:val="24"/>
        </w:rPr>
        <w:t xml:space="preserve">  </w:t>
      </w:r>
    </w:p>
    <w:p w14:paraId="6EC77324" w14:textId="77777777" w:rsidR="00680FD9" w:rsidRPr="00680FD9" w:rsidRDefault="006F42DD" w:rsidP="00251BA4">
      <w:pPr>
        <w:pStyle w:val="ListParagraph"/>
        <w:numPr>
          <w:ilvl w:val="1"/>
          <w:numId w:val="16"/>
        </w:numPr>
        <w:spacing w:after="0" w:line="240" w:lineRule="auto"/>
        <w:textAlignment w:val="baseline"/>
        <w:rPr>
          <w:rFonts w:ascii="Times New Roman" w:eastAsia="Times New Roman" w:hAnsi="Times New Roman" w:cs="Times New Roman"/>
          <w:color w:val="000000"/>
          <w:sz w:val="24"/>
          <w:szCs w:val="24"/>
        </w:rPr>
      </w:pPr>
      <w:r w:rsidRPr="003B0153">
        <w:rPr>
          <w:rFonts w:ascii="Times New Roman" w:eastAsia="Times New Roman" w:hAnsi="Times New Roman" w:cs="Times New Roman"/>
          <w:color w:val="000000" w:themeColor="text1"/>
          <w:sz w:val="24"/>
          <w:szCs w:val="24"/>
        </w:rPr>
        <w:t>The</w:t>
      </w:r>
      <w:r w:rsidR="000E6F36" w:rsidRPr="003B0153">
        <w:rPr>
          <w:rFonts w:ascii="Times New Roman" w:eastAsia="Times New Roman" w:hAnsi="Times New Roman" w:cs="Times New Roman"/>
          <w:color w:val="000000" w:themeColor="text1"/>
          <w:sz w:val="24"/>
          <w:szCs w:val="24"/>
        </w:rPr>
        <w:t xml:space="preserve"> minimum and maximum salaries were </w:t>
      </w:r>
      <w:r w:rsidR="00FB472B" w:rsidRPr="003B0153">
        <w:rPr>
          <w:rFonts w:ascii="Times New Roman" w:eastAsia="Times New Roman" w:hAnsi="Times New Roman" w:cs="Times New Roman"/>
          <w:color w:val="000000" w:themeColor="text1"/>
          <w:sz w:val="24"/>
          <w:szCs w:val="24"/>
        </w:rPr>
        <w:t xml:space="preserve">graphed to obtain an estimated </w:t>
      </w:r>
      <w:r w:rsidR="00BE4306" w:rsidRPr="003B0153">
        <w:rPr>
          <w:rFonts w:ascii="Times New Roman" w:eastAsia="Times New Roman" w:hAnsi="Times New Roman" w:cs="Times New Roman"/>
          <w:color w:val="000000" w:themeColor="text1"/>
          <w:sz w:val="24"/>
          <w:szCs w:val="24"/>
        </w:rPr>
        <w:t xml:space="preserve">average salary.  These values were plotted based on location, college, </w:t>
      </w:r>
      <w:r w:rsidR="001D1E86" w:rsidRPr="003B0153">
        <w:rPr>
          <w:rFonts w:ascii="Times New Roman" w:eastAsia="Times New Roman" w:hAnsi="Times New Roman" w:cs="Times New Roman"/>
          <w:color w:val="000000" w:themeColor="text1"/>
          <w:sz w:val="24"/>
          <w:szCs w:val="24"/>
        </w:rPr>
        <w:t xml:space="preserve">type (NTT vs T/TT), and rank (Assistant vs Associate vs </w:t>
      </w:r>
      <w:r w:rsidR="00962553" w:rsidRPr="003B0153">
        <w:rPr>
          <w:rFonts w:ascii="Times New Roman" w:eastAsia="Times New Roman" w:hAnsi="Times New Roman" w:cs="Times New Roman"/>
          <w:color w:val="000000" w:themeColor="text1"/>
          <w:sz w:val="24"/>
          <w:szCs w:val="24"/>
        </w:rPr>
        <w:t>Full).</w:t>
      </w:r>
      <w:r w:rsidR="004326FA" w:rsidRPr="003B0153">
        <w:rPr>
          <w:rFonts w:ascii="Times New Roman" w:eastAsia="Times New Roman" w:hAnsi="Times New Roman" w:cs="Times New Roman"/>
          <w:color w:val="000000" w:themeColor="text1"/>
          <w:sz w:val="24"/>
          <w:szCs w:val="24"/>
        </w:rPr>
        <w:t xml:space="preserve"> </w:t>
      </w:r>
    </w:p>
    <w:p w14:paraId="37E5DB85" w14:textId="77777777" w:rsidR="00691478" w:rsidRPr="00691478" w:rsidRDefault="00EA38EA" w:rsidP="00251BA4">
      <w:pPr>
        <w:pStyle w:val="ListParagraph"/>
        <w:numPr>
          <w:ilvl w:val="0"/>
          <w:numId w:val="16"/>
        </w:numPr>
        <w:spacing w:after="0" w:line="240" w:lineRule="auto"/>
        <w:textAlignment w:val="baseline"/>
        <w:rPr>
          <w:rFonts w:ascii="Times New Roman" w:eastAsia="Times New Roman" w:hAnsi="Times New Roman" w:cs="Times New Roman"/>
          <w:color w:val="000000"/>
          <w:sz w:val="24"/>
          <w:szCs w:val="24"/>
        </w:rPr>
      </w:pPr>
      <w:r w:rsidRPr="003B0153">
        <w:rPr>
          <w:rFonts w:ascii="Times New Roman" w:eastAsia="Times New Roman" w:hAnsi="Times New Roman" w:cs="Times New Roman"/>
          <w:color w:val="000000" w:themeColor="text1"/>
          <w:sz w:val="24"/>
          <w:szCs w:val="24"/>
        </w:rPr>
        <w:t>In the discussion with the Sr. Vice Provost Academic Affairs</w:t>
      </w:r>
      <w:r w:rsidR="00497803" w:rsidRPr="003B0153">
        <w:rPr>
          <w:rFonts w:ascii="Times New Roman" w:eastAsia="Times New Roman" w:hAnsi="Times New Roman" w:cs="Times New Roman"/>
          <w:color w:val="000000" w:themeColor="text1"/>
          <w:sz w:val="24"/>
          <w:szCs w:val="24"/>
        </w:rPr>
        <w:t xml:space="preserve"> in the fall</w:t>
      </w:r>
      <w:r w:rsidRPr="003B0153">
        <w:rPr>
          <w:rFonts w:ascii="Times New Roman" w:eastAsia="Times New Roman" w:hAnsi="Times New Roman" w:cs="Times New Roman"/>
          <w:color w:val="000000" w:themeColor="text1"/>
          <w:sz w:val="24"/>
          <w:szCs w:val="24"/>
        </w:rPr>
        <w:t>, it was stated that salary information would not be provided</w:t>
      </w:r>
      <w:r w:rsidR="00680FD9">
        <w:rPr>
          <w:rFonts w:ascii="Times New Roman" w:eastAsia="Times New Roman" w:hAnsi="Times New Roman" w:cs="Times New Roman"/>
          <w:color w:val="000000" w:themeColor="text1"/>
          <w:sz w:val="24"/>
          <w:szCs w:val="24"/>
        </w:rPr>
        <w:t xml:space="preserve"> (see Salary </w:t>
      </w:r>
      <w:r w:rsidR="00691478">
        <w:rPr>
          <w:rFonts w:ascii="Times New Roman" w:eastAsia="Times New Roman" w:hAnsi="Times New Roman" w:cs="Times New Roman"/>
          <w:color w:val="000000" w:themeColor="text1"/>
          <w:sz w:val="24"/>
          <w:szCs w:val="24"/>
        </w:rPr>
        <w:t>section of Charge 1)</w:t>
      </w:r>
      <w:r w:rsidRPr="003B0153">
        <w:rPr>
          <w:rFonts w:ascii="Times New Roman" w:eastAsia="Times New Roman" w:hAnsi="Times New Roman" w:cs="Times New Roman"/>
          <w:color w:val="000000" w:themeColor="text1"/>
          <w:sz w:val="24"/>
          <w:szCs w:val="24"/>
        </w:rPr>
        <w:t xml:space="preserve">. </w:t>
      </w:r>
    </w:p>
    <w:p w14:paraId="4266B5F2" w14:textId="55E1789F" w:rsidR="005340DB" w:rsidRPr="003B0153" w:rsidRDefault="00EA38EA" w:rsidP="007C6F84">
      <w:pPr>
        <w:pStyle w:val="ListParagraph"/>
        <w:spacing w:after="0" w:line="240" w:lineRule="auto"/>
        <w:textAlignment w:val="baseline"/>
        <w:rPr>
          <w:rFonts w:ascii="Times New Roman" w:eastAsia="Times New Roman" w:hAnsi="Times New Roman" w:cs="Times New Roman"/>
          <w:color w:val="000000"/>
          <w:sz w:val="24"/>
          <w:szCs w:val="24"/>
        </w:rPr>
      </w:pPr>
      <w:r w:rsidRPr="003B0153">
        <w:rPr>
          <w:rFonts w:ascii="Times New Roman" w:eastAsia="Times New Roman" w:hAnsi="Times New Roman" w:cs="Times New Roman"/>
          <w:color w:val="000000" w:themeColor="text1"/>
          <w:sz w:val="24"/>
          <w:szCs w:val="24"/>
        </w:rPr>
        <w:t xml:space="preserve">In the </w:t>
      </w:r>
      <w:r w:rsidR="005A0F2F" w:rsidRPr="003B0153">
        <w:rPr>
          <w:rFonts w:ascii="Times New Roman" w:eastAsia="Times New Roman" w:hAnsi="Times New Roman" w:cs="Times New Roman"/>
          <w:color w:val="000000" w:themeColor="text1"/>
          <w:sz w:val="24"/>
          <w:szCs w:val="24"/>
        </w:rPr>
        <w:t xml:space="preserve">Faculty Senate Spring Survey, salary questions were submitted. The committee </w:t>
      </w:r>
      <w:r w:rsidR="01F69457" w:rsidRPr="003B0153">
        <w:rPr>
          <w:rFonts w:ascii="Times New Roman" w:eastAsia="Times New Roman" w:hAnsi="Times New Roman" w:cs="Times New Roman"/>
          <w:color w:val="000000" w:themeColor="text1"/>
          <w:sz w:val="24"/>
          <w:szCs w:val="24"/>
        </w:rPr>
        <w:t>was not provided with the survey results and therefore could not review nor analyze the Spring Survey data</w:t>
      </w:r>
      <w:r w:rsidR="005A0F2F" w:rsidRPr="003B0153">
        <w:rPr>
          <w:rFonts w:ascii="Times New Roman" w:eastAsia="Times New Roman" w:hAnsi="Times New Roman" w:cs="Times New Roman"/>
          <w:color w:val="000000" w:themeColor="text1"/>
          <w:sz w:val="24"/>
          <w:szCs w:val="24"/>
        </w:rPr>
        <w:t>.</w:t>
      </w:r>
    </w:p>
    <w:p w14:paraId="4A8BA8B1" w14:textId="4E2AF012" w:rsidR="003B3FA2" w:rsidRDefault="003B3FA2" w:rsidP="007C6F84">
      <w:pPr>
        <w:spacing w:after="0" w:line="240" w:lineRule="auto"/>
        <w:ind w:left="360"/>
        <w:textAlignment w:val="baseline"/>
      </w:pPr>
    </w:p>
    <w:p w14:paraId="2866324B" w14:textId="31B484AC" w:rsidR="003B3FA2" w:rsidRPr="00E7444D" w:rsidRDefault="005340DB" w:rsidP="003B3FA2">
      <w:pPr>
        <w:spacing w:after="0" w:line="240" w:lineRule="auto"/>
        <w:textAlignment w:val="baseline"/>
        <w:rPr>
          <w:rFonts w:ascii="Times New Roman" w:eastAsia="Times New Roman" w:hAnsi="Times New Roman" w:cs="Times New Roman"/>
          <w:b/>
          <w:bCs/>
          <w:color w:val="000000" w:themeColor="text1"/>
          <w:sz w:val="32"/>
          <w:szCs w:val="32"/>
          <w:u w:val="single"/>
        </w:rPr>
      </w:pPr>
      <w:r w:rsidRPr="00E7444D">
        <w:rPr>
          <w:rFonts w:ascii="Times New Roman" w:eastAsia="Times New Roman" w:hAnsi="Times New Roman" w:cs="Times New Roman"/>
          <w:b/>
          <w:bCs/>
          <w:color w:val="000000" w:themeColor="text1"/>
          <w:sz w:val="32"/>
          <w:szCs w:val="32"/>
          <w:u w:val="single"/>
        </w:rPr>
        <w:t>Summary</w:t>
      </w:r>
      <w:r w:rsidR="003B3FA2" w:rsidRPr="00E7444D">
        <w:rPr>
          <w:rFonts w:ascii="Times New Roman" w:eastAsia="Times New Roman" w:hAnsi="Times New Roman" w:cs="Times New Roman"/>
          <w:b/>
          <w:bCs/>
          <w:color w:val="000000" w:themeColor="text1"/>
          <w:sz w:val="32"/>
          <w:szCs w:val="32"/>
          <w:u w:val="single"/>
        </w:rPr>
        <w:t>:</w:t>
      </w:r>
    </w:p>
    <w:p w14:paraId="0B6119E3" w14:textId="77777777" w:rsidR="003B3FA2" w:rsidRPr="003B3FA2" w:rsidRDefault="003B3FA2" w:rsidP="00251BA4">
      <w:pPr>
        <w:pStyle w:val="ListParagraph"/>
        <w:numPr>
          <w:ilvl w:val="0"/>
          <w:numId w:val="17"/>
        </w:numPr>
        <w:spacing w:after="0" w:line="240" w:lineRule="auto"/>
        <w:textAlignment w:val="baseline"/>
        <w:rPr>
          <w:rFonts w:ascii="Times New Roman" w:eastAsia="Times New Roman" w:hAnsi="Times New Roman" w:cs="Times New Roman"/>
          <w:color w:val="000000"/>
          <w:sz w:val="24"/>
          <w:szCs w:val="24"/>
        </w:rPr>
      </w:pPr>
      <w:r w:rsidRPr="003B3FA2">
        <w:rPr>
          <w:rFonts w:ascii="Times New Roman" w:eastAsia="Times New Roman" w:hAnsi="Times New Roman" w:cs="Times New Roman"/>
          <w:color w:val="000000" w:themeColor="text1"/>
          <w:sz w:val="24"/>
          <w:szCs w:val="24"/>
        </w:rPr>
        <w:t xml:space="preserve">A total of 35 unique job descriptions were reviewed with multiple positions divided by position (ex. Split by assistant, associate, senior, and/or open rank). </w:t>
      </w:r>
    </w:p>
    <w:p w14:paraId="3E987E15" w14:textId="77777777" w:rsidR="003B3FA2" w:rsidRPr="003B3FA2" w:rsidRDefault="003B3FA2" w:rsidP="00251BA4">
      <w:pPr>
        <w:pStyle w:val="ListParagraph"/>
        <w:numPr>
          <w:ilvl w:val="0"/>
          <w:numId w:val="17"/>
        </w:numPr>
        <w:spacing w:after="0" w:line="240" w:lineRule="auto"/>
        <w:textAlignment w:val="baseline"/>
        <w:rPr>
          <w:rFonts w:ascii="Times New Roman" w:eastAsia="Times New Roman" w:hAnsi="Times New Roman" w:cs="Times New Roman"/>
          <w:color w:val="000000"/>
          <w:sz w:val="24"/>
          <w:szCs w:val="24"/>
        </w:rPr>
      </w:pPr>
      <w:r w:rsidRPr="003B3FA2">
        <w:rPr>
          <w:rFonts w:ascii="Times New Roman" w:eastAsia="Times New Roman" w:hAnsi="Times New Roman" w:cs="Times New Roman"/>
          <w:color w:val="000000" w:themeColor="text1"/>
          <w:sz w:val="24"/>
          <w:szCs w:val="24"/>
        </w:rPr>
        <w:t xml:space="preserve">Only campuses located in California, Washington, and Canada showed salary information on the job descriptions. </w:t>
      </w:r>
    </w:p>
    <w:p w14:paraId="08764859" w14:textId="31337ECF" w:rsidR="003B3FA2" w:rsidRPr="003B3FA2" w:rsidRDefault="003B3FA2" w:rsidP="00251BA4">
      <w:pPr>
        <w:pStyle w:val="ListParagraph"/>
        <w:numPr>
          <w:ilvl w:val="0"/>
          <w:numId w:val="17"/>
        </w:numPr>
        <w:spacing w:after="0" w:line="240" w:lineRule="auto"/>
        <w:textAlignment w:val="baseline"/>
        <w:rPr>
          <w:rFonts w:ascii="Times New Roman" w:eastAsia="Times New Roman" w:hAnsi="Times New Roman" w:cs="Times New Roman"/>
          <w:color w:val="000000"/>
          <w:sz w:val="24"/>
          <w:szCs w:val="24"/>
        </w:rPr>
      </w:pPr>
      <w:r w:rsidRPr="003B3FA2">
        <w:rPr>
          <w:rFonts w:ascii="Times New Roman" w:eastAsia="Times New Roman" w:hAnsi="Times New Roman" w:cs="Times New Roman"/>
          <w:color w:val="000000" w:themeColor="text1"/>
          <w:sz w:val="24"/>
          <w:szCs w:val="24"/>
        </w:rPr>
        <w:t xml:space="preserve">All other locations (ex. Boston) do not have salary information in the job description. However, there is some data for those positions, but they came about </w:t>
      </w:r>
      <w:r w:rsidR="04B513E6" w:rsidRPr="5A0028B1">
        <w:rPr>
          <w:rFonts w:ascii="Times New Roman" w:eastAsia="Times New Roman" w:hAnsi="Times New Roman" w:cs="Times New Roman"/>
          <w:color w:val="000000" w:themeColor="text1"/>
          <w:sz w:val="24"/>
          <w:szCs w:val="24"/>
        </w:rPr>
        <w:t>by</w:t>
      </w:r>
      <w:r w:rsidRPr="5A0028B1">
        <w:rPr>
          <w:rFonts w:ascii="Times New Roman" w:eastAsia="Times New Roman" w:hAnsi="Times New Roman" w:cs="Times New Roman"/>
          <w:color w:val="000000" w:themeColor="text1"/>
          <w:sz w:val="24"/>
          <w:szCs w:val="24"/>
        </w:rPr>
        <w:t xml:space="preserve"> </w:t>
      </w:r>
      <w:r w:rsidRPr="003B3FA2">
        <w:rPr>
          <w:rFonts w:ascii="Times New Roman" w:eastAsia="Times New Roman" w:hAnsi="Times New Roman" w:cs="Times New Roman"/>
          <w:color w:val="000000" w:themeColor="text1"/>
          <w:sz w:val="24"/>
          <w:szCs w:val="24"/>
        </w:rPr>
        <w:t xml:space="preserve">specifically asking the hiring managers for this information. </w:t>
      </w:r>
    </w:p>
    <w:p w14:paraId="1FC22FAA" w14:textId="2DD0AD25" w:rsidR="000651DA" w:rsidRPr="000651DA" w:rsidRDefault="003B3FA2" w:rsidP="00251BA4">
      <w:pPr>
        <w:pStyle w:val="ListParagraph"/>
        <w:numPr>
          <w:ilvl w:val="0"/>
          <w:numId w:val="17"/>
        </w:numPr>
        <w:spacing w:after="0" w:line="240" w:lineRule="auto"/>
        <w:textAlignment w:val="baseline"/>
        <w:rPr>
          <w:rFonts w:ascii="Times New Roman" w:eastAsia="Times New Roman" w:hAnsi="Times New Roman" w:cs="Times New Roman"/>
          <w:color w:val="000000"/>
          <w:sz w:val="24"/>
          <w:szCs w:val="24"/>
        </w:rPr>
      </w:pPr>
      <w:r w:rsidRPr="003B3FA2">
        <w:rPr>
          <w:rFonts w:ascii="Times New Roman" w:eastAsia="Times New Roman" w:hAnsi="Times New Roman" w:cs="Times New Roman"/>
          <w:color w:val="000000" w:themeColor="text1"/>
          <w:sz w:val="24"/>
          <w:szCs w:val="24"/>
        </w:rPr>
        <w:t xml:space="preserve">For salary information provided, some ranges were quite large as multiple job levels were shown (ex. Assistant, Associate, Senior, Open Rank). The differences in ranges were as small as $14,900 to as large as $136,000. </w:t>
      </w:r>
    </w:p>
    <w:p w14:paraId="2FC0DEBC" w14:textId="78BC05E3" w:rsidR="003B3FA2" w:rsidRPr="00507930" w:rsidRDefault="003B3FA2" w:rsidP="00251BA4">
      <w:pPr>
        <w:pStyle w:val="ListParagraph"/>
        <w:numPr>
          <w:ilvl w:val="0"/>
          <w:numId w:val="17"/>
        </w:numPr>
        <w:spacing w:after="0" w:line="240" w:lineRule="auto"/>
        <w:textAlignment w:val="baseline"/>
        <w:rPr>
          <w:rFonts w:ascii="Times New Roman" w:eastAsia="Times New Roman" w:hAnsi="Times New Roman" w:cs="Times New Roman"/>
          <w:color w:val="000000"/>
          <w:sz w:val="24"/>
          <w:szCs w:val="24"/>
        </w:rPr>
      </w:pPr>
      <w:r w:rsidRPr="003B3FA2">
        <w:rPr>
          <w:rFonts w:ascii="Times New Roman" w:eastAsia="Times New Roman" w:hAnsi="Times New Roman" w:cs="Times New Roman"/>
          <w:color w:val="000000" w:themeColor="text1"/>
          <w:sz w:val="24"/>
          <w:szCs w:val="24"/>
        </w:rPr>
        <w:t>This is for campuses located in the U.S. and the salary information was posted. For Canadian campuses that posted salary data, the differences in salary ranges are smaller CAD $23,340 to CAD $</w:t>
      </w:r>
      <w:r w:rsidRPr="5A0028B1">
        <w:rPr>
          <w:rFonts w:ascii="Times New Roman" w:eastAsia="Times New Roman" w:hAnsi="Times New Roman" w:cs="Times New Roman"/>
          <w:color w:val="000000" w:themeColor="text1"/>
          <w:sz w:val="24"/>
          <w:szCs w:val="24"/>
        </w:rPr>
        <w:t>44</w:t>
      </w:r>
      <w:r w:rsidR="7699182E" w:rsidRPr="5A0028B1">
        <w:rPr>
          <w:rFonts w:ascii="Times New Roman" w:eastAsia="Times New Roman" w:hAnsi="Times New Roman" w:cs="Times New Roman"/>
          <w:color w:val="000000" w:themeColor="text1"/>
          <w:sz w:val="24"/>
          <w:szCs w:val="24"/>
        </w:rPr>
        <w:t>,</w:t>
      </w:r>
      <w:r w:rsidRPr="5A0028B1">
        <w:rPr>
          <w:rFonts w:ascii="Times New Roman" w:eastAsia="Times New Roman" w:hAnsi="Times New Roman" w:cs="Times New Roman"/>
          <w:color w:val="000000" w:themeColor="text1"/>
          <w:sz w:val="24"/>
          <w:szCs w:val="24"/>
        </w:rPr>
        <w:t>565</w:t>
      </w:r>
      <w:r w:rsidRPr="003B3FA2">
        <w:rPr>
          <w:rFonts w:ascii="Times New Roman" w:eastAsia="Times New Roman" w:hAnsi="Times New Roman" w:cs="Times New Roman"/>
          <w:color w:val="000000" w:themeColor="text1"/>
          <w:sz w:val="24"/>
          <w:szCs w:val="24"/>
        </w:rPr>
        <w:t>.</w:t>
      </w:r>
    </w:p>
    <w:p w14:paraId="26C176CF" w14:textId="16A1FFE6" w:rsidR="00507930" w:rsidRDefault="00507930" w:rsidP="00507930">
      <w:pPr>
        <w:spacing w:after="0" w:line="240" w:lineRule="auto"/>
        <w:rPr>
          <w:rFonts w:ascii="Times New Roman" w:eastAsia="Times New Roman" w:hAnsi="Times New Roman" w:cs="Times New Roman"/>
          <w:color w:val="000000"/>
          <w:sz w:val="24"/>
          <w:szCs w:val="24"/>
          <w:u w:val="single"/>
        </w:rPr>
      </w:pPr>
    </w:p>
    <w:p w14:paraId="3790A4F9" w14:textId="4C03FFD8" w:rsidR="00507930" w:rsidRPr="00E7444D" w:rsidRDefault="00507930" w:rsidP="007C6F84">
      <w:pPr>
        <w:spacing w:after="0" w:line="240" w:lineRule="auto"/>
        <w:rPr>
          <w:rFonts w:ascii="Times New Roman" w:eastAsia="Times New Roman" w:hAnsi="Times New Roman" w:cs="Times New Roman"/>
          <w:color w:val="000000"/>
          <w:sz w:val="32"/>
          <w:szCs w:val="32"/>
        </w:rPr>
      </w:pPr>
      <w:r w:rsidRPr="00E7444D">
        <w:rPr>
          <w:rFonts w:ascii="Times New Roman" w:eastAsia="Times New Roman" w:hAnsi="Times New Roman" w:cs="Times New Roman"/>
          <w:b/>
          <w:bCs/>
          <w:color w:val="000000" w:themeColor="text1"/>
          <w:sz w:val="32"/>
          <w:szCs w:val="32"/>
          <w:u w:val="single"/>
        </w:rPr>
        <w:t>Recommendation</w:t>
      </w:r>
      <w:r w:rsidRPr="00E7444D">
        <w:rPr>
          <w:rFonts w:ascii="Times New Roman" w:eastAsia="Times New Roman" w:hAnsi="Times New Roman" w:cs="Times New Roman"/>
          <w:b/>
          <w:bCs/>
          <w:color w:val="000000" w:themeColor="text1"/>
          <w:sz w:val="32"/>
          <w:szCs w:val="32"/>
        </w:rPr>
        <w:t>:</w:t>
      </w:r>
    </w:p>
    <w:p w14:paraId="2998A989" w14:textId="7F557C83" w:rsidR="00507930" w:rsidRDefault="00507930" w:rsidP="00251BA4">
      <w:pPr>
        <w:pStyle w:val="ListParagraph"/>
        <w:numPr>
          <w:ilvl w:val="0"/>
          <w:numId w:val="30"/>
        </w:numPr>
        <w:spacing w:after="0" w:line="240" w:lineRule="auto"/>
        <w:rPr>
          <w:rFonts w:ascii="Times New Roman" w:eastAsia="Times New Roman" w:hAnsi="Times New Roman" w:cs="Times New Roman"/>
          <w:color w:val="000000" w:themeColor="text1"/>
          <w:sz w:val="24"/>
          <w:szCs w:val="24"/>
        </w:rPr>
      </w:pPr>
      <w:r w:rsidRPr="551573FE">
        <w:rPr>
          <w:rFonts w:ascii="Times New Roman" w:eastAsia="Times New Roman" w:hAnsi="Times New Roman" w:cs="Times New Roman"/>
          <w:color w:val="000000" w:themeColor="text1"/>
          <w:sz w:val="24"/>
          <w:szCs w:val="24"/>
        </w:rPr>
        <w:t>The Committee recommends that salary ranges be added to all job descriptions across all campuses.</w:t>
      </w:r>
    </w:p>
    <w:p w14:paraId="5C852420" w14:textId="12DC587B" w:rsidR="00507930" w:rsidRPr="005B7D8B" w:rsidRDefault="6DEE5C9C" w:rsidP="00251BA4">
      <w:pPr>
        <w:pStyle w:val="ListParagraph"/>
        <w:numPr>
          <w:ilvl w:val="0"/>
          <w:numId w:val="30"/>
        </w:numPr>
        <w:spacing w:after="0" w:line="240" w:lineRule="auto"/>
        <w:rPr>
          <w:rFonts w:ascii="Times New Roman" w:eastAsia="Times New Roman" w:hAnsi="Times New Roman" w:cs="Times New Roman"/>
          <w:color w:val="000000" w:themeColor="text1"/>
          <w:sz w:val="24"/>
          <w:szCs w:val="24"/>
        </w:rPr>
      </w:pPr>
      <w:r w:rsidRPr="4078E80A">
        <w:rPr>
          <w:rFonts w:ascii="Times New Roman" w:eastAsia="Times New Roman" w:hAnsi="Times New Roman" w:cs="Times New Roman"/>
          <w:color w:val="000000" w:themeColor="text1"/>
          <w:sz w:val="24"/>
          <w:szCs w:val="24"/>
        </w:rPr>
        <w:t>In conjunction with the Provost’s Office and the Vice Provost of Data &amp; Analytics, salary ranges should be reviewed every 2 years to ensure that salary ranges are relatively equal based on cost of living by campus, rank, and FTNTT &amp; T/TT positions.</w:t>
      </w:r>
    </w:p>
    <w:p w14:paraId="06D1AFFA" w14:textId="132745DF" w:rsidR="6DEE5C9C" w:rsidRDefault="6DEE5C9C" w:rsidP="00251BA4">
      <w:pPr>
        <w:pStyle w:val="ListParagraph"/>
        <w:numPr>
          <w:ilvl w:val="0"/>
          <w:numId w:val="30"/>
        </w:numPr>
        <w:spacing w:after="0" w:line="240" w:lineRule="auto"/>
        <w:rPr>
          <w:rFonts w:ascii="Times New Roman" w:eastAsia="Times New Roman" w:hAnsi="Times New Roman" w:cs="Times New Roman"/>
          <w:color w:val="000000" w:themeColor="text1"/>
          <w:sz w:val="24"/>
          <w:szCs w:val="24"/>
        </w:rPr>
      </w:pPr>
      <w:r w:rsidRPr="4078E80A">
        <w:rPr>
          <w:rFonts w:ascii="Times New Roman" w:eastAsia="Times New Roman" w:hAnsi="Times New Roman" w:cs="Times New Roman"/>
          <w:color w:val="000000" w:themeColor="text1"/>
          <w:sz w:val="24"/>
          <w:szCs w:val="24"/>
        </w:rPr>
        <w:t>Add salary questions to the annual Faculty Senate Survey to document and resolve disparities among faculty.</w:t>
      </w:r>
    </w:p>
    <w:p w14:paraId="20FFAE1F" w14:textId="02FE9CDC" w:rsidR="00E0418A" w:rsidRPr="00DD5ADD" w:rsidRDefault="000A4D3C" w:rsidP="00251BA4">
      <w:pPr>
        <w:pStyle w:val="ListParagraph"/>
        <w:numPr>
          <w:ilvl w:val="0"/>
          <w:numId w:val="30"/>
        </w:numPr>
        <w:spacing w:after="0" w:line="240" w:lineRule="auto"/>
        <w:rPr>
          <w:rFonts w:ascii="Times New Roman" w:eastAsia="Times New Roman" w:hAnsi="Times New Roman" w:cs="Times New Roman"/>
          <w:color w:val="000000"/>
          <w:sz w:val="24"/>
          <w:szCs w:val="24"/>
        </w:rPr>
      </w:pPr>
      <w:r w:rsidRPr="4078E80A">
        <w:rPr>
          <w:rFonts w:ascii="Times New Roman" w:eastAsia="Times New Roman" w:hAnsi="Times New Roman" w:cs="Times New Roman"/>
          <w:color w:val="000000" w:themeColor="text1"/>
          <w:sz w:val="24"/>
          <w:szCs w:val="24"/>
        </w:rPr>
        <w:t>College equity data be made available to all faculty regardless of college affiliation</w:t>
      </w:r>
      <w:r w:rsidR="0063004A">
        <w:rPr>
          <w:rFonts w:ascii="Times New Roman" w:eastAsia="Times New Roman" w:hAnsi="Times New Roman" w:cs="Times New Roman"/>
          <w:color w:val="000000" w:themeColor="text1"/>
          <w:sz w:val="24"/>
          <w:szCs w:val="24"/>
        </w:rPr>
        <w:t xml:space="preserve"> and/o</w:t>
      </w:r>
      <w:r w:rsidRPr="4078E80A">
        <w:rPr>
          <w:rFonts w:ascii="Times New Roman" w:eastAsia="Times New Roman" w:hAnsi="Times New Roman" w:cs="Times New Roman"/>
          <w:color w:val="000000" w:themeColor="text1"/>
          <w:sz w:val="24"/>
          <w:szCs w:val="24"/>
        </w:rPr>
        <w:t xml:space="preserve">r made available to senate committees for analysis purposes. </w:t>
      </w:r>
    </w:p>
    <w:p w14:paraId="083D3ACB" w14:textId="528E4124" w:rsidR="00507930" w:rsidRPr="00DD5ADD" w:rsidRDefault="00507930" w:rsidP="00507930">
      <w:pPr>
        <w:spacing w:after="0" w:line="240" w:lineRule="auto"/>
        <w:ind w:left="360"/>
        <w:rPr>
          <w:rFonts w:ascii="Times New Roman" w:eastAsia="Times New Roman" w:hAnsi="Times New Roman" w:cs="Times New Roman"/>
          <w:sz w:val="24"/>
          <w:szCs w:val="24"/>
        </w:rPr>
      </w:pPr>
    </w:p>
    <w:p w14:paraId="4F907167" w14:textId="77777777" w:rsidR="005340DB" w:rsidRDefault="005340DB" w:rsidP="00507930">
      <w:pPr>
        <w:spacing w:after="0" w:line="240" w:lineRule="auto"/>
        <w:rPr>
          <w:rFonts w:ascii="Times New Roman" w:eastAsia="Times New Roman" w:hAnsi="Times New Roman" w:cs="Times New Roman"/>
          <w:b/>
          <w:bCs/>
          <w:sz w:val="24"/>
          <w:szCs w:val="24"/>
          <w:u w:val="single"/>
        </w:rPr>
      </w:pPr>
    </w:p>
    <w:p w14:paraId="119ED4E7" w14:textId="0A82FAC3" w:rsidR="00D01100" w:rsidRPr="00E7444D" w:rsidRDefault="00507930" w:rsidP="00507930">
      <w:pPr>
        <w:spacing w:after="0" w:line="240" w:lineRule="auto"/>
        <w:rPr>
          <w:rFonts w:ascii="Times New Roman" w:eastAsia="Times New Roman" w:hAnsi="Times New Roman" w:cs="Times New Roman"/>
          <w:b/>
          <w:bCs/>
          <w:sz w:val="36"/>
          <w:szCs w:val="36"/>
          <w:u w:val="single"/>
        </w:rPr>
      </w:pPr>
      <w:r w:rsidRPr="00E7444D">
        <w:rPr>
          <w:rFonts w:ascii="Times New Roman" w:eastAsia="Times New Roman" w:hAnsi="Times New Roman" w:cs="Times New Roman"/>
          <w:b/>
          <w:bCs/>
          <w:sz w:val="36"/>
          <w:szCs w:val="36"/>
          <w:u w:val="single"/>
        </w:rPr>
        <w:lastRenderedPageBreak/>
        <w:t>Resolutio</w:t>
      </w:r>
      <w:r w:rsidR="00887974" w:rsidRPr="00E7444D">
        <w:rPr>
          <w:rFonts w:ascii="Times New Roman" w:eastAsia="Times New Roman" w:hAnsi="Times New Roman" w:cs="Times New Roman"/>
          <w:b/>
          <w:bCs/>
          <w:sz w:val="36"/>
          <w:szCs w:val="36"/>
          <w:u w:val="single"/>
        </w:rPr>
        <w:t>n:</w:t>
      </w:r>
    </w:p>
    <w:p w14:paraId="2AE984EE" w14:textId="77777777" w:rsidR="00887974" w:rsidRPr="007C6F84" w:rsidRDefault="00887974" w:rsidP="00507930">
      <w:pPr>
        <w:spacing w:after="0" w:line="240" w:lineRule="auto"/>
        <w:rPr>
          <w:rFonts w:ascii="Times New Roman" w:eastAsia="Times New Roman" w:hAnsi="Times New Roman" w:cs="Times New Roman"/>
          <w:b/>
          <w:bCs/>
          <w:sz w:val="24"/>
          <w:szCs w:val="24"/>
        </w:rPr>
      </w:pPr>
    </w:p>
    <w:p w14:paraId="300536C5" w14:textId="53A0AF99" w:rsidR="00507930" w:rsidRPr="005B7D8B" w:rsidRDefault="00507930" w:rsidP="00251BA4">
      <w:pPr>
        <w:pStyle w:val="ListParagraph"/>
        <w:numPr>
          <w:ilvl w:val="0"/>
          <w:numId w:val="31"/>
        </w:numPr>
        <w:spacing w:after="0" w:line="240" w:lineRule="auto"/>
        <w:ind w:left="720"/>
        <w:rPr>
          <w:rFonts w:ascii="Times New Roman" w:eastAsia="Times New Roman" w:hAnsi="Times New Roman" w:cs="Times New Roman"/>
          <w:sz w:val="24"/>
          <w:szCs w:val="24"/>
        </w:rPr>
      </w:pPr>
      <w:r w:rsidRPr="005B7D8B">
        <w:rPr>
          <w:rFonts w:ascii="Times New Roman" w:eastAsia="Times New Roman" w:hAnsi="Times New Roman" w:cs="Times New Roman"/>
          <w:sz w:val="24"/>
          <w:szCs w:val="24"/>
        </w:rPr>
        <w:t>Be it resolved that all job postings contain</w:t>
      </w:r>
      <w:r w:rsidR="00D24D98" w:rsidRPr="005B7D8B">
        <w:rPr>
          <w:rFonts w:ascii="Times New Roman" w:eastAsia="Times New Roman" w:hAnsi="Times New Roman" w:cs="Times New Roman"/>
          <w:sz w:val="24"/>
          <w:szCs w:val="24"/>
        </w:rPr>
        <w:t xml:space="preserve"> </w:t>
      </w:r>
      <w:r w:rsidR="002B77DF" w:rsidRPr="005B7D8B">
        <w:rPr>
          <w:rFonts w:ascii="Times New Roman" w:eastAsia="Times New Roman" w:hAnsi="Times New Roman" w:cs="Times New Roman"/>
          <w:sz w:val="24"/>
          <w:szCs w:val="24"/>
        </w:rPr>
        <w:t xml:space="preserve">realistic </w:t>
      </w:r>
      <w:r w:rsidRPr="005B7D8B">
        <w:rPr>
          <w:rFonts w:ascii="Times New Roman" w:eastAsia="Times New Roman" w:hAnsi="Times New Roman" w:cs="Times New Roman"/>
          <w:sz w:val="24"/>
          <w:szCs w:val="24"/>
        </w:rPr>
        <w:t xml:space="preserve">salary ranges </w:t>
      </w:r>
      <w:r w:rsidR="002B77DF" w:rsidRPr="005B7D8B">
        <w:rPr>
          <w:rFonts w:ascii="Times New Roman" w:eastAsia="Times New Roman" w:hAnsi="Times New Roman" w:cs="Times New Roman"/>
          <w:sz w:val="24"/>
          <w:szCs w:val="24"/>
        </w:rPr>
        <w:t>(</w:t>
      </w:r>
      <w:r w:rsidR="00D24D98" w:rsidRPr="005B7D8B">
        <w:rPr>
          <w:rFonts w:ascii="Times New Roman" w:eastAsia="Times New Roman" w:hAnsi="Times New Roman" w:cs="Times New Roman"/>
          <w:sz w:val="24"/>
          <w:szCs w:val="24"/>
        </w:rPr>
        <w:t>s</w:t>
      </w:r>
      <w:r w:rsidR="002B77DF" w:rsidRPr="005B7D8B">
        <w:rPr>
          <w:rFonts w:ascii="Times New Roman" w:eastAsia="Times New Roman" w:hAnsi="Times New Roman" w:cs="Times New Roman"/>
          <w:sz w:val="24"/>
          <w:szCs w:val="24"/>
        </w:rPr>
        <w:t>ee</w:t>
      </w:r>
      <w:r w:rsidR="006D2270" w:rsidRPr="005B7D8B">
        <w:rPr>
          <w:rFonts w:ascii="Times New Roman" w:eastAsia="Times New Roman" w:hAnsi="Times New Roman" w:cs="Times New Roman"/>
          <w:sz w:val="24"/>
          <w:szCs w:val="24"/>
        </w:rPr>
        <w:t xml:space="preserve"> Seattle campus</w:t>
      </w:r>
      <w:r w:rsidR="002B77DF" w:rsidRPr="005B7D8B">
        <w:rPr>
          <w:rFonts w:ascii="Times New Roman" w:eastAsia="Times New Roman" w:hAnsi="Times New Roman" w:cs="Times New Roman"/>
          <w:sz w:val="24"/>
          <w:szCs w:val="24"/>
        </w:rPr>
        <w:t xml:space="preserve"> data below)</w:t>
      </w:r>
      <w:r w:rsidR="006D2270" w:rsidRPr="005B7D8B">
        <w:rPr>
          <w:rFonts w:ascii="Times New Roman" w:eastAsia="Times New Roman" w:hAnsi="Times New Roman" w:cs="Times New Roman"/>
          <w:sz w:val="24"/>
          <w:szCs w:val="24"/>
        </w:rPr>
        <w:t xml:space="preserve"> </w:t>
      </w:r>
      <w:r w:rsidRPr="005B7D8B">
        <w:rPr>
          <w:rFonts w:ascii="Times New Roman" w:eastAsia="Times New Roman" w:hAnsi="Times New Roman" w:cs="Times New Roman"/>
          <w:sz w:val="24"/>
          <w:szCs w:val="24"/>
        </w:rPr>
        <w:t>regardless of campus location.</w:t>
      </w:r>
    </w:p>
    <w:p w14:paraId="530D41E0" w14:textId="77777777" w:rsidR="003B3FA2" w:rsidRDefault="003B3FA2"/>
    <w:tbl>
      <w:tblPr>
        <w:tblStyle w:val="TableGrid"/>
        <w:tblW w:w="5000" w:type="pct"/>
        <w:tblLook w:val="04A0" w:firstRow="1" w:lastRow="0" w:firstColumn="1" w:lastColumn="0" w:noHBand="0" w:noVBand="1"/>
      </w:tblPr>
      <w:tblGrid>
        <w:gridCol w:w="9350"/>
      </w:tblGrid>
      <w:tr w:rsidR="0007063E" w14:paraId="26EA0212" w14:textId="77777777" w:rsidTr="0007063E">
        <w:tc>
          <w:tcPr>
            <w:tcW w:w="5000" w:type="pct"/>
          </w:tcPr>
          <w:p w14:paraId="2BA653CF" w14:textId="71180DEF" w:rsidR="0007063E" w:rsidRDefault="006F1B07" w:rsidP="00047C5E">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F85522D" wp14:editId="4FBDEF5E">
                  <wp:extent cx="5943600" cy="3972560"/>
                  <wp:effectExtent l="0" t="0" r="0" b="0"/>
                  <wp:docPr id="1696874726" name="Picture 169687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74726" name="Picture 1696874726"/>
                          <pic:cNvPicPr/>
                        </pic:nvPicPr>
                        <pic:blipFill>
                          <a:blip r:embed="rId43">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tc>
      </w:tr>
      <w:tr w:rsidR="0007063E" w14:paraId="5644C33A" w14:textId="77777777" w:rsidTr="0007063E">
        <w:tc>
          <w:tcPr>
            <w:tcW w:w="5000" w:type="pct"/>
          </w:tcPr>
          <w:p w14:paraId="5D9C7516" w14:textId="219E31B1" w:rsidR="0007063E" w:rsidRDefault="00BD628A" w:rsidP="00047C5E">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CE524D3" wp14:editId="588076CC">
                  <wp:extent cx="5943600" cy="2352675"/>
                  <wp:effectExtent l="0" t="0" r="0" b="0"/>
                  <wp:docPr id="1616885988" name="Picture 161688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85988" name="Picture 1616885988"/>
                          <pic:cNvPicPr/>
                        </pic:nvPicPr>
                        <pic:blipFill>
                          <a:blip r:embed="rId44">
                            <a:extLst>
                              <a:ext uri="{28A0092B-C50C-407E-A947-70E740481C1C}">
                                <a14:useLocalDpi xmlns:a14="http://schemas.microsoft.com/office/drawing/2010/main" val="0"/>
                              </a:ext>
                            </a:extLst>
                          </a:blip>
                          <a:stretch>
                            <a:fillRect/>
                          </a:stretch>
                        </pic:blipFill>
                        <pic:spPr>
                          <a:xfrm>
                            <a:off x="0" y="0"/>
                            <a:ext cx="5943600" cy="2352675"/>
                          </a:xfrm>
                          <a:prstGeom prst="rect">
                            <a:avLst/>
                          </a:prstGeom>
                        </pic:spPr>
                      </pic:pic>
                    </a:graphicData>
                  </a:graphic>
                </wp:inline>
              </w:drawing>
            </w:r>
          </w:p>
        </w:tc>
      </w:tr>
      <w:tr w:rsidR="0007063E" w14:paraId="30E88F0D" w14:textId="77777777" w:rsidTr="0007063E">
        <w:tc>
          <w:tcPr>
            <w:tcW w:w="5000" w:type="pct"/>
          </w:tcPr>
          <w:p w14:paraId="08EAC086" w14:textId="482A4B78" w:rsidR="0007063E" w:rsidRDefault="000651DA" w:rsidP="00047C5E">
            <w:pPr>
              <w:textAlignment w:val="baseline"/>
              <w:rPr>
                <w:rFonts w:ascii="Times New Roman" w:eastAsia="Times New Roman" w:hAnsi="Times New Roman" w:cs="Times New Roman"/>
                <w:color w:val="000000" w:themeColor="text1"/>
                <w:sz w:val="24"/>
                <w:szCs w:val="24"/>
              </w:rPr>
            </w:pPr>
            <w:r w:rsidRPr="00D458EE">
              <w:rPr>
                <w:rFonts w:ascii="Times New Roman" w:eastAsia="Times New Roman" w:hAnsi="Times New Roman" w:cs="Times New Roman"/>
                <w:b/>
                <w:color w:val="000000" w:themeColor="text1"/>
                <w:sz w:val="24"/>
                <w:szCs w:val="24"/>
              </w:rPr>
              <w:t>Figure 1</w:t>
            </w:r>
            <w:r w:rsidR="00580156">
              <w:rPr>
                <w:rFonts w:ascii="Times New Roman" w:eastAsia="Times New Roman" w:hAnsi="Times New Roman" w:cs="Times New Roman"/>
                <w:b/>
                <w:bCs/>
                <w:color w:val="000000" w:themeColor="text1"/>
                <w:sz w:val="24"/>
                <w:szCs w:val="24"/>
              </w:rPr>
              <w:t xml:space="preserve"> Estimated Faculty Averages</w:t>
            </w:r>
            <w:r w:rsidR="00260941">
              <w:rPr>
                <w:rFonts w:ascii="Times New Roman" w:eastAsia="Times New Roman" w:hAnsi="Times New Roman" w:cs="Times New Roman"/>
                <w:b/>
                <w:bCs/>
                <w:color w:val="000000" w:themeColor="text1"/>
                <w:sz w:val="24"/>
                <w:szCs w:val="24"/>
              </w:rPr>
              <w:t xml:space="preserve"> Based on Available Job Postings</w:t>
            </w:r>
            <w:r w:rsidRPr="00D458EE">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color w:val="000000" w:themeColor="text1"/>
                <w:sz w:val="24"/>
                <w:szCs w:val="24"/>
              </w:rPr>
              <w:t xml:space="preserve"> </w:t>
            </w:r>
            <w:r w:rsidR="00E940A8">
              <w:rPr>
                <w:rFonts w:ascii="Times New Roman" w:eastAsia="Times New Roman" w:hAnsi="Times New Roman" w:cs="Times New Roman"/>
                <w:color w:val="000000" w:themeColor="text1"/>
                <w:sz w:val="24"/>
                <w:szCs w:val="24"/>
              </w:rPr>
              <w:t>A) Estimated Average Salary of Oakland Faculty broken down by College, Rank, and Faculty type</w:t>
            </w:r>
            <w:r w:rsidR="00507930">
              <w:rPr>
                <w:rFonts w:ascii="Times New Roman" w:eastAsia="Times New Roman" w:hAnsi="Times New Roman" w:cs="Times New Roman"/>
                <w:color w:val="000000" w:themeColor="text1"/>
                <w:sz w:val="24"/>
                <w:szCs w:val="24"/>
              </w:rPr>
              <w:t xml:space="preserve">.  B) Estimated Average Salary of Seattle Faculty broken down by College, Rank, and Faculty type.  </w:t>
            </w:r>
          </w:p>
        </w:tc>
      </w:tr>
    </w:tbl>
    <w:p w14:paraId="2E05A042" w14:textId="77777777" w:rsidR="00D16430" w:rsidRPr="00DD5ADD" w:rsidRDefault="00D16430" w:rsidP="00D16430">
      <w:pPr>
        <w:spacing w:after="0" w:line="240" w:lineRule="auto"/>
        <w:textAlignment w:val="baseline"/>
        <w:rPr>
          <w:rFonts w:ascii="Times New Roman" w:eastAsia="Times New Roman" w:hAnsi="Times New Roman" w:cs="Times New Roman"/>
          <w:b/>
          <w:bCs/>
          <w:color w:val="000000"/>
          <w:sz w:val="24"/>
          <w:szCs w:val="24"/>
        </w:rPr>
      </w:pPr>
    </w:p>
    <w:p w14:paraId="7FA9794F" w14:textId="448A4B5A" w:rsidR="0065063C" w:rsidRPr="00DD5ADD" w:rsidRDefault="0065063C" w:rsidP="00251BA4">
      <w:pPr>
        <w:numPr>
          <w:ilvl w:val="0"/>
          <w:numId w:val="2"/>
        </w:numPr>
        <w:spacing w:after="0" w:line="240" w:lineRule="auto"/>
        <w:ind w:left="360"/>
        <w:textAlignment w:val="baseline"/>
        <w:rPr>
          <w:rFonts w:ascii="Times New Roman" w:eastAsia="Times New Roman" w:hAnsi="Times New Roman" w:cs="Times New Roman"/>
          <w:b/>
          <w:bCs/>
          <w:color w:val="000000"/>
          <w:sz w:val="24"/>
          <w:szCs w:val="24"/>
        </w:rPr>
      </w:pPr>
      <w:r w:rsidRPr="00DD5ADD">
        <w:rPr>
          <w:rFonts w:ascii="Times New Roman" w:hAnsi="Times New Roman" w:cs="Times New Roman"/>
          <w:sz w:val="24"/>
          <w:szCs w:val="24"/>
        </w:rPr>
        <w:lastRenderedPageBreak/>
        <w:t xml:space="preserve">In collaboration with the Faculty Development Committee, lead the effort to substantiate and document the disparity in the recruitment of, and working conditions experienced by, FTNTT faculty </w:t>
      </w:r>
    </w:p>
    <w:p w14:paraId="239FB8B9" w14:textId="77777777" w:rsidR="0065063C" w:rsidRPr="00DD5ADD" w:rsidRDefault="0065063C" w:rsidP="0065063C">
      <w:pPr>
        <w:spacing w:after="0" w:line="240" w:lineRule="auto"/>
        <w:textAlignment w:val="baseline"/>
        <w:rPr>
          <w:rFonts w:ascii="Times New Roman" w:hAnsi="Times New Roman" w:cs="Times New Roman"/>
          <w:sz w:val="24"/>
          <w:szCs w:val="24"/>
        </w:rPr>
      </w:pPr>
    </w:p>
    <w:p w14:paraId="2807FACE" w14:textId="77777777" w:rsidR="00AA26A7" w:rsidRPr="00E7444D" w:rsidRDefault="00AA26A7" w:rsidP="00AA26A7">
      <w:pPr>
        <w:spacing w:after="0" w:line="240" w:lineRule="auto"/>
        <w:textAlignment w:val="baseline"/>
        <w:rPr>
          <w:rFonts w:ascii="Times New Roman" w:eastAsia="Times New Roman" w:hAnsi="Times New Roman" w:cs="Times New Roman"/>
          <w:b/>
          <w:bCs/>
          <w:color w:val="000000" w:themeColor="text1"/>
          <w:sz w:val="32"/>
          <w:szCs w:val="32"/>
          <w:u w:val="single"/>
        </w:rPr>
      </w:pPr>
      <w:r w:rsidRPr="00E7444D">
        <w:rPr>
          <w:rFonts w:ascii="Times New Roman" w:eastAsia="Times New Roman" w:hAnsi="Times New Roman" w:cs="Times New Roman"/>
          <w:b/>
          <w:bCs/>
          <w:color w:val="000000" w:themeColor="text1"/>
          <w:sz w:val="32"/>
          <w:szCs w:val="32"/>
          <w:u w:val="single"/>
        </w:rPr>
        <w:t>Activities Undertaken to Address Charge:</w:t>
      </w:r>
    </w:p>
    <w:p w14:paraId="417E4FC6" w14:textId="77777777" w:rsidR="0065063C" w:rsidRPr="00DD5ADD" w:rsidRDefault="0065063C" w:rsidP="0065063C">
      <w:pPr>
        <w:spacing w:after="0" w:line="240" w:lineRule="auto"/>
        <w:ind w:left="360"/>
        <w:textAlignment w:val="baseline"/>
        <w:rPr>
          <w:rFonts w:ascii="Times New Roman" w:eastAsia="Times New Roman" w:hAnsi="Times New Roman" w:cs="Times New Roman"/>
          <w:b/>
          <w:bCs/>
          <w:color w:val="000000"/>
          <w:sz w:val="24"/>
          <w:szCs w:val="24"/>
        </w:rPr>
      </w:pPr>
    </w:p>
    <w:p w14:paraId="42B070DF" w14:textId="77777777" w:rsidR="0037398B" w:rsidRPr="005B7D8B" w:rsidRDefault="00CC474A" w:rsidP="00251BA4">
      <w:pPr>
        <w:pStyle w:val="ListParagraph"/>
        <w:numPr>
          <w:ilvl w:val="0"/>
          <w:numId w:val="19"/>
        </w:numPr>
        <w:spacing w:after="0" w:line="240" w:lineRule="auto"/>
        <w:textAlignment w:val="baseline"/>
        <w:rPr>
          <w:rFonts w:ascii="Times New Roman" w:eastAsia="Times New Roman" w:hAnsi="Times New Roman" w:cs="Times New Roman"/>
          <w:color w:val="000000"/>
          <w:sz w:val="24"/>
          <w:szCs w:val="24"/>
        </w:rPr>
      </w:pPr>
      <w:r w:rsidRPr="17800C8F">
        <w:rPr>
          <w:rFonts w:ascii="Times New Roman" w:eastAsia="Times New Roman" w:hAnsi="Times New Roman" w:cs="Times New Roman"/>
          <w:color w:val="000000" w:themeColor="text1"/>
          <w:sz w:val="24"/>
          <w:szCs w:val="24"/>
        </w:rPr>
        <w:t xml:space="preserve">The FTNTT committee </w:t>
      </w:r>
      <w:r w:rsidR="00163BAE" w:rsidRPr="17800C8F">
        <w:rPr>
          <w:rFonts w:ascii="Times New Roman" w:eastAsia="Times New Roman" w:hAnsi="Times New Roman" w:cs="Times New Roman"/>
          <w:color w:val="000000" w:themeColor="text1"/>
          <w:sz w:val="24"/>
          <w:szCs w:val="24"/>
        </w:rPr>
        <w:t>forward</w:t>
      </w:r>
      <w:r w:rsidR="4FCE5EB3" w:rsidRPr="17800C8F">
        <w:rPr>
          <w:rFonts w:ascii="Times New Roman" w:eastAsia="Times New Roman" w:hAnsi="Times New Roman" w:cs="Times New Roman"/>
          <w:color w:val="000000" w:themeColor="text1"/>
          <w:sz w:val="24"/>
          <w:szCs w:val="24"/>
        </w:rPr>
        <w:t xml:space="preserve">ed </w:t>
      </w:r>
      <w:r w:rsidR="00163BAE" w:rsidRPr="359B8759">
        <w:rPr>
          <w:rFonts w:ascii="Times New Roman" w:eastAsia="Times New Roman" w:hAnsi="Times New Roman" w:cs="Times New Roman"/>
          <w:color w:val="000000" w:themeColor="text1"/>
          <w:sz w:val="24"/>
          <w:szCs w:val="24"/>
        </w:rPr>
        <w:t xml:space="preserve">the </w:t>
      </w:r>
      <w:r w:rsidR="00163BAE" w:rsidRPr="17800C8F">
        <w:rPr>
          <w:rFonts w:ascii="Times New Roman" w:eastAsia="Times New Roman" w:hAnsi="Times New Roman" w:cs="Times New Roman"/>
          <w:color w:val="000000" w:themeColor="text1"/>
          <w:sz w:val="24"/>
          <w:szCs w:val="24"/>
        </w:rPr>
        <w:t>data</w:t>
      </w:r>
      <w:r w:rsidR="005565C8" w:rsidRPr="17800C8F">
        <w:rPr>
          <w:rFonts w:ascii="Times New Roman" w:eastAsia="Times New Roman" w:hAnsi="Times New Roman" w:cs="Times New Roman"/>
          <w:color w:val="000000" w:themeColor="text1"/>
          <w:sz w:val="24"/>
          <w:szCs w:val="24"/>
        </w:rPr>
        <w:t xml:space="preserve"> and the draft report</w:t>
      </w:r>
      <w:r w:rsidR="18DF341D" w:rsidRPr="79E65C74">
        <w:rPr>
          <w:rFonts w:ascii="Times New Roman" w:eastAsia="Times New Roman" w:hAnsi="Times New Roman" w:cs="Times New Roman"/>
          <w:color w:val="000000" w:themeColor="text1"/>
          <w:sz w:val="24"/>
          <w:szCs w:val="24"/>
        </w:rPr>
        <w:t xml:space="preserve"> to the Faculty Development Committee and has kept the committee updated with any status changes.</w:t>
      </w:r>
      <w:r w:rsidR="005565C8" w:rsidRPr="17800C8F">
        <w:rPr>
          <w:rFonts w:ascii="Times New Roman" w:eastAsia="Times New Roman" w:hAnsi="Times New Roman" w:cs="Times New Roman"/>
          <w:color w:val="000000" w:themeColor="text1"/>
          <w:sz w:val="24"/>
          <w:szCs w:val="24"/>
        </w:rPr>
        <w:t xml:space="preserve"> </w:t>
      </w:r>
    </w:p>
    <w:p w14:paraId="24AB708E" w14:textId="7CD45213" w:rsidR="0037398B" w:rsidRPr="005B7D8B" w:rsidRDefault="148A9028" w:rsidP="00251BA4">
      <w:pPr>
        <w:pStyle w:val="ListParagraph"/>
        <w:numPr>
          <w:ilvl w:val="0"/>
          <w:numId w:val="19"/>
        </w:numPr>
        <w:spacing w:after="0" w:line="240" w:lineRule="auto"/>
        <w:textAlignment w:val="baseline"/>
        <w:rPr>
          <w:rFonts w:ascii="Times New Roman" w:eastAsia="Times New Roman" w:hAnsi="Times New Roman" w:cs="Times New Roman"/>
          <w:color w:val="000000"/>
          <w:sz w:val="24"/>
          <w:szCs w:val="24"/>
        </w:rPr>
      </w:pPr>
      <w:r w:rsidRPr="7704ED78">
        <w:rPr>
          <w:rFonts w:ascii="Times New Roman" w:eastAsia="Times New Roman" w:hAnsi="Times New Roman" w:cs="Times New Roman"/>
          <w:color w:val="000000" w:themeColor="text1"/>
          <w:sz w:val="24"/>
          <w:szCs w:val="24"/>
        </w:rPr>
        <w:t>Any dis</w:t>
      </w:r>
      <w:r w:rsidR="250654F4" w:rsidRPr="7704ED78">
        <w:rPr>
          <w:rFonts w:ascii="Times New Roman" w:eastAsia="Times New Roman" w:hAnsi="Times New Roman" w:cs="Times New Roman"/>
          <w:color w:val="000000" w:themeColor="text1"/>
          <w:sz w:val="24"/>
          <w:szCs w:val="24"/>
        </w:rPr>
        <w:t>parities in working conditions have</w:t>
      </w:r>
      <w:r w:rsidR="0037398B">
        <w:rPr>
          <w:rFonts w:ascii="Times New Roman" w:eastAsia="Times New Roman" w:hAnsi="Times New Roman" w:cs="Times New Roman"/>
          <w:color w:val="000000" w:themeColor="text1"/>
          <w:sz w:val="24"/>
          <w:szCs w:val="24"/>
        </w:rPr>
        <w:t xml:space="preserve"> already</w:t>
      </w:r>
      <w:r w:rsidR="250654F4" w:rsidRPr="7704ED78">
        <w:rPr>
          <w:rFonts w:ascii="Times New Roman" w:eastAsia="Times New Roman" w:hAnsi="Times New Roman" w:cs="Times New Roman"/>
          <w:color w:val="000000" w:themeColor="text1"/>
          <w:sz w:val="24"/>
          <w:szCs w:val="24"/>
        </w:rPr>
        <w:t xml:space="preserve"> been documented in </w:t>
      </w:r>
      <w:r w:rsidR="0037398B">
        <w:rPr>
          <w:rFonts w:ascii="Times New Roman" w:eastAsia="Times New Roman" w:hAnsi="Times New Roman" w:cs="Times New Roman"/>
          <w:color w:val="000000" w:themeColor="text1"/>
          <w:sz w:val="24"/>
          <w:szCs w:val="24"/>
        </w:rPr>
        <w:t xml:space="preserve">charge 1. </w:t>
      </w:r>
      <w:r w:rsidR="250654F4" w:rsidRPr="7704ED78">
        <w:rPr>
          <w:rFonts w:ascii="Times New Roman" w:eastAsia="Times New Roman" w:hAnsi="Times New Roman" w:cs="Times New Roman"/>
          <w:color w:val="000000" w:themeColor="text1"/>
          <w:sz w:val="24"/>
          <w:szCs w:val="24"/>
        </w:rPr>
        <w:t xml:space="preserve"> </w:t>
      </w:r>
    </w:p>
    <w:p w14:paraId="15367080" w14:textId="77777777" w:rsidR="006D7263" w:rsidRPr="005B7D8B" w:rsidRDefault="4A13B8C5" w:rsidP="00251BA4">
      <w:pPr>
        <w:pStyle w:val="ListParagraph"/>
        <w:numPr>
          <w:ilvl w:val="0"/>
          <w:numId w:val="19"/>
        </w:numPr>
        <w:spacing w:after="0" w:line="240" w:lineRule="auto"/>
        <w:textAlignment w:val="baseline"/>
        <w:rPr>
          <w:rFonts w:ascii="Times New Roman" w:eastAsia="Times New Roman" w:hAnsi="Times New Roman" w:cs="Times New Roman"/>
          <w:color w:val="000000"/>
          <w:sz w:val="24"/>
          <w:szCs w:val="24"/>
        </w:rPr>
      </w:pPr>
      <w:r w:rsidRPr="7704ED78">
        <w:rPr>
          <w:rFonts w:ascii="Times New Roman" w:eastAsia="Times New Roman" w:hAnsi="Times New Roman" w:cs="Times New Roman"/>
          <w:color w:val="000000" w:themeColor="text1"/>
          <w:sz w:val="24"/>
          <w:szCs w:val="24"/>
        </w:rPr>
        <w:t>Recruitment discrepancies were limited to reviewing the salary information (see charges 1 &amp; 2).</w:t>
      </w:r>
      <w:r w:rsidR="005565C8" w:rsidRPr="7704ED78">
        <w:rPr>
          <w:rFonts w:ascii="Times New Roman" w:eastAsia="Times New Roman" w:hAnsi="Times New Roman" w:cs="Times New Roman"/>
          <w:color w:val="000000" w:themeColor="text1"/>
          <w:sz w:val="24"/>
          <w:szCs w:val="24"/>
        </w:rPr>
        <w:t xml:space="preserve"> </w:t>
      </w:r>
    </w:p>
    <w:p w14:paraId="6E4E1F63" w14:textId="14803323" w:rsidR="00245E28" w:rsidRPr="00D55A06" w:rsidRDefault="005565C8" w:rsidP="00251BA4">
      <w:pPr>
        <w:pStyle w:val="ListParagraph"/>
        <w:numPr>
          <w:ilvl w:val="0"/>
          <w:numId w:val="19"/>
        </w:numPr>
        <w:spacing w:after="0" w:line="240" w:lineRule="auto"/>
        <w:textAlignment w:val="baseline"/>
        <w:rPr>
          <w:rFonts w:ascii="Times New Roman" w:eastAsia="Times New Roman" w:hAnsi="Times New Roman" w:cs="Times New Roman"/>
          <w:color w:val="000000"/>
          <w:sz w:val="24"/>
          <w:szCs w:val="24"/>
        </w:rPr>
      </w:pPr>
      <w:r w:rsidRPr="005B7D8B">
        <w:rPr>
          <w:rFonts w:ascii="Times New Roman" w:eastAsia="Times New Roman" w:hAnsi="Times New Roman" w:cs="Times New Roman"/>
          <w:color w:val="000000" w:themeColor="text1"/>
          <w:sz w:val="24"/>
          <w:szCs w:val="24"/>
        </w:rPr>
        <w:t>The Faculty Development Committee</w:t>
      </w:r>
      <w:r w:rsidR="00E95DD8" w:rsidRPr="005B7D8B">
        <w:rPr>
          <w:rFonts w:ascii="Times New Roman" w:eastAsia="Times New Roman" w:hAnsi="Times New Roman" w:cs="Times New Roman"/>
          <w:color w:val="000000" w:themeColor="text1"/>
          <w:sz w:val="24"/>
          <w:szCs w:val="24"/>
        </w:rPr>
        <w:t xml:space="preserve"> sent the draft information to this committee</w:t>
      </w:r>
      <w:r w:rsidR="00E95DD8" w:rsidRPr="17800C8F">
        <w:rPr>
          <w:rFonts w:ascii="Times New Roman" w:eastAsia="Times New Roman" w:hAnsi="Times New Roman" w:cs="Times New Roman"/>
          <w:color w:val="000000" w:themeColor="text1"/>
          <w:sz w:val="24"/>
          <w:szCs w:val="24"/>
        </w:rPr>
        <w:t xml:space="preserve">. </w:t>
      </w:r>
    </w:p>
    <w:p w14:paraId="64F3E518" w14:textId="77777777" w:rsidR="0065063C" w:rsidRPr="00DD5ADD" w:rsidRDefault="0065063C" w:rsidP="0065063C">
      <w:pPr>
        <w:spacing w:after="0" w:line="240" w:lineRule="auto"/>
        <w:ind w:left="810"/>
        <w:rPr>
          <w:rFonts w:ascii="Times New Roman" w:eastAsia="Times New Roman" w:hAnsi="Times New Roman" w:cs="Times New Roman"/>
          <w:sz w:val="24"/>
          <w:szCs w:val="24"/>
        </w:rPr>
      </w:pPr>
    </w:p>
    <w:p w14:paraId="00339A39" w14:textId="7B7A6C84" w:rsidR="0065063C" w:rsidRPr="00E7444D" w:rsidRDefault="0065063C" w:rsidP="007C6F84">
      <w:pPr>
        <w:spacing w:after="0" w:line="240" w:lineRule="auto"/>
        <w:rPr>
          <w:rFonts w:ascii="Times New Roman" w:eastAsia="Times New Roman" w:hAnsi="Times New Roman" w:cs="Times New Roman"/>
          <w:color w:val="000000" w:themeColor="text1"/>
          <w:sz w:val="32"/>
          <w:szCs w:val="32"/>
        </w:rPr>
      </w:pPr>
      <w:r w:rsidRPr="00E7444D">
        <w:rPr>
          <w:rFonts w:ascii="Times New Roman" w:eastAsia="Times New Roman" w:hAnsi="Times New Roman" w:cs="Times New Roman"/>
          <w:b/>
          <w:bCs/>
          <w:color w:val="000000" w:themeColor="text1"/>
          <w:sz w:val="32"/>
          <w:szCs w:val="32"/>
          <w:u w:val="single"/>
        </w:rPr>
        <w:t>Recommendation</w:t>
      </w:r>
      <w:r w:rsidR="00AA26A7" w:rsidRPr="00E7444D">
        <w:rPr>
          <w:rFonts w:ascii="Times New Roman" w:eastAsia="Times New Roman" w:hAnsi="Times New Roman" w:cs="Times New Roman"/>
          <w:b/>
          <w:bCs/>
          <w:color w:val="000000" w:themeColor="text1"/>
          <w:sz w:val="32"/>
          <w:szCs w:val="32"/>
          <w:u w:val="single"/>
        </w:rPr>
        <w:t>s:</w:t>
      </w:r>
      <w:r w:rsidRPr="00E7444D">
        <w:rPr>
          <w:rFonts w:ascii="Times New Roman" w:eastAsia="Times New Roman" w:hAnsi="Times New Roman" w:cs="Times New Roman"/>
          <w:color w:val="000000" w:themeColor="text1"/>
          <w:sz w:val="32"/>
          <w:szCs w:val="32"/>
        </w:rPr>
        <w:t xml:space="preserve"> </w:t>
      </w:r>
    </w:p>
    <w:p w14:paraId="7E5D1708" w14:textId="77777777" w:rsidR="005340DB" w:rsidRPr="00DD5ADD" w:rsidRDefault="005340DB" w:rsidP="7704ED78">
      <w:pPr>
        <w:spacing w:after="0" w:line="240" w:lineRule="auto"/>
        <w:ind w:left="360"/>
        <w:rPr>
          <w:rFonts w:ascii="Times New Roman" w:eastAsia="Times New Roman" w:hAnsi="Times New Roman" w:cs="Times New Roman"/>
          <w:color w:val="000000" w:themeColor="text1"/>
          <w:sz w:val="24"/>
          <w:szCs w:val="24"/>
        </w:rPr>
      </w:pPr>
    </w:p>
    <w:p w14:paraId="39B26101" w14:textId="1071D414" w:rsidR="00D85A6C" w:rsidRPr="00DD5ADD" w:rsidRDefault="35027B69" w:rsidP="00251BA4">
      <w:pPr>
        <w:pStyle w:val="ListParagraph"/>
        <w:numPr>
          <w:ilvl w:val="0"/>
          <w:numId w:val="32"/>
        </w:numPr>
        <w:spacing w:after="0" w:line="240" w:lineRule="auto"/>
        <w:ind w:left="720"/>
        <w:rPr>
          <w:rFonts w:ascii="Times New Roman" w:eastAsia="Times New Roman" w:hAnsi="Times New Roman" w:cs="Times New Roman"/>
          <w:color w:val="000000"/>
          <w:sz w:val="24"/>
          <w:szCs w:val="24"/>
        </w:rPr>
      </w:pPr>
      <w:r w:rsidRPr="7704ED78">
        <w:rPr>
          <w:rFonts w:ascii="Times New Roman" w:eastAsia="Times New Roman" w:hAnsi="Times New Roman" w:cs="Times New Roman"/>
          <w:color w:val="000000" w:themeColor="text1"/>
          <w:sz w:val="24"/>
          <w:szCs w:val="24"/>
        </w:rPr>
        <w:t xml:space="preserve">The two committees continue to collaborate to </w:t>
      </w:r>
      <w:r w:rsidR="0C3627A0" w:rsidRPr="7704ED78">
        <w:rPr>
          <w:rFonts w:ascii="Times New Roman" w:eastAsia="Times New Roman" w:hAnsi="Times New Roman" w:cs="Times New Roman"/>
          <w:color w:val="000000" w:themeColor="text1"/>
          <w:sz w:val="24"/>
          <w:szCs w:val="24"/>
        </w:rPr>
        <w:t>substantiate and document any disparities in the recruitment of, and working conditions experienced by FTNTT.</w:t>
      </w:r>
    </w:p>
    <w:p w14:paraId="68E67E29" w14:textId="321667AF" w:rsidR="005A5C1A" w:rsidRDefault="05B1F521" w:rsidP="65ED114A">
      <w:pPr>
        <w:pStyle w:val="ListParagraph"/>
        <w:numPr>
          <w:ilvl w:val="0"/>
          <w:numId w:val="32"/>
        </w:numPr>
        <w:spacing w:after="0" w:line="240" w:lineRule="auto"/>
        <w:ind w:left="720"/>
      </w:pPr>
      <w:r w:rsidRPr="65ED114A">
        <w:rPr>
          <w:rFonts w:ascii="Times New Roman" w:eastAsia="Times New Roman" w:hAnsi="Times New Roman" w:cs="Times New Roman"/>
          <w:color w:val="000000" w:themeColor="text1"/>
          <w:sz w:val="24"/>
          <w:szCs w:val="24"/>
        </w:rPr>
        <w:t>Analyze how candidates are recruited such as where pos</w:t>
      </w:r>
      <w:r w:rsidR="43514E3E" w:rsidRPr="65ED114A">
        <w:rPr>
          <w:rFonts w:ascii="Times New Roman" w:eastAsia="Times New Roman" w:hAnsi="Times New Roman" w:cs="Times New Roman"/>
          <w:color w:val="000000" w:themeColor="text1"/>
          <w:sz w:val="24"/>
          <w:szCs w:val="24"/>
        </w:rPr>
        <w:t>itions are posted to attract candidates.</w:t>
      </w:r>
      <w:r w:rsidR="005A5C1A">
        <w:br/>
      </w:r>
    </w:p>
    <w:p w14:paraId="4D438C26" w14:textId="77777777" w:rsidR="005A5C1A" w:rsidRDefault="005A5C1A" w:rsidP="005A5C1A">
      <w:pPr>
        <w:spacing w:after="0" w:line="240" w:lineRule="auto"/>
        <w:rPr>
          <w:rFonts w:ascii="Times New Roman" w:eastAsia="Times New Roman" w:hAnsi="Times New Roman" w:cs="Times New Roman"/>
          <w:color w:val="000000"/>
          <w:sz w:val="24"/>
          <w:szCs w:val="24"/>
        </w:rPr>
      </w:pPr>
    </w:p>
    <w:p w14:paraId="6E8E7F08" w14:textId="33646DA4" w:rsidR="005937D5" w:rsidRDefault="005937D5" w:rsidP="005A5C1A">
      <w:pPr>
        <w:spacing w:after="0" w:line="240" w:lineRule="auto"/>
        <w:rPr>
          <w:rFonts w:ascii="Times New Roman" w:eastAsia="Times New Roman" w:hAnsi="Times New Roman" w:cs="Times New Roman"/>
          <w:color w:val="000000"/>
          <w:sz w:val="24"/>
          <w:szCs w:val="24"/>
        </w:rPr>
      </w:pPr>
      <w:r w:rsidRPr="00E26CAC">
        <w:rPr>
          <w:rFonts w:ascii="Times New Roman" w:eastAsia="Times New Roman" w:hAnsi="Times New Roman" w:cs="Times New Roman"/>
          <w:color w:val="000000"/>
          <w:sz w:val="24"/>
          <w:szCs w:val="24"/>
        </w:rPr>
        <w:t>Respectfully submitted,</w:t>
      </w:r>
    </w:p>
    <w:p w14:paraId="39871E27" w14:textId="77777777" w:rsidR="00BB1003" w:rsidRPr="00E26CAC" w:rsidRDefault="00BB1003" w:rsidP="005A5C1A">
      <w:pPr>
        <w:spacing w:after="0" w:line="240" w:lineRule="auto"/>
        <w:rPr>
          <w:rFonts w:ascii="Times New Roman" w:eastAsia="Times New Roman" w:hAnsi="Times New Roman" w:cs="Times New Roman"/>
          <w:sz w:val="24"/>
          <w:szCs w:val="24"/>
        </w:rPr>
      </w:pPr>
    </w:p>
    <w:p w14:paraId="6DB9D4C9" w14:textId="635568B0" w:rsidR="00303489" w:rsidRDefault="0013026A" w:rsidP="005A5C1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John Bleakney, COE (Co-Chair)</w:t>
      </w:r>
    </w:p>
    <w:p w14:paraId="233203C6" w14:textId="6291258A" w:rsidR="009A1216" w:rsidRDefault="005D338F" w:rsidP="005A5C1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Erica P. Homan</w:t>
      </w:r>
      <w:r w:rsidR="008B63B9">
        <w:rPr>
          <w:rFonts w:ascii="Times New Roman" w:eastAsia="Times New Roman" w:hAnsi="Times New Roman" w:cs="Times New Roman"/>
          <w:color w:val="000000" w:themeColor="text1"/>
          <w:sz w:val="24"/>
          <w:szCs w:val="24"/>
        </w:rPr>
        <w:t>, COS</w:t>
      </w:r>
      <w:r>
        <w:rPr>
          <w:rFonts w:ascii="Times New Roman" w:eastAsia="Times New Roman" w:hAnsi="Times New Roman" w:cs="Times New Roman"/>
          <w:color w:val="000000" w:themeColor="text1"/>
          <w:sz w:val="24"/>
          <w:szCs w:val="24"/>
        </w:rPr>
        <w:t xml:space="preserve"> (</w:t>
      </w:r>
      <w:r w:rsidR="008B63B9">
        <w:rPr>
          <w:rFonts w:ascii="Times New Roman" w:eastAsia="Times New Roman" w:hAnsi="Times New Roman" w:cs="Times New Roman"/>
          <w:color w:val="000000" w:themeColor="text1"/>
          <w:sz w:val="24"/>
          <w:szCs w:val="24"/>
        </w:rPr>
        <w:t>Co-</w:t>
      </w:r>
      <w:r>
        <w:rPr>
          <w:rFonts w:ascii="Times New Roman" w:eastAsia="Times New Roman" w:hAnsi="Times New Roman" w:cs="Times New Roman"/>
          <w:color w:val="000000" w:themeColor="text1"/>
          <w:sz w:val="24"/>
          <w:szCs w:val="24"/>
        </w:rPr>
        <w:t>Chair)</w:t>
      </w:r>
    </w:p>
    <w:p w14:paraId="4986B2E3" w14:textId="4D233637" w:rsidR="005D338F" w:rsidRDefault="00227853" w:rsidP="005A5C1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Isabel Dmitruk</w:t>
      </w:r>
      <w:r w:rsidR="008B63B9">
        <w:rPr>
          <w:rFonts w:ascii="Times New Roman" w:eastAsia="Times New Roman" w:hAnsi="Times New Roman" w:cs="Times New Roman"/>
          <w:color w:val="000000" w:themeColor="text1"/>
          <w:sz w:val="24"/>
          <w:szCs w:val="24"/>
        </w:rPr>
        <w:t>, CAMD</w:t>
      </w:r>
    </w:p>
    <w:p w14:paraId="10D6979C" w14:textId="455305D5" w:rsidR="00227853" w:rsidRDefault="00227853" w:rsidP="005A5C1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Lori Ferrins</w:t>
      </w:r>
      <w:r w:rsidR="008B63B9">
        <w:rPr>
          <w:rFonts w:ascii="Times New Roman" w:eastAsia="Times New Roman" w:hAnsi="Times New Roman" w:cs="Times New Roman"/>
          <w:color w:val="000000" w:themeColor="text1"/>
          <w:sz w:val="24"/>
          <w:szCs w:val="24"/>
        </w:rPr>
        <w:t xml:space="preserve">, </w:t>
      </w:r>
      <w:r w:rsidR="00000BE6">
        <w:rPr>
          <w:rFonts w:ascii="Times New Roman" w:eastAsia="Times New Roman" w:hAnsi="Times New Roman" w:cs="Times New Roman"/>
          <w:color w:val="000000" w:themeColor="text1"/>
          <w:sz w:val="24"/>
          <w:szCs w:val="24"/>
        </w:rPr>
        <w:t>COS</w:t>
      </w:r>
    </w:p>
    <w:p w14:paraId="4D460BE8" w14:textId="1CF367A6" w:rsidR="00227853" w:rsidRDefault="00227853" w:rsidP="005A5C1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Brent Griffin</w:t>
      </w:r>
      <w:r w:rsidR="00000BE6">
        <w:rPr>
          <w:rFonts w:ascii="Times New Roman" w:eastAsia="Times New Roman" w:hAnsi="Times New Roman" w:cs="Times New Roman"/>
          <w:color w:val="000000" w:themeColor="text1"/>
          <w:sz w:val="24"/>
          <w:szCs w:val="24"/>
        </w:rPr>
        <w:t>, CPS</w:t>
      </w:r>
    </w:p>
    <w:p w14:paraId="52765571" w14:textId="264A00F6" w:rsidR="00227853" w:rsidRDefault="001C5591" w:rsidP="005A5C1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Sara</w:t>
      </w:r>
      <w:r w:rsidR="00EC036C">
        <w:rPr>
          <w:rFonts w:ascii="Times New Roman" w:eastAsia="Times New Roman" w:hAnsi="Times New Roman" w:cs="Times New Roman"/>
          <w:color w:val="000000" w:themeColor="text1"/>
          <w:sz w:val="24"/>
          <w:szCs w:val="24"/>
        </w:rPr>
        <w:t>h Woodside</w:t>
      </w:r>
      <w:r w:rsidR="00000BE6">
        <w:rPr>
          <w:rFonts w:ascii="Times New Roman" w:eastAsia="Times New Roman" w:hAnsi="Times New Roman" w:cs="Times New Roman"/>
          <w:color w:val="000000" w:themeColor="text1"/>
          <w:sz w:val="24"/>
          <w:szCs w:val="24"/>
        </w:rPr>
        <w:t xml:space="preserve">, </w:t>
      </w:r>
      <w:r w:rsidR="00EF798F">
        <w:rPr>
          <w:rFonts w:ascii="Times New Roman" w:eastAsia="Times New Roman" w:hAnsi="Times New Roman" w:cs="Times New Roman"/>
          <w:color w:val="000000" w:themeColor="text1"/>
          <w:sz w:val="24"/>
          <w:szCs w:val="24"/>
        </w:rPr>
        <w:t>DMSB</w:t>
      </w:r>
    </w:p>
    <w:p w14:paraId="4662332A" w14:textId="38A74D16" w:rsidR="7717B11C" w:rsidRDefault="00231BA0" w:rsidP="65ED114A">
      <w:pPr>
        <w:spacing w:after="0" w:line="240" w:lineRule="auto"/>
      </w:pPr>
      <w:r w:rsidRPr="65ED114A">
        <w:rPr>
          <w:rFonts w:ascii="Times New Roman" w:eastAsia="Times New Roman" w:hAnsi="Times New Roman" w:cs="Times New Roman"/>
          <w:color w:val="000000" w:themeColor="text1"/>
          <w:sz w:val="24"/>
          <w:szCs w:val="24"/>
        </w:rPr>
        <w:t>Stephan</w:t>
      </w:r>
      <w:r w:rsidR="00E83D74" w:rsidRPr="65ED114A">
        <w:rPr>
          <w:rFonts w:ascii="Times New Roman" w:eastAsia="Times New Roman" w:hAnsi="Times New Roman" w:cs="Times New Roman"/>
          <w:color w:val="000000" w:themeColor="text1"/>
          <w:sz w:val="24"/>
          <w:szCs w:val="24"/>
        </w:rPr>
        <w:t>ie Young</w:t>
      </w:r>
      <w:r w:rsidR="00EF798F" w:rsidRPr="65ED114A">
        <w:rPr>
          <w:rFonts w:ascii="Times New Roman" w:eastAsia="Times New Roman" w:hAnsi="Times New Roman" w:cs="Times New Roman"/>
          <w:color w:val="000000" w:themeColor="text1"/>
          <w:sz w:val="24"/>
          <w:szCs w:val="24"/>
        </w:rPr>
        <w:t>, Mills</w:t>
      </w:r>
    </w:p>
    <w:sectPr w:rsidR="7717B11C">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F5084" w14:textId="77777777" w:rsidR="00C6358A" w:rsidRDefault="00C6358A" w:rsidP="005B4CEF">
      <w:pPr>
        <w:spacing w:after="0" w:line="240" w:lineRule="auto"/>
      </w:pPr>
      <w:r>
        <w:separator/>
      </w:r>
    </w:p>
  </w:endnote>
  <w:endnote w:type="continuationSeparator" w:id="0">
    <w:p w14:paraId="6741D709" w14:textId="77777777" w:rsidR="00C6358A" w:rsidRDefault="00C6358A" w:rsidP="005B4CEF">
      <w:pPr>
        <w:spacing w:after="0" w:line="240" w:lineRule="auto"/>
      </w:pPr>
      <w:r>
        <w:continuationSeparator/>
      </w:r>
    </w:p>
  </w:endnote>
  <w:endnote w:type="continuationNotice" w:id="1">
    <w:p w14:paraId="2280369D" w14:textId="77777777" w:rsidR="00C6358A" w:rsidRDefault="00C63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78DA533" w14:paraId="41F00CB0" w14:textId="77777777" w:rsidTr="678DA533">
      <w:trPr>
        <w:trHeight w:val="300"/>
      </w:trPr>
      <w:tc>
        <w:tcPr>
          <w:tcW w:w="3120" w:type="dxa"/>
        </w:tcPr>
        <w:p w14:paraId="59EF1946" w14:textId="1A130C04" w:rsidR="678DA533" w:rsidRDefault="678DA533" w:rsidP="678DA533">
          <w:pPr>
            <w:pStyle w:val="Header"/>
            <w:ind w:left="-115"/>
          </w:pPr>
        </w:p>
      </w:tc>
      <w:tc>
        <w:tcPr>
          <w:tcW w:w="3120" w:type="dxa"/>
        </w:tcPr>
        <w:p w14:paraId="5EDC0240" w14:textId="3807737C" w:rsidR="678DA533" w:rsidRDefault="678DA533" w:rsidP="678DA533">
          <w:pPr>
            <w:pStyle w:val="Header"/>
            <w:jc w:val="center"/>
          </w:pPr>
        </w:p>
      </w:tc>
      <w:tc>
        <w:tcPr>
          <w:tcW w:w="3120" w:type="dxa"/>
        </w:tcPr>
        <w:p w14:paraId="6933AEDC" w14:textId="445E2925" w:rsidR="678DA533" w:rsidRDefault="678DA533" w:rsidP="678DA533">
          <w:pPr>
            <w:pStyle w:val="Header"/>
            <w:ind w:right="-115"/>
            <w:jc w:val="right"/>
          </w:pPr>
        </w:p>
      </w:tc>
    </w:tr>
  </w:tbl>
  <w:p w14:paraId="26F3B8F0" w14:textId="0F00997A" w:rsidR="005B4CEF" w:rsidRDefault="005B4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4800B" w14:textId="77777777" w:rsidR="00C6358A" w:rsidRDefault="00C6358A" w:rsidP="005B4CEF">
      <w:pPr>
        <w:spacing w:after="0" w:line="240" w:lineRule="auto"/>
      </w:pPr>
      <w:r>
        <w:separator/>
      </w:r>
    </w:p>
  </w:footnote>
  <w:footnote w:type="continuationSeparator" w:id="0">
    <w:p w14:paraId="14A070A2" w14:textId="77777777" w:rsidR="00C6358A" w:rsidRDefault="00C6358A" w:rsidP="005B4CEF">
      <w:pPr>
        <w:spacing w:after="0" w:line="240" w:lineRule="auto"/>
      </w:pPr>
      <w:r>
        <w:continuationSeparator/>
      </w:r>
    </w:p>
  </w:footnote>
  <w:footnote w:type="continuationNotice" w:id="1">
    <w:p w14:paraId="2C06AAC3" w14:textId="77777777" w:rsidR="00C6358A" w:rsidRDefault="00C635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78DA533" w14:paraId="0BB890B6" w14:textId="77777777" w:rsidTr="678DA533">
      <w:trPr>
        <w:trHeight w:val="300"/>
      </w:trPr>
      <w:tc>
        <w:tcPr>
          <w:tcW w:w="3120" w:type="dxa"/>
        </w:tcPr>
        <w:p w14:paraId="320EE3BF" w14:textId="56CBEF63" w:rsidR="678DA533" w:rsidRDefault="678DA533" w:rsidP="678DA533">
          <w:pPr>
            <w:pStyle w:val="Header"/>
            <w:ind w:left="-115"/>
          </w:pPr>
        </w:p>
      </w:tc>
      <w:tc>
        <w:tcPr>
          <w:tcW w:w="3120" w:type="dxa"/>
        </w:tcPr>
        <w:p w14:paraId="7AC8EB51" w14:textId="79087E0E" w:rsidR="678DA533" w:rsidRDefault="678DA533" w:rsidP="678DA533">
          <w:pPr>
            <w:pStyle w:val="Header"/>
            <w:jc w:val="center"/>
          </w:pPr>
        </w:p>
      </w:tc>
      <w:tc>
        <w:tcPr>
          <w:tcW w:w="3120" w:type="dxa"/>
        </w:tcPr>
        <w:p w14:paraId="2B635AD4" w14:textId="37216C50" w:rsidR="678DA533" w:rsidRDefault="678DA533" w:rsidP="678DA533">
          <w:pPr>
            <w:pStyle w:val="Header"/>
            <w:ind w:right="-115"/>
            <w:jc w:val="right"/>
          </w:pPr>
        </w:p>
      </w:tc>
    </w:tr>
  </w:tbl>
  <w:p w14:paraId="7FD62BC1" w14:textId="2CD785F6" w:rsidR="005B4CEF" w:rsidRDefault="005B4CE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eGYJnOyu" int2:invalidationBookmarkName="" int2:hashCode="aoWr97bX/Wo+fm" int2:id="XHFlmTZ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780"/>
    <w:multiLevelType w:val="hybridMultilevel"/>
    <w:tmpl w:val="EA767876"/>
    <w:lvl w:ilvl="0" w:tplc="2F1E194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71A3"/>
    <w:multiLevelType w:val="hybridMultilevel"/>
    <w:tmpl w:val="7436DB0E"/>
    <w:lvl w:ilvl="0" w:tplc="2F1E1940">
      <w:start w:val="1"/>
      <w:numFmt w:val="decimal"/>
      <w:lvlText w:val="%1."/>
      <w:lvlJc w:val="left"/>
      <w:pPr>
        <w:ind w:left="1080" w:hanging="360"/>
      </w:pPr>
      <w:rPr>
        <w:rFonts w:hint="default"/>
        <w:b w:val="0"/>
        <w:b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8AC63D7"/>
    <w:multiLevelType w:val="hybridMultilevel"/>
    <w:tmpl w:val="1660D6FE"/>
    <w:lvl w:ilvl="0" w:tplc="7540933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9749F"/>
    <w:multiLevelType w:val="hybridMultilevel"/>
    <w:tmpl w:val="3EEC36B6"/>
    <w:lvl w:ilvl="0" w:tplc="2F1E1940">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8607A8"/>
    <w:multiLevelType w:val="hybridMultilevel"/>
    <w:tmpl w:val="CC3A47AA"/>
    <w:lvl w:ilvl="0" w:tplc="0409000F">
      <w:start w:val="1"/>
      <w:numFmt w:val="decimal"/>
      <w:lvlText w:val="%1."/>
      <w:lvlJc w:val="left"/>
      <w:pPr>
        <w:ind w:left="1080" w:hanging="360"/>
      </w:pPr>
      <w:rPr>
        <w:rFonts w:hint="default"/>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EA6E8A"/>
    <w:multiLevelType w:val="hybridMultilevel"/>
    <w:tmpl w:val="F59C0F3A"/>
    <w:lvl w:ilvl="0" w:tplc="2F1E194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35D9B"/>
    <w:multiLevelType w:val="hybridMultilevel"/>
    <w:tmpl w:val="847866EE"/>
    <w:lvl w:ilvl="0" w:tplc="2F1E194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63A3B"/>
    <w:multiLevelType w:val="hybridMultilevel"/>
    <w:tmpl w:val="9CD62AF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8D0186B"/>
    <w:multiLevelType w:val="hybridMultilevel"/>
    <w:tmpl w:val="008C78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E956CF"/>
    <w:multiLevelType w:val="hybridMultilevel"/>
    <w:tmpl w:val="39421BC8"/>
    <w:lvl w:ilvl="0" w:tplc="2F1E194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5243A"/>
    <w:multiLevelType w:val="hybridMultilevel"/>
    <w:tmpl w:val="7FE60A48"/>
    <w:lvl w:ilvl="0" w:tplc="2D7E877E">
      <w:start w:val="1"/>
      <w:numFmt w:val="bullet"/>
      <w:lvlText w:val="·"/>
      <w:lvlJc w:val="left"/>
      <w:pPr>
        <w:ind w:left="720" w:hanging="360"/>
      </w:pPr>
      <w:rPr>
        <w:rFonts w:ascii="Symbol" w:hAnsi="Symbol" w:hint="default"/>
      </w:rPr>
    </w:lvl>
    <w:lvl w:ilvl="1" w:tplc="98F69860">
      <w:start w:val="1"/>
      <w:numFmt w:val="bullet"/>
      <w:lvlText w:val="•"/>
      <w:lvlJc w:val="left"/>
      <w:pPr>
        <w:tabs>
          <w:tab w:val="num" w:pos="1440"/>
        </w:tabs>
        <w:ind w:left="1440" w:hanging="360"/>
      </w:pPr>
      <w:rPr>
        <w:rFonts w:ascii="Arial" w:hAnsi="Arial" w:hint="default"/>
      </w:rPr>
    </w:lvl>
    <w:lvl w:ilvl="2" w:tplc="0F4C4270" w:tentative="1">
      <w:start w:val="1"/>
      <w:numFmt w:val="bullet"/>
      <w:lvlText w:val="•"/>
      <w:lvlJc w:val="left"/>
      <w:pPr>
        <w:tabs>
          <w:tab w:val="num" w:pos="2160"/>
        </w:tabs>
        <w:ind w:left="2160" w:hanging="360"/>
      </w:pPr>
      <w:rPr>
        <w:rFonts w:ascii="Arial" w:hAnsi="Arial" w:hint="default"/>
      </w:rPr>
    </w:lvl>
    <w:lvl w:ilvl="3" w:tplc="3372EF2A" w:tentative="1">
      <w:start w:val="1"/>
      <w:numFmt w:val="bullet"/>
      <w:lvlText w:val="•"/>
      <w:lvlJc w:val="left"/>
      <w:pPr>
        <w:tabs>
          <w:tab w:val="num" w:pos="2880"/>
        </w:tabs>
        <w:ind w:left="2880" w:hanging="360"/>
      </w:pPr>
      <w:rPr>
        <w:rFonts w:ascii="Arial" w:hAnsi="Arial" w:hint="default"/>
      </w:rPr>
    </w:lvl>
    <w:lvl w:ilvl="4" w:tplc="CCD6BE32" w:tentative="1">
      <w:start w:val="1"/>
      <w:numFmt w:val="bullet"/>
      <w:lvlText w:val="•"/>
      <w:lvlJc w:val="left"/>
      <w:pPr>
        <w:tabs>
          <w:tab w:val="num" w:pos="3600"/>
        </w:tabs>
        <w:ind w:left="3600" w:hanging="360"/>
      </w:pPr>
      <w:rPr>
        <w:rFonts w:ascii="Arial" w:hAnsi="Arial" w:hint="default"/>
      </w:rPr>
    </w:lvl>
    <w:lvl w:ilvl="5" w:tplc="111E0A24" w:tentative="1">
      <w:start w:val="1"/>
      <w:numFmt w:val="bullet"/>
      <w:lvlText w:val="•"/>
      <w:lvlJc w:val="left"/>
      <w:pPr>
        <w:tabs>
          <w:tab w:val="num" w:pos="4320"/>
        </w:tabs>
        <w:ind w:left="4320" w:hanging="360"/>
      </w:pPr>
      <w:rPr>
        <w:rFonts w:ascii="Arial" w:hAnsi="Arial" w:hint="default"/>
      </w:rPr>
    </w:lvl>
    <w:lvl w:ilvl="6" w:tplc="5F50D73A" w:tentative="1">
      <w:start w:val="1"/>
      <w:numFmt w:val="bullet"/>
      <w:lvlText w:val="•"/>
      <w:lvlJc w:val="left"/>
      <w:pPr>
        <w:tabs>
          <w:tab w:val="num" w:pos="5040"/>
        </w:tabs>
        <w:ind w:left="5040" w:hanging="360"/>
      </w:pPr>
      <w:rPr>
        <w:rFonts w:ascii="Arial" w:hAnsi="Arial" w:hint="default"/>
      </w:rPr>
    </w:lvl>
    <w:lvl w:ilvl="7" w:tplc="6B4E2BE6" w:tentative="1">
      <w:start w:val="1"/>
      <w:numFmt w:val="bullet"/>
      <w:lvlText w:val="•"/>
      <w:lvlJc w:val="left"/>
      <w:pPr>
        <w:tabs>
          <w:tab w:val="num" w:pos="5760"/>
        </w:tabs>
        <w:ind w:left="5760" w:hanging="360"/>
      </w:pPr>
      <w:rPr>
        <w:rFonts w:ascii="Arial" w:hAnsi="Arial" w:hint="default"/>
      </w:rPr>
    </w:lvl>
    <w:lvl w:ilvl="8" w:tplc="837811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00212D"/>
    <w:multiLevelType w:val="hybridMultilevel"/>
    <w:tmpl w:val="91669E1C"/>
    <w:lvl w:ilvl="0" w:tplc="2F1E1940">
      <w:start w:val="1"/>
      <w:numFmt w:val="decimal"/>
      <w:lvlText w:val="%1."/>
      <w:lvlJc w:val="left"/>
      <w:pPr>
        <w:ind w:left="108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C77A7A"/>
    <w:multiLevelType w:val="hybridMultilevel"/>
    <w:tmpl w:val="306CF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A0716"/>
    <w:multiLevelType w:val="hybridMultilevel"/>
    <w:tmpl w:val="FFFFFFFF"/>
    <w:lvl w:ilvl="0" w:tplc="961C1C86">
      <w:start w:val="1"/>
      <w:numFmt w:val="bullet"/>
      <w:lvlText w:val=""/>
      <w:lvlJc w:val="left"/>
      <w:pPr>
        <w:ind w:left="720" w:hanging="360"/>
      </w:pPr>
      <w:rPr>
        <w:rFonts w:ascii="Symbol" w:hAnsi="Symbol" w:hint="default"/>
      </w:rPr>
    </w:lvl>
    <w:lvl w:ilvl="1" w:tplc="B1164AF8">
      <w:start w:val="1"/>
      <w:numFmt w:val="bullet"/>
      <w:lvlText w:val="o"/>
      <w:lvlJc w:val="left"/>
      <w:pPr>
        <w:ind w:left="1440" w:hanging="360"/>
      </w:pPr>
      <w:rPr>
        <w:rFonts w:ascii="Courier New" w:hAnsi="Courier New" w:hint="default"/>
      </w:rPr>
    </w:lvl>
    <w:lvl w:ilvl="2" w:tplc="667E6272">
      <w:start w:val="1"/>
      <w:numFmt w:val="bullet"/>
      <w:lvlText w:val=""/>
      <w:lvlJc w:val="left"/>
      <w:pPr>
        <w:ind w:left="2160" w:hanging="360"/>
      </w:pPr>
      <w:rPr>
        <w:rFonts w:ascii="Wingdings" w:hAnsi="Wingdings" w:hint="default"/>
      </w:rPr>
    </w:lvl>
    <w:lvl w:ilvl="3" w:tplc="210C3988">
      <w:start w:val="1"/>
      <w:numFmt w:val="bullet"/>
      <w:lvlText w:val=""/>
      <w:lvlJc w:val="left"/>
      <w:pPr>
        <w:ind w:left="2880" w:hanging="360"/>
      </w:pPr>
      <w:rPr>
        <w:rFonts w:ascii="Symbol" w:hAnsi="Symbol" w:hint="default"/>
      </w:rPr>
    </w:lvl>
    <w:lvl w:ilvl="4" w:tplc="70BA2D3A">
      <w:start w:val="1"/>
      <w:numFmt w:val="bullet"/>
      <w:lvlText w:val="o"/>
      <w:lvlJc w:val="left"/>
      <w:pPr>
        <w:ind w:left="3600" w:hanging="360"/>
      </w:pPr>
      <w:rPr>
        <w:rFonts w:ascii="Courier New" w:hAnsi="Courier New" w:hint="default"/>
      </w:rPr>
    </w:lvl>
    <w:lvl w:ilvl="5" w:tplc="6BD2E886">
      <w:start w:val="1"/>
      <w:numFmt w:val="bullet"/>
      <w:lvlText w:val=""/>
      <w:lvlJc w:val="left"/>
      <w:pPr>
        <w:ind w:left="4320" w:hanging="360"/>
      </w:pPr>
      <w:rPr>
        <w:rFonts w:ascii="Wingdings" w:hAnsi="Wingdings" w:hint="default"/>
      </w:rPr>
    </w:lvl>
    <w:lvl w:ilvl="6" w:tplc="ED1012A0">
      <w:start w:val="1"/>
      <w:numFmt w:val="bullet"/>
      <w:lvlText w:val=""/>
      <w:lvlJc w:val="left"/>
      <w:pPr>
        <w:ind w:left="5040" w:hanging="360"/>
      </w:pPr>
      <w:rPr>
        <w:rFonts w:ascii="Symbol" w:hAnsi="Symbol" w:hint="default"/>
      </w:rPr>
    </w:lvl>
    <w:lvl w:ilvl="7" w:tplc="D92637EE">
      <w:start w:val="1"/>
      <w:numFmt w:val="bullet"/>
      <w:lvlText w:val="o"/>
      <w:lvlJc w:val="left"/>
      <w:pPr>
        <w:ind w:left="5760" w:hanging="360"/>
      </w:pPr>
      <w:rPr>
        <w:rFonts w:ascii="Courier New" w:hAnsi="Courier New" w:hint="default"/>
      </w:rPr>
    </w:lvl>
    <w:lvl w:ilvl="8" w:tplc="1D38712C">
      <w:start w:val="1"/>
      <w:numFmt w:val="bullet"/>
      <w:lvlText w:val=""/>
      <w:lvlJc w:val="left"/>
      <w:pPr>
        <w:ind w:left="6480" w:hanging="360"/>
      </w:pPr>
      <w:rPr>
        <w:rFonts w:ascii="Wingdings" w:hAnsi="Wingdings" w:hint="default"/>
      </w:rPr>
    </w:lvl>
  </w:abstractNum>
  <w:abstractNum w:abstractNumId="14" w15:restartNumberingAfterBreak="0">
    <w:nsid w:val="32AE0BBE"/>
    <w:multiLevelType w:val="hybridMultilevel"/>
    <w:tmpl w:val="7368F1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4F4B2D"/>
    <w:multiLevelType w:val="hybridMultilevel"/>
    <w:tmpl w:val="FFFFFFFF"/>
    <w:lvl w:ilvl="0" w:tplc="AA14495A">
      <w:start w:val="1"/>
      <w:numFmt w:val="decimal"/>
      <w:lvlText w:val="%1."/>
      <w:lvlJc w:val="left"/>
      <w:pPr>
        <w:ind w:left="720" w:hanging="360"/>
      </w:pPr>
    </w:lvl>
    <w:lvl w:ilvl="1" w:tplc="7D76BD44">
      <w:start w:val="1"/>
      <w:numFmt w:val="lowerLetter"/>
      <w:lvlText w:val="%2."/>
      <w:lvlJc w:val="left"/>
      <w:pPr>
        <w:ind w:left="1440" w:hanging="360"/>
      </w:pPr>
    </w:lvl>
    <w:lvl w:ilvl="2" w:tplc="5F1E8880">
      <w:start w:val="1"/>
      <w:numFmt w:val="lowerRoman"/>
      <w:lvlText w:val="%3."/>
      <w:lvlJc w:val="right"/>
      <w:pPr>
        <w:ind w:left="2160" w:hanging="180"/>
      </w:pPr>
    </w:lvl>
    <w:lvl w:ilvl="3" w:tplc="0F885380">
      <w:start w:val="1"/>
      <w:numFmt w:val="decimal"/>
      <w:lvlText w:val="%4."/>
      <w:lvlJc w:val="left"/>
      <w:pPr>
        <w:ind w:left="2880" w:hanging="360"/>
      </w:pPr>
    </w:lvl>
    <w:lvl w:ilvl="4" w:tplc="B17EB45C">
      <w:start w:val="1"/>
      <w:numFmt w:val="lowerLetter"/>
      <w:lvlText w:val="%5."/>
      <w:lvlJc w:val="left"/>
      <w:pPr>
        <w:ind w:left="3600" w:hanging="360"/>
      </w:pPr>
    </w:lvl>
    <w:lvl w:ilvl="5" w:tplc="DFFC7288">
      <w:start w:val="1"/>
      <w:numFmt w:val="lowerRoman"/>
      <w:lvlText w:val="%6."/>
      <w:lvlJc w:val="right"/>
      <w:pPr>
        <w:ind w:left="4320" w:hanging="180"/>
      </w:pPr>
    </w:lvl>
    <w:lvl w:ilvl="6" w:tplc="3B6615DC">
      <w:start w:val="1"/>
      <w:numFmt w:val="decimal"/>
      <w:lvlText w:val="%7."/>
      <w:lvlJc w:val="left"/>
      <w:pPr>
        <w:ind w:left="5040" w:hanging="360"/>
      </w:pPr>
    </w:lvl>
    <w:lvl w:ilvl="7" w:tplc="E9700E12">
      <w:start w:val="1"/>
      <w:numFmt w:val="lowerLetter"/>
      <w:lvlText w:val="%8."/>
      <w:lvlJc w:val="left"/>
      <w:pPr>
        <w:ind w:left="5760" w:hanging="360"/>
      </w:pPr>
    </w:lvl>
    <w:lvl w:ilvl="8" w:tplc="2F1CB192">
      <w:start w:val="1"/>
      <w:numFmt w:val="lowerRoman"/>
      <w:lvlText w:val="%9."/>
      <w:lvlJc w:val="right"/>
      <w:pPr>
        <w:ind w:left="6480" w:hanging="180"/>
      </w:pPr>
    </w:lvl>
  </w:abstractNum>
  <w:abstractNum w:abstractNumId="16" w15:restartNumberingAfterBreak="0">
    <w:nsid w:val="4437278F"/>
    <w:multiLevelType w:val="hybridMultilevel"/>
    <w:tmpl w:val="B5E8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4437A"/>
    <w:multiLevelType w:val="hybridMultilevel"/>
    <w:tmpl w:val="DBC48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7B312E"/>
    <w:multiLevelType w:val="hybridMultilevel"/>
    <w:tmpl w:val="8370D40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98365DE"/>
    <w:multiLevelType w:val="multilevel"/>
    <w:tmpl w:val="76AAB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F79941"/>
    <w:multiLevelType w:val="hybridMultilevel"/>
    <w:tmpl w:val="FFFFFFFF"/>
    <w:lvl w:ilvl="0" w:tplc="956CBBA0">
      <w:start w:val="1"/>
      <w:numFmt w:val="bullet"/>
      <w:lvlText w:val=""/>
      <w:lvlJc w:val="left"/>
      <w:pPr>
        <w:ind w:left="720" w:hanging="360"/>
      </w:pPr>
      <w:rPr>
        <w:rFonts w:ascii="Symbol" w:hAnsi="Symbol" w:hint="default"/>
      </w:rPr>
    </w:lvl>
    <w:lvl w:ilvl="1" w:tplc="8A4AA3F0">
      <w:start w:val="1"/>
      <w:numFmt w:val="bullet"/>
      <w:lvlText w:val="o"/>
      <w:lvlJc w:val="left"/>
      <w:pPr>
        <w:ind w:left="1440" w:hanging="360"/>
      </w:pPr>
      <w:rPr>
        <w:rFonts w:ascii="Courier New" w:hAnsi="Courier New" w:hint="default"/>
      </w:rPr>
    </w:lvl>
    <w:lvl w:ilvl="2" w:tplc="D7E052F8">
      <w:start w:val="1"/>
      <w:numFmt w:val="bullet"/>
      <w:lvlText w:val=""/>
      <w:lvlJc w:val="left"/>
      <w:pPr>
        <w:ind w:left="2160" w:hanging="360"/>
      </w:pPr>
      <w:rPr>
        <w:rFonts w:ascii="Wingdings" w:hAnsi="Wingdings" w:hint="default"/>
      </w:rPr>
    </w:lvl>
    <w:lvl w:ilvl="3" w:tplc="6BE801EA">
      <w:start w:val="1"/>
      <w:numFmt w:val="bullet"/>
      <w:lvlText w:val=""/>
      <w:lvlJc w:val="left"/>
      <w:pPr>
        <w:ind w:left="2880" w:hanging="360"/>
      </w:pPr>
      <w:rPr>
        <w:rFonts w:ascii="Symbol" w:hAnsi="Symbol" w:hint="default"/>
      </w:rPr>
    </w:lvl>
    <w:lvl w:ilvl="4" w:tplc="E5A6D178">
      <w:start w:val="1"/>
      <w:numFmt w:val="bullet"/>
      <w:lvlText w:val="o"/>
      <w:lvlJc w:val="left"/>
      <w:pPr>
        <w:ind w:left="3600" w:hanging="360"/>
      </w:pPr>
      <w:rPr>
        <w:rFonts w:ascii="Courier New" w:hAnsi="Courier New" w:hint="default"/>
      </w:rPr>
    </w:lvl>
    <w:lvl w:ilvl="5" w:tplc="88BC3298">
      <w:start w:val="1"/>
      <w:numFmt w:val="bullet"/>
      <w:lvlText w:val=""/>
      <w:lvlJc w:val="left"/>
      <w:pPr>
        <w:ind w:left="4320" w:hanging="360"/>
      </w:pPr>
      <w:rPr>
        <w:rFonts w:ascii="Wingdings" w:hAnsi="Wingdings" w:hint="default"/>
      </w:rPr>
    </w:lvl>
    <w:lvl w:ilvl="6" w:tplc="7A8477B2">
      <w:start w:val="1"/>
      <w:numFmt w:val="bullet"/>
      <w:lvlText w:val=""/>
      <w:lvlJc w:val="left"/>
      <w:pPr>
        <w:ind w:left="5040" w:hanging="360"/>
      </w:pPr>
      <w:rPr>
        <w:rFonts w:ascii="Symbol" w:hAnsi="Symbol" w:hint="default"/>
      </w:rPr>
    </w:lvl>
    <w:lvl w:ilvl="7" w:tplc="71EAABEA">
      <w:start w:val="1"/>
      <w:numFmt w:val="bullet"/>
      <w:lvlText w:val="o"/>
      <w:lvlJc w:val="left"/>
      <w:pPr>
        <w:ind w:left="5760" w:hanging="360"/>
      </w:pPr>
      <w:rPr>
        <w:rFonts w:ascii="Courier New" w:hAnsi="Courier New" w:hint="default"/>
      </w:rPr>
    </w:lvl>
    <w:lvl w:ilvl="8" w:tplc="C18EE50C">
      <w:start w:val="1"/>
      <w:numFmt w:val="bullet"/>
      <w:lvlText w:val=""/>
      <w:lvlJc w:val="left"/>
      <w:pPr>
        <w:ind w:left="6480" w:hanging="360"/>
      </w:pPr>
      <w:rPr>
        <w:rFonts w:ascii="Wingdings" w:hAnsi="Wingdings" w:hint="default"/>
      </w:rPr>
    </w:lvl>
  </w:abstractNum>
  <w:abstractNum w:abstractNumId="21" w15:restartNumberingAfterBreak="0">
    <w:nsid w:val="5412130C"/>
    <w:multiLevelType w:val="hybridMultilevel"/>
    <w:tmpl w:val="FFFFFFFF"/>
    <w:lvl w:ilvl="0" w:tplc="826E5F22">
      <w:start w:val="1"/>
      <w:numFmt w:val="bullet"/>
      <w:lvlText w:val=""/>
      <w:lvlJc w:val="left"/>
      <w:pPr>
        <w:ind w:left="720" w:hanging="360"/>
      </w:pPr>
      <w:rPr>
        <w:rFonts w:ascii="Symbol" w:hAnsi="Symbol" w:hint="default"/>
      </w:rPr>
    </w:lvl>
    <w:lvl w:ilvl="1" w:tplc="14A453FA">
      <w:start w:val="1"/>
      <w:numFmt w:val="bullet"/>
      <w:lvlText w:val="o"/>
      <w:lvlJc w:val="left"/>
      <w:pPr>
        <w:ind w:left="1440" w:hanging="360"/>
      </w:pPr>
      <w:rPr>
        <w:rFonts w:ascii="Courier New" w:hAnsi="Courier New" w:hint="default"/>
      </w:rPr>
    </w:lvl>
    <w:lvl w:ilvl="2" w:tplc="280E212A">
      <w:start w:val="1"/>
      <w:numFmt w:val="bullet"/>
      <w:lvlText w:val=""/>
      <w:lvlJc w:val="left"/>
      <w:pPr>
        <w:ind w:left="2160" w:hanging="360"/>
      </w:pPr>
      <w:rPr>
        <w:rFonts w:ascii="Wingdings" w:hAnsi="Wingdings" w:hint="default"/>
      </w:rPr>
    </w:lvl>
    <w:lvl w:ilvl="3" w:tplc="D136C4C0">
      <w:start w:val="1"/>
      <w:numFmt w:val="bullet"/>
      <w:lvlText w:val=""/>
      <w:lvlJc w:val="left"/>
      <w:pPr>
        <w:ind w:left="2880" w:hanging="360"/>
      </w:pPr>
      <w:rPr>
        <w:rFonts w:ascii="Symbol" w:hAnsi="Symbol" w:hint="default"/>
      </w:rPr>
    </w:lvl>
    <w:lvl w:ilvl="4" w:tplc="9F449AAA">
      <w:start w:val="1"/>
      <w:numFmt w:val="bullet"/>
      <w:lvlText w:val="o"/>
      <w:lvlJc w:val="left"/>
      <w:pPr>
        <w:ind w:left="3600" w:hanging="360"/>
      </w:pPr>
      <w:rPr>
        <w:rFonts w:ascii="Courier New" w:hAnsi="Courier New" w:hint="default"/>
      </w:rPr>
    </w:lvl>
    <w:lvl w:ilvl="5" w:tplc="17380832">
      <w:start w:val="1"/>
      <w:numFmt w:val="bullet"/>
      <w:lvlText w:val=""/>
      <w:lvlJc w:val="left"/>
      <w:pPr>
        <w:ind w:left="4320" w:hanging="360"/>
      </w:pPr>
      <w:rPr>
        <w:rFonts w:ascii="Wingdings" w:hAnsi="Wingdings" w:hint="default"/>
      </w:rPr>
    </w:lvl>
    <w:lvl w:ilvl="6" w:tplc="E26850FE">
      <w:start w:val="1"/>
      <w:numFmt w:val="bullet"/>
      <w:lvlText w:val=""/>
      <w:lvlJc w:val="left"/>
      <w:pPr>
        <w:ind w:left="5040" w:hanging="360"/>
      </w:pPr>
      <w:rPr>
        <w:rFonts w:ascii="Symbol" w:hAnsi="Symbol" w:hint="default"/>
      </w:rPr>
    </w:lvl>
    <w:lvl w:ilvl="7" w:tplc="83D27AB4">
      <w:start w:val="1"/>
      <w:numFmt w:val="bullet"/>
      <w:lvlText w:val="o"/>
      <w:lvlJc w:val="left"/>
      <w:pPr>
        <w:ind w:left="5760" w:hanging="360"/>
      </w:pPr>
      <w:rPr>
        <w:rFonts w:ascii="Courier New" w:hAnsi="Courier New" w:hint="default"/>
      </w:rPr>
    </w:lvl>
    <w:lvl w:ilvl="8" w:tplc="E51E7070">
      <w:start w:val="1"/>
      <w:numFmt w:val="bullet"/>
      <w:lvlText w:val=""/>
      <w:lvlJc w:val="left"/>
      <w:pPr>
        <w:ind w:left="6480" w:hanging="360"/>
      </w:pPr>
      <w:rPr>
        <w:rFonts w:ascii="Wingdings" w:hAnsi="Wingdings" w:hint="default"/>
      </w:rPr>
    </w:lvl>
  </w:abstractNum>
  <w:abstractNum w:abstractNumId="22" w15:restartNumberingAfterBreak="0">
    <w:nsid w:val="56FCAA21"/>
    <w:multiLevelType w:val="hybridMultilevel"/>
    <w:tmpl w:val="FFFFFFFF"/>
    <w:lvl w:ilvl="0" w:tplc="7E9C96C0">
      <w:start w:val="1"/>
      <w:numFmt w:val="bullet"/>
      <w:lvlText w:val=""/>
      <w:lvlJc w:val="left"/>
      <w:pPr>
        <w:ind w:left="720" w:hanging="360"/>
      </w:pPr>
      <w:rPr>
        <w:rFonts w:ascii="Symbol" w:hAnsi="Symbol" w:hint="default"/>
      </w:rPr>
    </w:lvl>
    <w:lvl w:ilvl="1" w:tplc="AB08FCA0">
      <w:start w:val="1"/>
      <w:numFmt w:val="bullet"/>
      <w:lvlText w:val="o"/>
      <w:lvlJc w:val="left"/>
      <w:pPr>
        <w:ind w:left="1440" w:hanging="360"/>
      </w:pPr>
      <w:rPr>
        <w:rFonts w:ascii="Courier New" w:hAnsi="Courier New" w:hint="default"/>
      </w:rPr>
    </w:lvl>
    <w:lvl w:ilvl="2" w:tplc="36E415AA">
      <w:start w:val="1"/>
      <w:numFmt w:val="bullet"/>
      <w:lvlText w:val=""/>
      <w:lvlJc w:val="left"/>
      <w:pPr>
        <w:ind w:left="2160" w:hanging="360"/>
      </w:pPr>
      <w:rPr>
        <w:rFonts w:ascii="Wingdings" w:hAnsi="Wingdings" w:hint="default"/>
      </w:rPr>
    </w:lvl>
    <w:lvl w:ilvl="3" w:tplc="8A566F02">
      <w:start w:val="1"/>
      <w:numFmt w:val="bullet"/>
      <w:lvlText w:val=""/>
      <w:lvlJc w:val="left"/>
      <w:pPr>
        <w:ind w:left="2880" w:hanging="360"/>
      </w:pPr>
      <w:rPr>
        <w:rFonts w:ascii="Symbol" w:hAnsi="Symbol" w:hint="default"/>
      </w:rPr>
    </w:lvl>
    <w:lvl w:ilvl="4" w:tplc="1D06DF22">
      <w:start w:val="1"/>
      <w:numFmt w:val="bullet"/>
      <w:lvlText w:val="o"/>
      <w:lvlJc w:val="left"/>
      <w:pPr>
        <w:ind w:left="3600" w:hanging="360"/>
      </w:pPr>
      <w:rPr>
        <w:rFonts w:ascii="Courier New" w:hAnsi="Courier New" w:hint="default"/>
      </w:rPr>
    </w:lvl>
    <w:lvl w:ilvl="5" w:tplc="D32E1DD0">
      <w:start w:val="1"/>
      <w:numFmt w:val="bullet"/>
      <w:lvlText w:val=""/>
      <w:lvlJc w:val="left"/>
      <w:pPr>
        <w:ind w:left="4320" w:hanging="360"/>
      </w:pPr>
      <w:rPr>
        <w:rFonts w:ascii="Wingdings" w:hAnsi="Wingdings" w:hint="default"/>
      </w:rPr>
    </w:lvl>
    <w:lvl w:ilvl="6" w:tplc="124C426E">
      <w:start w:val="1"/>
      <w:numFmt w:val="bullet"/>
      <w:lvlText w:val=""/>
      <w:lvlJc w:val="left"/>
      <w:pPr>
        <w:ind w:left="5040" w:hanging="360"/>
      </w:pPr>
      <w:rPr>
        <w:rFonts w:ascii="Symbol" w:hAnsi="Symbol" w:hint="default"/>
      </w:rPr>
    </w:lvl>
    <w:lvl w:ilvl="7" w:tplc="D7FA4F0A">
      <w:start w:val="1"/>
      <w:numFmt w:val="bullet"/>
      <w:lvlText w:val="o"/>
      <w:lvlJc w:val="left"/>
      <w:pPr>
        <w:ind w:left="5760" w:hanging="360"/>
      </w:pPr>
      <w:rPr>
        <w:rFonts w:ascii="Courier New" w:hAnsi="Courier New" w:hint="default"/>
      </w:rPr>
    </w:lvl>
    <w:lvl w:ilvl="8" w:tplc="BF50E8BE">
      <w:start w:val="1"/>
      <w:numFmt w:val="bullet"/>
      <w:lvlText w:val=""/>
      <w:lvlJc w:val="left"/>
      <w:pPr>
        <w:ind w:left="6480" w:hanging="360"/>
      </w:pPr>
      <w:rPr>
        <w:rFonts w:ascii="Wingdings" w:hAnsi="Wingdings" w:hint="default"/>
      </w:rPr>
    </w:lvl>
  </w:abstractNum>
  <w:abstractNum w:abstractNumId="23" w15:restartNumberingAfterBreak="0">
    <w:nsid w:val="57D55F8C"/>
    <w:multiLevelType w:val="hybridMultilevel"/>
    <w:tmpl w:val="B694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D36C82"/>
    <w:multiLevelType w:val="hybridMultilevel"/>
    <w:tmpl w:val="9CAAD6FA"/>
    <w:lvl w:ilvl="0" w:tplc="CDD267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462D3A"/>
    <w:multiLevelType w:val="hybridMultilevel"/>
    <w:tmpl w:val="65B0AED2"/>
    <w:lvl w:ilvl="0" w:tplc="2D7E8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DA79F3"/>
    <w:multiLevelType w:val="hybridMultilevel"/>
    <w:tmpl w:val="46523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F9810BA"/>
    <w:multiLevelType w:val="hybridMultilevel"/>
    <w:tmpl w:val="E0D25866"/>
    <w:lvl w:ilvl="0" w:tplc="2D7E8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61CCE"/>
    <w:multiLevelType w:val="hybridMultilevel"/>
    <w:tmpl w:val="C5D62742"/>
    <w:lvl w:ilvl="0" w:tplc="2D7E8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70BE0"/>
    <w:multiLevelType w:val="hybridMultilevel"/>
    <w:tmpl w:val="5986F7F4"/>
    <w:lvl w:ilvl="0" w:tplc="2F1E1940">
      <w:start w:val="1"/>
      <w:numFmt w:val="decimal"/>
      <w:lvlText w:val="%1."/>
      <w:lvlJc w:val="left"/>
      <w:pPr>
        <w:ind w:left="1080" w:hanging="360"/>
      </w:pPr>
      <w:rPr>
        <w:rFonts w:hint="default"/>
        <w:b w:val="0"/>
        <w:b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35DE627"/>
    <w:multiLevelType w:val="hybridMultilevel"/>
    <w:tmpl w:val="FFFFFFFF"/>
    <w:lvl w:ilvl="0" w:tplc="CD76C56E">
      <w:start w:val="1"/>
      <w:numFmt w:val="bullet"/>
      <w:lvlText w:val=""/>
      <w:lvlJc w:val="left"/>
      <w:pPr>
        <w:ind w:left="1080" w:hanging="360"/>
      </w:pPr>
      <w:rPr>
        <w:rFonts w:ascii="Symbol" w:hAnsi="Symbol" w:hint="default"/>
      </w:rPr>
    </w:lvl>
    <w:lvl w:ilvl="1" w:tplc="8BD28352">
      <w:start w:val="1"/>
      <w:numFmt w:val="bullet"/>
      <w:lvlText w:val="o"/>
      <w:lvlJc w:val="left"/>
      <w:pPr>
        <w:ind w:left="1800" w:hanging="360"/>
      </w:pPr>
      <w:rPr>
        <w:rFonts w:ascii="Courier New" w:hAnsi="Courier New" w:hint="default"/>
      </w:rPr>
    </w:lvl>
    <w:lvl w:ilvl="2" w:tplc="45B806F8">
      <w:start w:val="1"/>
      <w:numFmt w:val="bullet"/>
      <w:lvlText w:val=""/>
      <w:lvlJc w:val="left"/>
      <w:pPr>
        <w:ind w:left="2520" w:hanging="360"/>
      </w:pPr>
      <w:rPr>
        <w:rFonts w:ascii="Wingdings" w:hAnsi="Wingdings" w:hint="default"/>
      </w:rPr>
    </w:lvl>
    <w:lvl w:ilvl="3" w:tplc="D018BC5C">
      <w:start w:val="1"/>
      <w:numFmt w:val="bullet"/>
      <w:lvlText w:val=""/>
      <w:lvlJc w:val="left"/>
      <w:pPr>
        <w:ind w:left="3240" w:hanging="360"/>
      </w:pPr>
      <w:rPr>
        <w:rFonts w:ascii="Symbol" w:hAnsi="Symbol" w:hint="default"/>
      </w:rPr>
    </w:lvl>
    <w:lvl w:ilvl="4" w:tplc="B416661A">
      <w:start w:val="1"/>
      <w:numFmt w:val="bullet"/>
      <w:lvlText w:val="o"/>
      <w:lvlJc w:val="left"/>
      <w:pPr>
        <w:ind w:left="3960" w:hanging="360"/>
      </w:pPr>
      <w:rPr>
        <w:rFonts w:ascii="Courier New" w:hAnsi="Courier New" w:hint="default"/>
      </w:rPr>
    </w:lvl>
    <w:lvl w:ilvl="5" w:tplc="93F0F6F4">
      <w:start w:val="1"/>
      <w:numFmt w:val="bullet"/>
      <w:lvlText w:val=""/>
      <w:lvlJc w:val="left"/>
      <w:pPr>
        <w:ind w:left="4680" w:hanging="360"/>
      </w:pPr>
      <w:rPr>
        <w:rFonts w:ascii="Wingdings" w:hAnsi="Wingdings" w:hint="default"/>
      </w:rPr>
    </w:lvl>
    <w:lvl w:ilvl="6" w:tplc="B79428E2">
      <w:start w:val="1"/>
      <w:numFmt w:val="bullet"/>
      <w:lvlText w:val=""/>
      <w:lvlJc w:val="left"/>
      <w:pPr>
        <w:ind w:left="5400" w:hanging="360"/>
      </w:pPr>
      <w:rPr>
        <w:rFonts w:ascii="Symbol" w:hAnsi="Symbol" w:hint="default"/>
      </w:rPr>
    </w:lvl>
    <w:lvl w:ilvl="7" w:tplc="D5082A46">
      <w:start w:val="1"/>
      <w:numFmt w:val="bullet"/>
      <w:lvlText w:val="o"/>
      <w:lvlJc w:val="left"/>
      <w:pPr>
        <w:ind w:left="6120" w:hanging="360"/>
      </w:pPr>
      <w:rPr>
        <w:rFonts w:ascii="Courier New" w:hAnsi="Courier New" w:hint="default"/>
      </w:rPr>
    </w:lvl>
    <w:lvl w:ilvl="8" w:tplc="03867B62">
      <w:start w:val="1"/>
      <w:numFmt w:val="bullet"/>
      <w:lvlText w:val=""/>
      <w:lvlJc w:val="left"/>
      <w:pPr>
        <w:ind w:left="6840" w:hanging="360"/>
      </w:pPr>
      <w:rPr>
        <w:rFonts w:ascii="Wingdings" w:hAnsi="Wingdings" w:hint="default"/>
      </w:rPr>
    </w:lvl>
  </w:abstractNum>
  <w:abstractNum w:abstractNumId="31" w15:restartNumberingAfterBreak="0">
    <w:nsid w:val="687175FE"/>
    <w:multiLevelType w:val="hybridMultilevel"/>
    <w:tmpl w:val="5636C488"/>
    <w:lvl w:ilvl="0" w:tplc="2F1E1940">
      <w:start w:val="1"/>
      <w:numFmt w:val="decimal"/>
      <w:lvlText w:val="%1."/>
      <w:lvlJc w:val="left"/>
      <w:pPr>
        <w:ind w:left="108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D356150"/>
    <w:multiLevelType w:val="hybridMultilevel"/>
    <w:tmpl w:val="700AB7CC"/>
    <w:lvl w:ilvl="0" w:tplc="04090001">
      <w:start w:val="1"/>
      <w:numFmt w:val="bullet"/>
      <w:lvlText w:val=""/>
      <w:lvlJc w:val="left"/>
      <w:pPr>
        <w:ind w:left="1080" w:hanging="360"/>
      </w:pPr>
      <w:rPr>
        <w:rFonts w:ascii="Symbol" w:hAnsi="Symbol" w:hint="default"/>
        <w:w w:val="100"/>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7D2579"/>
    <w:multiLevelType w:val="hybridMultilevel"/>
    <w:tmpl w:val="8C32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448C1"/>
    <w:multiLevelType w:val="hybridMultilevel"/>
    <w:tmpl w:val="C8947512"/>
    <w:lvl w:ilvl="0" w:tplc="D0E22EFC">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2ED3575"/>
    <w:multiLevelType w:val="hybridMultilevel"/>
    <w:tmpl w:val="8DA46850"/>
    <w:lvl w:ilvl="0" w:tplc="2F1E1940">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491ADC"/>
    <w:multiLevelType w:val="hybridMultilevel"/>
    <w:tmpl w:val="391E7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588A63"/>
    <w:multiLevelType w:val="hybridMultilevel"/>
    <w:tmpl w:val="80F4A8E8"/>
    <w:lvl w:ilvl="0" w:tplc="75409336">
      <w:start w:val="1"/>
      <w:numFmt w:val="bullet"/>
      <w:lvlText w:val=""/>
      <w:lvlJc w:val="left"/>
      <w:pPr>
        <w:ind w:left="720" w:hanging="360"/>
      </w:pPr>
      <w:rPr>
        <w:rFonts w:ascii="Symbol" w:hAnsi="Symbol" w:hint="default"/>
      </w:rPr>
    </w:lvl>
    <w:lvl w:ilvl="1" w:tplc="1E8EB4F2">
      <w:start w:val="1"/>
      <w:numFmt w:val="bullet"/>
      <w:lvlText w:val="o"/>
      <w:lvlJc w:val="left"/>
      <w:pPr>
        <w:ind w:left="1440" w:hanging="360"/>
      </w:pPr>
      <w:rPr>
        <w:rFonts w:ascii="Courier New" w:hAnsi="Courier New" w:hint="default"/>
      </w:rPr>
    </w:lvl>
    <w:lvl w:ilvl="2" w:tplc="3280E5AA">
      <w:start w:val="1"/>
      <w:numFmt w:val="bullet"/>
      <w:lvlText w:val=""/>
      <w:lvlJc w:val="left"/>
      <w:pPr>
        <w:ind w:left="2160" w:hanging="360"/>
      </w:pPr>
      <w:rPr>
        <w:rFonts w:ascii="Wingdings" w:hAnsi="Wingdings" w:hint="default"/>
      </w:rPr>
    </w:lvl>
    <w:lvl w:ilvl="3" w:tplc="70003E66">
      <w:start w:val="1"/>
      <w:numFmt w:val="bullet"/>
      <w:lvlText w:val=""/>
      <w:lvlJc w:val="left"/>
      <w:pPr>
        <w:ind w:left="2880" w:hanging="360"/>
      </w:pPr>
      <w:rPr>
        <w:rFonts w:ascii="Symbol" w:hAnsi="Symbol" w:hint="default"/>
      </w:rPr>
    </w:lvl>
    <w:lvl w:ilvl="4" w:tplc="43B4D3B8">
      <w:start w:val="1"/>
      <w:numFmt w:val="bullet"/>
      <w:lvlText w:val="o"/>
      <w:lvlJc w:val="left"/>
      <w:pPr>
        <w:ind w:left="3600" w:hanging="360"/>
      </w:pPr>
      <w:rPr>
        <w:rFonts w:ascii="Courier New" w:hAnsi="Courier New" w:hint="default"/>
      </w:rPr>
    </w:lvl>
    <w:lvl w:ilvl="5" w:tplc="CAA0D424">
      <w:start w:val="1"/>
      <w:numFmt w:val="bullet"/>
      <w:lvlText w:val=""/>
      <w:lvlJc w:val="left"/>
      <w:pPr>
        <w:ind w:left="4320" w:hanging="360"/>
      </w:pPr>
      <w:rPr>
        <w:rFonts w:ascii="Wingdings" w:hAnsi="Wingdings" w:hint="default"/>
      </w:rPr>
    </w:lvl>
    <w:lvl w:ilvl="6" w:tplc="E27C4EBA">
      <w:start w:val="1"/>
      <w:numFmt w:val="bullet"/>
      <w:lvlText w:val=""/>
      <w:lvlJc w:val="left"/>
      <w:pPr>
        <w:ind w:left="5040" w:hanging="360"/>
      </w:pPr>
      <w:rPr>
        <w:rFonts w:ascii="Symbol" w:hAnsi="Symbol" w:hint="default"/>
      </w:rPr>
    </w:lvl>
    <w:lvl w:ilvl="7" w:tplc="B1B870FA">
      <w:start w:val="1"/>
      <w:numFmt w:val="bullet"/>
      <w:lvlText w:val="o"/>
      <w:lvlJc w:val="left"/>
      <w:pPr>
        <w:ind w:left="5760" w:hanging="360"/>
      </w:pPr>
      <w:rPr>
        <w:rFonts w:ascii="Courier New" w:hAnsi="Courier New" w:hint="default"/>
      </w:rPr>
    </w:lvl>
    <w:lvl w:ilvl="8" w:tplc="ACC8EF54">
      <w:start w:val="1"/>
      <w:numFmt w:val="bullet"/>
      <w:lvlText w:val=""/>
      <w:lvlJc w:val="left"/>
      <w:pPr>
        <w:ind w:left="6480" w:hanging="360"/>
      </w:pPr>
      <w:rPr>
        <w:rFonts w:ascii="Wingdings" w:hAnsi="Wingdings" w:hint="default"/>
      </w:rPr>
    </w:lvl>
  </w:abstractNum>
  <w:abstractNum w:abstractNumId="38" w15:restartNumberingAfterBreak="0">
    <w:nsid w:val="7773374F"/>
    <w:multiLevelType w:val="hybridMultilevel"/>
    <w:tmpl w:val="FFFFFFFF"/>
    <w:lvl w:ilvl="0" w:tplc="752CB344">
      <w:start w:val="1"/>
      <w:numFmt w:val="bullet"/>
      <w:lvlText w:val=""/>
      <w:lvlJc w:val="left"/>
      <w:pPr>
        <w:ind w:left="720" w:hanging="360"/>
      </w:pPr>
      <w:rPr>
        <w:rFonts w:ascii="Symbol" w:hAnsi="Symbol" w:hint="default"/>
      </w:rPr>
    </w:lvl>
    <w:lvl w:ilvl="1" w:tplc="EF507088">
      <w:start w:val="1"/>
      <w:numFmt w:val="bullet"/>
      <w:lvlText w:val="o"/>
      <w:lvlJc w:val="left"/>
      <w:pPr>
        <w:ind w:left="1440" w:hanging="360"/>
      </w:pPr>
      <w:rPr>
        <w:rFonts w:ascii="Courier New" w:hAnsi="Courier New" w:hint="default"/>
      </w:rPr>
    </w:lvl>
    <w:lvl w:ilvl="2" w:tplc="790AF368">
      <w:start w:val="1"/>
      <w:numFmt w:val="bullet"/>
      <w:lvlText w:val=""/>
      <w:lvlJc w:val="left"/>
      <w:pPr>
        <w:ind w:left="2160" w:hanging="360"/>
      </w:pPr>
      <w:rPr>
        <w:rFonts w:ascii="Wingdings" w:hAnsi="Wingdings" w:hint="default"/>
      </w:rPr>
    </w:lvl>
    <w:lvl w:ilvl="3" w:tplc="6C766EC6">
      <w:start w:val="1"/>
      <w:numFmt w:val="bullet"/>
      <w:lvlText w:val=""/>
      <w:lvlJc w:val="left"/>
      <w:pPr>
        <w:ind w:left="2880" w:hanging="360"/>
      </w:pPr>
      <w:rPr>
        <w:rFonts w:ascii="Symbol" w:hAnsi="Symbol" w:hint="default"/>
      </w:rPr>
    </w:lvl>
    <w:lvl w:ilvl="4" w:tplc="3FA4C71E">
      <w:start w:val="1"/>
      <w:numFmt w:val="bullet"/>
      <w:lvlText w:val="o"/>
      <w:lvlJc w:val="left"/>
      <w:pPr>
        <w:ind w:left="3600" w:hanging="360"/>
      </w:pPr>
      <w:rPr>
        <w:rFonts w:ascii="Courier New" w:hAnsi="Courier New" w:hint="default"/>
      </w:rPr>
    </w:lvl>
    <w:lvl w:ilvl="5" w:tplc="85BAA6D6">
      <w:start w:val="1"/>
      <w:numFmt w:val="bullet"/>
      <w:lvlText w:val=""/>
      <w:lvlJc w:val="left"/>
      <w:pPr>
        <w:ind w:left="4320" w:hanging="360"/>
      </w:pPr>
      <w:rPr>
        <w:rFonts w:ascii="Wingdings" w:hAnsi="Wingdings" w:hint="default"/>
      </w:rPr>
    </w:lvl>
    <w:lvl w:ilvl="6" w:tplc="DD62873A">
      <w:start w:val="1"/>
      <w:numFmt w:val="bullet"/>
      <w:lvlText w:val=""/>
      <w:lvlJc w:val="left"/>
      <w:pPr>
        <w:ind w:left="5040" w:hanging="360"/>
      </w:pPr>
      <w:rPr>
        <w:rFonts w:ascii="Symbol" w:hAnsi="Symbol" w:hint="default"/>
      </w:rPr>
    </w:lvl>
    <w:lvl w:ilvl="7" w:tplc="4348A6B2">
      <w:start w:val="1"/>
      <w:numFmt w:val="bullet"/>
      <w:lvlText w:val="o"/>
      <w:lvlJc w:val="left"/>
      <w:pPr>
        <w:ind w:left="5760" w:hanging="360"/>
      </w:pPr>
      <w:rPr>
        <w:rFonts w:ascii="Courier New" w:hAnsi="Courier New" w:hint="default"/>
      </w:rPr>
    </w:lvl>
    <w:lvl w:ilvl="8" w:tplc="A718AC1C">
      <w:start w:val="1"/>
      <w:numFmt w:val="bullet"/>
      <w:lvlText w:val=""/>
      <w:lvlJc w:val="left"/>
      <w:pPr>
        <w:ind w:left="6480" w:hanging="360"/>
      </w:pPr>
      <w:rPr>
        <w:rFonts w:ascii="Wingdings" w:hAnsi="Wingdings" w:hint="default"/>
      </w:rPr>
    </w:lvl>
  </w:abstractNum>
  <w:abstractNum w:abstractNumId="39" w15:restartNumberingAfterBreak="0">
    <w:nsid w:val="7B64229D"/>
    <w:multiLevelType w:val="hybridMultilevel"/>
    <w:tmpl w:val="FFFFFFFF"/>
    <w:lvl w:ilvl="0" w:tplc="CDD267E2">
      <w:start w:val="1"/>
      <w:numFmt w:val="bullet"/>
      <w:lvlText w:val=""/>
      <w:lvlJc w:val="left"/>
      <w:pPr>
        <w:ind w:left="720" w:hanging="360"/>
      </w:pPr>
      <w:rPr>
        <w:rFonts w:ascii="Symbol" w:hAnsi="Symbol" w:hint="default"/>
      </w:rPr>
    </w:lvl>
    <w:lvl w:ilvl="1" w:tplc="D0E22EFC">
      <w:start w:val="1"/>
      <w:numFmt w:val="bullet"/>
      <w:lvlText w:val="o"/>
      <w:lvlJc w:val="left"/>
      <w:pPr>
        <w:ind w:left="1440" w:hanging="360"/>
      </w:pPr>
      <w:rPr>
        <w:rFonts w:ascii="Courier New" w:hAnsi="Courier New" w:hint="default"/>
      </w:rPr>
    </w:lvl>
    <w:lvl w:ilvl="2" w:tplc="D2EC3342">
      <w:start w:val="1"/>
      <w:numFmt w:val="bullet"/>
      <w:lvlText w:val=""/>
      <w:lvlJc w:val="left"/>
      <w:pPr>
        <w:ind w:left="2160" w:hanging="360"/>
      </w:pPr>
      <w:rPr>
        <w:rFonts w:ascii="Wingdings" w:hAnsi="Wingdings" w:hint="default"/>
      </w:rPr>
    </w:lvl>
    <w:lvl w:ilvl="3" w:tplc="E0281DA6">
      <w:start w:val="1"/>
      <w:numFmt w:val="bullet"/>
      <w:lvlText w:val=""/>
      <w:lvlJc w:val="left"/>
      <w:pPr>
        <w:ind w:left="2880" w:hanging="360"/>
      </w:pPr>
      <w:rPr>
        <w:rFonts w:ascii="Symbol" w:hAnsi="Symbol" w:hint="default"/>
      </w:rPr>
    </w:lvl>
    <w:lvl w:ilvl="4" w:tplc="CD001ED2">
      <w:start w:val="1"/>
      <w:numFmt w:val="bullet"/>
      <w:lvlText w:val="o"/>
      <w:lvlJc w:val="left"/>
      <w:pPr>
        <w:ind w:left="3600" w:hanging="360"/>
      </w:pPr>
      <w:rPr>
        <w:rFonts w:ascii="Courier New" w:hAnsi="Courier New" w:hint="default"/>
      </w:rPr>
    </w:lvl>
    <w:lvl w:ilvl="5" w:tplc="C966C278">
      <w:start w:val="1"/>
      <w:numFmt w:val="bullet"/>
      <w:lvlText w:val=""/>
      <w:lvlJc w:val="left"/>
      <w:pPr>
        <w:ind w:left="4320" w:hanging="360"/>
      </w:pPr>
      <w:rPr>
        <w:rFonts w:ascii="Wingdings" w:hAnsi="Wingdings" w:hint="default"/>
      </w:rPr>
    </w:lvl>
    <w:lvl w:ilvl="6" w:tplc="2520836A">
      <w:start w:val="1"/>
      <w:numFmt w:val="bullet"/>
      <w:lvlText w:val=""/>
      <w:lvlJc w:val="left"/>
      <w:pPr>
        <w:ind w:left="5040" w:hanging="360"/>
      </w:pPr>
      <w:rPr>
        <w:rFonts w:ascii="Symbol" w:hAnsi="Symbol" w:hint="default"/>
      </w:rPr>
    </w:lvl>
    <w:lvl w:ilvl="7" w:tplc="0366C640">
      <w:start w:val="1"/>
      <w:numFmt w:val="bullet"/>
      <w:lvlText w:val="o"/>
      <w:lvlJc w:val="left"/>
      <w:pPr>
        <w:ind w:left="5760" w:hanging="360"/>
      </w:pPr>
      <w:rPr>
        <w:rFonts w:ascii="Courier New" w:hAnsi="Courier New" w:hint="default"/>
      </w:rPr>
    </w:lvl>
    <w:lvl w:ilvl="8" w:tplc="06A06364">
      <w:start w:val="1"/>
      <w:numFmt w:val="bullet"/>
      <w:lvlText w:val=""/>
      <w:lvlJc w:val="left"/>
      <w:pPr>
        <w:ind w:left="6480" w:hanging="360"/>
      </w:pPr>
      <w:rPr>
        <w:rFonts w:ascii="Wingdings" w:hAnsi="Wingdings" w:hint="default"/>
      </w:rPr>
    </w:lvl>
  </w:abstractNum>
  <w:abstractNum w:abstractNumId="40" w15:restartNumberingAfterBreak="0">
    <w:nsid w:val="7DB73A52"/>
    <w:multiLevelType w:val="hybridMultilevel"/>
    <w:tmpl w:val="3E189820"/>
    <w:lvl w:ilvl="0" w:tplc="2D7E8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B7761"/>
    <w:multiLevelType w:val="hybridMultilevel"/>
    <w:tmpl w:val="310C1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1C2FA5"/>
    <w:multiLevelType w:val="hybridMultilevel"/>
    <w:tmpl w:val="2C201834"/>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9"/>
  </w:num>
  <w:num w:numId="2">
    <w:abstractNumId w:val="19"/>
  </w:num>
  <w:num w:numId="3">
    <w:abstractNumId w:val="26"/>
  </w:num>
  <w:num w:numId="4">
    <w:abstractNumId w:val="33"/>
  </w:num>
  <w:num w:numId="5">
    <w:abstractNumId w:val="37"/>
  </w:num>
  <w:num w:numId="6">
    <w:abstractNumId w:val="41"/>
  </w:num>
  <w:num w:numId="7">
    <w:abstractNumId w:val="10"/>
  </w:num>
  <w:num w:numId="8">
    <w:abstractNumId w:val="30"/>
  </w:num>
  <w:num w:numId="9">
    <w:abstractNumId w:val="13"/>
  </w:num>
  <w:num w:numId="10">
    <w:abstractNumId w:val="38"/>
  </w:num>
  <w:num w:numId="11">
    <w:abstractNumId w:val="21"/>
  </w:num>
  <w:num w:numId="12">
    <w:abstractNumId w:val="14"/>
  </w:num>
  <w:num w:numId="13">
    <w:abstractNumId w:val="20"/>
  </w:num>
  <w:num w:numId="14">
    <w:abstractNumId w:val="32"/>
  </w:num>
  <w:num w:numId="15">
    <w:abstractNumId w:val="16"/>
  </w:num>
  <w:num w:numId="16">
    <w:abstractNumId w:val="12"/>
  </w:num>
  <w:num w:numId="17">
    <w:abstractNumId w:val="23"/>
  </w:num>
  <w:num w:numId="18">
    <w:abstractNumId w:val="15"/>
  </w:num>
  <w:num w:numId="19">
    <w:abstractNumId w:val="22"/>
  </w:num>
  <w:num w:numId="20">
    <w:abstractNumId w:val="18"/>
  </w:num>
  <w:num w:numId="21">
    <w:abstractNumId w:val="4"/>
  </w:num>
  <w:num w:numId="22">
    <w:abstractNumId w:val="36"/>
  </w:num>
  <w:num w:numId="23">
    <w:abstractNumId w:val="8"/>
  </w:num>
  <w:num w:numId="24">
    <w:abstractNumId w:val="42"/>
  </w:num>
  <w:num w:numId="25">
    <w:abstractNumId w:val="7"/>
  </w:num>
  <w:num w:numId="26">
    <w:abstractNumId w:val="31"/>
  </w:num>
  <w:num w:numId="27">
    <w:abstractNumId w:val="1"/>
  </w:num>
  <w:num w:numId="28">
    <w:abstractNumId w:val="11"/>
  </w:num>
  <w:num w:numId="29">
    <w:abstractNumId w:val="3"/>
  </w:num>
  <w:num w:numId="30">
    <w:abstractNumId w:val="35"/>
  </w:num>
  <w:num w:numId="31">
    <w:abstractNumId w:val="5"/>
  </w:num>
  <w:num w:numId="32">
    <w:abstractNumId w:val="29"/>
  </w:num>
  <w:num w:numId="33">
    <w:abstractNumId w:val="28"/>
  </w:num>
  <w:num w:numId="34">
    <w:abstractNumId w:val="0"/>
  </w:num>
  <w:num w:numId="35">
    <w:abstractNumId w:val="6"/>
  </w:num>
  <w:num w:numId="36">
    <w:abstractNumId w:val="9"/>
  </w:num>
  <w:num w:numId="37">
    <w:abstractNumId w:val="27"/>
  </w:num>
  <w:num w:numId="38">
    <w:abstractNumId w:val="2"/>
  </w:num>
  <w:num w:numId="39">
    <w:abstractNumId w:val="34"/>
  </w:num>
  <w:num w:numId="40">
    <w:abstractNumId w:val="25"/>
  </w:num>
  <w:num w:numId="41">
    <w:abstractNumId w:val="40"/>
  </w:num>
  <w:num w:numId="42">
    <w:abstractNumId w:val="17"/>
  </w:num>
  <w:num w:numId="43">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7D5"/>
    <w:rsid w:val="00000BE6"/>
    <w:rsid w:val="00001317"/>
    <w:rsid w:val="00002CD2"/>
    <w:rsid w:val="0000539F"/>
    <w:rsid w:val="0000563D"/>
    <w:rsid w:val="000059D2"/>
    <w:rsid w:val="00007A23"/>
    <w:rsid w:val="00011CA2"/>
    <w:rsid w:val="000121B6"/>
    <w:rsid w:val="000121BC"/>
    <w:rsid w:val="0001348B"/>
    <w:rsid w:val="00013983"/>
    <w:rsid w:val="00013A6E"/>
    <w:rsid w:val="0001423A"/>
    <w:rsid w:val="0002443A"/>
    <w:rsid w:val="00024A0A"/>
    <w:rsid w:val="0002581D"/>
    <w:rsid w:val="000264D1"/>
    <w:rsid w:val="000265CF"/>
    <w:rsid w:val="00027058"/>
    <w:rsid w:val="00027360"/>
    <w:rsid w:val="00031E24"/>
    <w:rsid w:val="0003200B"/>
    <w:rsid w:val="00032D36"/>
    <w:rsid w:val="000351A6"/>
    <w:rsid w:val="00037752"/>
    <w:rsid w:val="00037DCE"/>
    <w:rsid w:val="000413DE"/>
    <w:rsid w:val="000417DE"/>
    <w:rsid w:val="000430B9"/>
    <w:rsid w:val="0004337A"/>
    <w:rsid w:val="00045966"/>
    <w:rsid w:val="000463D8"/>
    <w:rsid w:val="00046FB1"/>
    <w:rsid w:val="00047475"/>
    <w:rsid w:val="00047C5E"/>
    <w:rsid w:val="00050833"/>
    <w:rsid w:val="0005233B"/>
    <w:rsid w:val="00052A2A"/>
    <w:rsid w:val="00054BD3"/>
    <w:rsid w:val="00054CC6"/>
    <w:rsid w:val="0005565D"/>
    <w:rsid w:val="0006097A"/>
    <w:rsid w:val="00061F11"/>
    <w:rsid w:val="00062664"/>
    <w:rsid w:val="000626F1"/>
    <w:rsid w:val="00062960"/>
    <w:rsid w:val="00063864"/>
    <w:rsid w:val="000651DA"/>
    <w:rsid w:val="00067FB7"/>
    <w:rsid w:val="0007063E"/>
    <w:rsid w:val="00070CFC"/>
    <w:rsid w:val="00072115"/>
    <w:rsid w:val="00072B17"/>
    <w:rsid w:val="00072E3E"/>
    <w:rsid w:val="000732F3"/>
    <w:rsid w:val="00073959"/>
    <w:rsid w:val="00076DD1"/>
    <w:rsid w:val="00080104"/>
    <w:rsid w:val="00080942"/>
    <w:rsid w:val="00080CDE"/>
    <w:rsid w:val="0008117E"/>
    <w:rsid w:val="00081773"/>
    <w:rsid w:val="00082A7E"/>
    <w:rsid w:val="00082AB0"/>
    <w:rsid w:val="000839B6"/>
    <w:rsid w:val="00084D7B"/>
    <w:rsid w:val="00086451"/>
    <w:rsid w:val="0008682B"/>
    <w:rsid w:val="00087E8A"/>
    <w:rsid w:val="0009079E"/>
    <w:rsid w:val="00093496"/>
    <w:rsid w:val="00093F32"/>
    <w:rsid w:val="00094245"/>
    <w:rsid w:val="0009517D"/>
    <w:rsid w:val="00095C4D"/>
    <w:rsid w:val="00096594"/>
    <w:rsid w:val="000A1B27"/>
    <w:rsid w:val="000A1F80"/>
    <w:rsid w:val="000A2F71"/>
    <w:rsid w:val="000A46FF"/>
    <w:rsid w:val="000A4942"/>
    <w:rsid w:val="000A4D3C"/>
    <w:rsid w:val="000A5001"/>
    <w:rsid w:val="000A5517"/>
    <w:rsid w:val="000A56A8"/>
    <w:rsid w:val="000A5A66"/>
    <w:rsid w:val="000A683F"/>
    <w:rsid w:val="000A6FE5"/>
    <w:rsid w:val="000B0605"/>
    <w:rsid w:val="000B150C"/>
    <w:rsid w:val="000B321A"/>
    <w:rsid w:val="000B4A95"/>
    <w:rsid w:val="000B5559"/>
    <w:rsid w:val="000B6D54"/>
    <w:rsid w:val="000B79DA"/>
    <w:rsid w:val="000B7DCB"/>
    <w:rsid w:val="000C0112"/>
    <w:rsid w:val="000C01FD"/>
    <w:rsid w:val="000C1091"/>
    <w:rsid w:val="000C136E"/>
    <w:rsid w:val="000C1976"/>
    <w:rsid w:val="000C1E18"/>
    <w:rsid w:val="000C4423"/>
    <w:rsid w:val="000C6392"/>
    <w:rsid w:val="000C7860"/>
    <w:rsid w:val="000C7BD3"/>
    <w:rsid w:val="000D1E0A"/>
    <w:rsid w:val="000D23D8"/>
    <w:rsid w:val="000D364B"/>
    <w:rsid w:val="000D43B6"/>
    <w:rsid w:val="000D550E"/>
    <w:rsid w:val="000D6F91"/>
    <w:rsid w:val="000D76F7"/>
    <w:rsid w:val="000E03DD"/>
    <w:rsid w:val="000E346B"/>
    <w:rsid w:val="000E4803"/>
    <w:rsid w:val="000E4DA5"/>
    <w:rsid w:val="000E54A9"/>
    <w:rsid w:val="000E665A"/>
    <w:rsid w:val="000E6E3B"/>
    <w:rsid w:val="000E6F36"/>
    <w:rsid w:val="000E7D48"/>
    <w:rsid w:val="000F005C"/>
    <w:rsid w:val="000F46B5"/>
    <w:rsid w:val="000F4876"/>
    <w:rsid w:val="000F5111"/>
    <w:rsid w:val="000F680D"/>
    <w:rsid w:val="000F702B"/>
    <w:rsid w:val="00100130"/>
    <w:rsid w:val="0010137C"/>
    <w:rsid w:val="001043AE"/>
    <w:rsid w:val="00104ACD"/>
    <w:rsid w:val="00105045"/>
    <w:rsid w:val="001056A2"/>
    <w:rsid w:val="001075BE"/>
    <w:rsid w:val="0011027B"/>
    <w:rsid w:val="00111714"/>
    <w:rsid w:val="00111F1A"/>
    <w:rsid w:val="0011285A"/>
    <w:rsid w:val="00112D77"/>
    <w:rsid w:val="001133B4"/>
    <w:rsid w:val="00114802"/>
    <w:rsid w:val="0011692E"/>
    <w:rsid w:val="00120C74"/>
    <w:rsid w:val="0012241C"/>
    <w:rsid w:val="0012298F"/>
    <w:rsid w:val="001241B7"/>
    <w:rsid w:val="001258F8"/>
    <w:rsid w:val="00126EB8"/>
    <w:rsid w:val="00127876"/>
    <w:rsid w:val="0013026A"/>
    <w:rsid w:val="00130838"/>
    <w:rsid w:val="00131C24"/>
    <w:rsid w:val="00132476"/>
    <w:rsid w:val="0013396C"/>
    <w:rsid w:val="00134568"/>
    <w:rsid w:val="001362C0"/>
    <w:rsid w:val="00137031"/>
    <w:rsid w:val="001423F9"/>
    <w:rsid w:val="001426F0"/>
    <w:rsid w:val="001428E5"/>
    <w:rsid w:val="00142A77"/>
    <w:rsid w:val="00142BDB"/>
    <w:rsid w:val="00145D5B"/>
    <w:rsid w:val="00146C1F"/>
    <w:rsid w:val="00147752"/>
    <w:rsid w:val="00150047"/>
    <w:rsid w:val="001506D9"/>
    <w:rsid w:val="00150813"/>
    <w:rsid w:val="00150848"/>
    <w:rsid w:val="0015256F"/>
    <w:rsid w:val="001530F0"/>
    <w:rsid w:val="00153FC6"/>
    <w:rsid w:val="00155939"/>
    <w:rsid w:val="00155CAA"/>
    <w:rsid w:val="00155F14"/>
    <w:rsid w:val="00156FA1"/>
    <w:rsid w:val="00157384"/>
    <w:rsid w:val="00157D45"/>
    <w:rsid w:val="00157E01"/>
    <w:rsid w:val="00160CCB"/>
    <w:rsid w:val="001617C0"/>
    <w:rsid w:val="00161911"/>
    <w:rsid w:val="0016205C"/>
    <w:rsid w:val="00163BAE"/>
    <w:rsid w:val="00163D46"/>
    <w:rsid w:val="0016462F"/>
    <w:rsid w:val="00166AD5"/>
    <w:rsid w:val="001672EC"/>
    <w:rsid w:val="00171B12"/>
    <w:rsid w:val="0017366B"/>
    <w:rsid w:val="00174DC7"/>
    <w:rsid w:val="00174DCA"/>
    <w:rsid w:val="00175B45"/>
    <w:rsid w:val="00176B8B"/>
    <w:rsid w:val="0017734C"/>
    <w:rsid w:val="001802E3"/>
    <w:rsid w:val="00180E38"/>
    <w:rsid w:val="00180EBC"/>
    <w:rsid w:val="00182889"/>
    <w:rsid w:val="001829FD"/>
    <w:rsid w:val="001858E9"/>
    <w:rsid w:val="001858FD"/>
    <w:rsid w:val="001859F9"/>
    <w:rsid w:val="00185D17"/>
    <w:rsid w:val="00186F0A"/>
    <w:rsid w:val="00187359"/>
    <w:rsid w:val="00187D64"/>
    <w:rsid w:val="00192322"/>
    <w:rsid w:val="00193515"/>
    <w:rsid w:val="00193544"/>
    <w:rsid w:val="00194C5B"/>
    <w:rsid w:val="00194EB1"/>
    <w:rsid w:val="0019505A"/>
    <w:rsid w:val="001A12CC"/>
    <w:rsid w:val="001A4BA1"/>
    <w:rsid w:val="001A7CCA"/>
    <w:rsid w:val="001A7F3A"/>
    <w:rsid w:val="001B07C8"/>
    <w:rsid w:val="001B0DAF"/>
    <w:rsid w:val="001B1610"/>
    <w:rsid w:val="001B4416"/>
    <w:rsid w:val="001B47B8"/>
    <w:rsid w:val="001B4EDD"/>
    <w:rsid w:val="001B5A38"/>
    <w:rsid w:val="001B5CA8"/>
    <w:rsid w:val="001B5E83"/>
    <w:rsid w:val="001B6336"/>
    <w:rsid w:val="001B687F"/>
    <w:rsid w:val="001B71AB"/>
    <w:rsid w:val="001B737E"/>
    <w:rsid w:val="001C0512"/>
    <w:rsid w:val="001C21A0"/>
    <w:rsid w:val="001C2ECE"/>
    <w:rsid w:val="001C2EFA"/>
    <w:rsid w:val="001C374E"/>
    <w:rsid w:val="001C3C09"/>
    <w:rsid w:val="001C4563"/>
    <w:rsid w:val="001C45C3"/>
    <w:rsid w:val="001C5591"/>
    <w:rsid w:val="001C5FB1"/>
    <w:rsid w:val="001C7434"/>
    <w:rsid w:val="001D12DE"/>
    <w:rsid w:val="001D1E86"/>
    <w:rsid w:val="001D25BE"/>
    <w:rsid w:val="001D4143"/>
    <w:rsid w:val="001D572A"/>
    <w:rsid w:val="001D7418"/>
    <w:rsid w:val="001E014E"/>
    <w:rsid w:val="001E121A"/>
    <w:rsid w:val="001E1634"/>
    <w:rsid w:val="001E2720"/>
    <w:rsid w:val="001E29B9"/>
    <w:rsid w:val="001E32D6"/>
    <w:rsid w:val="001E3313"/>
    <w:rsid w:val="001E3E21"/>
    <w:rsid w:val="001E59F1"/>
    <w:rsid w:val="001E6606"/>
    <w:rsid w:val="001E689E"/>
    <w:rsid w:val="001E6C15"/>
    <w:rsid w:val="001E7F35"/>
    <w:rsid w:val="001F0ADD"/>
    <w:rsid w:val="001F3823"/>
    <w:rsid w:val="001F4181"/>
    <w:rsid w:val="001F5DA0"/>
    <w:rsid w:val="001F6044"/>
    <w:rsid w:val="001F6695"/>
    <w:rsid w:val="001F756E"/>
    <w:rsid w:val="001F7E9D"/>
    <w:rsid w:val="0020265A"/>
    <w:rsid w:val="00202D3E"/>
    <w:rsid w:val="002040BD"/>
    <w:rsid w:val="00205D5C"/>
    <w:rsid w:val="0020637E"/>
    <w:rsid w:val="00206564"/>
    <w:rsid w:val="00207FB5"/>
    <w:rsid w:val="0021019F"/>
    <w:rsid w:val="00211520"/>
    <w:rsid w:val="002126D7"/>
    <w:rsid w:val="00213E8A"/>
    <w:rsid w:val="00215C70"/>
    <w:rsid w:val="00216EBC"/>
    <w:rsid w:val="002202AC"/>
    <w:rsid w:val="00220651"/>
    <w:rsid w:val="002242CE"/>
    <w:rsid w:val="0022470A"/>
    <w:rsid w:val="00225311"/>
    <w:rsid w:val="0022559D"/>
    <w:rsid w:val="00227853"/>
    <w:rsid w:val="002310F0"/>
    <w:rsid w:val="00231350"/>
    <w:rsid w:val="00231BA0"/>
    <w:rsid w:val="00231BC3"/>
    <w:rsid w:val="00232194"/>
    <w:rsid w:val="002322B5"/>
    <w:rsid w:val="002335E8"/>
    <w:rsid w:val="00234371"/>
    <w:rsid w:val="00234884"/>
    <w:rsid w:val="00234D9F"/>
    <w:rsid w:val="0023599C"/>
    <w:rsid w:val="0023602D"/>
    <w:rsid w:val="002366E4"/>
    <w:rsid w:val="00236CAE"/>
    <w:rsid w:val="00237489"/>
    <w:rsid w:val="002374BE"/>
    <w:rsid w:val="0023D31B"/>
    <w:rsid w:val="00240C50"/>
    <w:rsid w:val="00241338"/>
    <w:rsid w:val="00243641"/>
    <w:rsid w:val="00243BC4"/>
    <w:rsid w:val="002452BE"/>
    <w:rsid w:val="002455EC"/>
    <w:rsid w:val="00245E28"/>
    <w:rsid w:val="00246B0B"/>
    <w:rsid w:val="00247736"/>
    <w:rsid w:val="00247941"/>
    <w:rsid w:val="00250587"/>
    <w:rsid w:val="00251BA4"/>
    <w:rsid w:val="002527B3"/>
    <w:rsid w:val="002536F3"/>
    <w:rsid w:val="00253703"/>
    <w:rsid w:val="002542D1"/>
    <w:rsid w:val="002544BA"/>
    <w:rsid w:val="00254E89"/>
    <w:rsid w:val="0025561C"/>
    <w:rsid w:val="0025596E"/>
    <w:rsid w:val="00257B66"/>
    <w:rsid w:val="00260941"/>
    <w:rsid w:val="00260E4B"/>
    <w:rsid w:val="00261F42"/>
    <w:rsid w:val="00262D38"/>
    <w:rsid w:val="00263D0C"/>
    <w:rsid w:val="00263D7B"/>
    <w:rsid w:val="002648F2"/>
    <w:rsid w:val="0026569A"/>
    <w:rsid w:val="002658B2"/>
    <w:rsid w:val="00266755"/>
    <w:rsid w:val="00267965"/>
    <w:rsid w:val="00267ACE"/>
    <w:rsid w:val="002701FB"/>
    <w:rsid w:val="00270278"/>
    <w:rsid w:val="00270EB5"/>
    <w:rsid w:val="002711EA"/>
    <w:rsid w:val="002717BA"/>
    <w:rsid w:val="0027214B"/>
    <w:rsid w:val="00273B19"/>
    <w:rsid w:val="00273E40"/>
    <w:rsid w:val="002751E9"/>
    <w:rsid w:val="00275298"/>
    <w:rsid w:val="002753D2"/>
    <w:rsid w:val="002754DB"/>
    <w:rsid w:val="002756E0"/>
    <w:rsid w:val="00275CD8"/>
    <w:rsid w:val="0027627A"/>
    <w:rsid w:val="002777DE"/>
    <w:rsid w:val="00277CB6"/>
    <w:rsid w:val="00280734"/>
    <w:rsid w:val="00281223"/>
    <w:rsid w:val="00281C3E"/>
    <w:rsid w:val="00282E00"/>
    <w:rsid w:val="00283529"/>
    <w:rsid w:val="00283579"/>
    <w:rsid w:val="002838EF"/>
    <w:rsid w:val="00283FE4"/>
    <w:rsid w:val="0028477F"/>
    <w:rsid w:val="00284881"/>
    <w:rsid w:val="00284CCA"/>
    <w:rsid w:val="00285BB3"/>
    <w:rsid w:val="00287140"/>
    <w:rsid w:val="0029041E"/>
    <w:rsid w:val="00292DE9"/>
    <w:rsid w:val="00293F66"/>
    <w:rsid w:val="00294BAE"/>
    <w:rsid w:val="0029516C"/>
    <w:rsid w:val="0029549A"/>
    <w:rsid w:val="00296919"/>
    <w:rsid w:val="002A084A"/>
    <w:rsid w:val="002A1190"/>
    <w:rsid w:val="002A1B78"/>
    <w:rsid w:val="002A1DD3"/>
    <w:rsid w:val="002A2A5A"/>
    <w:rsid w:val="002A390C"/>
    <w:rsid w:val="002A47A9"/>
    <w:rsid w:val="002A57EB"/>
    <w:rsid w:val="002A5D7E"/>
    <w:rsid w:val="002A71C6"/>
    <w:rsid w:val="002A7222"/>
    <w:rsid w:val="002A786D"/>
    <w:rsid w:val="002A793E"/>
    <w:rsid w:val="002B0130"/>
    <w:rsid w:val="002B0629"/>
    <w:rsid w:val="002B4F43"/>
    <w:rsid w:val="002B5FEB"/>
    <w:rsid w:val="002B6018"/>
    <w:rsid w:val="002B64F6"/>
    <w:rsid w:val="002B6D34"/>
    <w:rsid w:val="002B77DF"/>
    <w:rsid w:val="002C034E"/>
    <w:rsid w:val="002C10F5"/>
    <w:rsid w:val="002C3120"/>
    <w:rsid w:val="002C3A54"/>
    <w:rsid w:val="002C4217"/>
    <w:rsid w:val="002C4FFE"/>
    <w:rsid w:val="002C576B"/>
    <w:rsid w:val="002C59DB"/>
    <w:rsid w:val="002C70A9"/>
    <w:rsid w:val="002C71F8"/>
    <w:rsid w:val="002C72B0"/>
    <w:rsid w:val="002C77B4"/>
    <w:rsid w:val="002D24C2"/>
    <w:rsid w:val="002D451A"/>
    <w:rsid w:val="002D45B8"/>
    <w:rsid w:val="002D488C"/>
    <w:rsid w:val="002D54F4"/>
    <w:rsid w:val="002D6919"/>
    <w:rsid w:val="002D7804"/>
    <w:rsid w:val="002E3759"/>
    <w:rsid w:val="002E5A59"/>
    <w:rsid w:val="002E773E"/>
    <w:rsid w:val="002E7F1A"/>
    <w:rsid w:val="002F15A5"/>
    <w:rsid w:val="002F16F3"/>
    <w:rsid w:val="002F1E08"/>
    <w:rsid w:val="002F1FA9"/>
    <w:rsid w:val="002F2557"/>
    <w:rsid w:val="002F518B"/>
    <w:rsid w:val="002F706A"/>
    <w:rsid w:val="0030080A"/>
    <w:rsid w:val="00300923"/>
    <w:rsid w:val="003021CE"/>
    <w:rsid w:val="00303489"/>
    <w:rsid w:val="0030380C"/>
    <w:rsid w:val="00305174"/>
    <w:rsid w:val="0030750C"/>
    <w:rsid w:val="003101FE"/>
    <w:rsid w:val="003125C0"/>
    <w:rsid w:val="003134A1"/>
    <w:rsid w:val="003136A9"/>
    <w:rsid w:val="003144B3"/>
    <w:rsid w:val="00314E1B"/>
    <w:rsid w:val="003159C5"/>
    <w:rsid w:val="00317B4F"/>
    <w:rsid w:val="003204EC"/>
    <w:rsid w:val="00320652"/>
    <w:rsid w:val="0032068C"/>
    <w:rsid w:val="003206A4"/>
    <w:rsid w:val="0032097D"/>
    <w:rsid w:val="00321C8A"/>
    <w:rsid w:val="00323968"/>
    <w:rsid w:val="003243FF"/>
    <w:rsid w:val="0032487C"/>
    <w:rsid w:val="003253D9"/>
    <w:rsid w:val="00325D57"/>
    <w:rsid w:val="00325D5F"/>
    <w:rsid w:val="003260E4"/>
    <w:rsid w:val="00327225"/>
    <w:rsid w:val="00327A32"/>
    <w:rsid w:val="003310EA"/>
    <w:rsid w:val="00332641"/>
    <w:rsid w:val="003330FE"/>
    <w:rsid w:val="00333BDD"/>
    <w:rsid w:val="00333F9E"/>
    <w:rsid w:val="00336C9C"/>
    <w:rsid w:val="00337CCF"/>
    <w:rsid w:val="00340698"/>
    <w:rsid w:val="00340B33"/>
    <w:rsid w:val="00342049"/>
    <w:rsid w:val="00343C27"/>
    <w:rsid w:val="00344478"/>
    <w:rsid w:val="00346102"/>
    <w:rsid w:val="00346A19"/>
    <w:rsid w:val="00350043"/>
    <w:rsid w:val="0035051A"/>
    <w:rsid w:val="00351279"/>
    <w:rsid w:val="003517E9"/>
    <w:rsid w:val="00352564"/>
    <w:rsid w:val="00356C2D"/>
    <w:rsid w:val="00357AC7"/>
    <w:rsid w:val="00357CB2"/>
    <w:rsid w:val="0036113B"/>
    <w:rsid w:val="003612BA"/>
    <w:rsid w:val="00361963"/>
    <w:rsid w:val="00362440"/>
    <w:rsid w:val="00362A5A"/>
    <w:rsid w:val="00362EA9"/>
    <w:rsid w:val="00364004"/>
    <w:rsid w:val="003662EB"/>
    <w:rsid w:val="00367400"/>
    <w:rsid w:val="00367BA7"/>
    <w:rsid w:val="00372337"/>
    <w:rsid w:val="00372521"/>
    <w:rsid w:val="003728CC"/>
    <w:rsid w:val="003732CF"/>
    <w:rsid w:val="0037398B"/>
    <w:rsid w:val="0037499C"/>
    <w:rsid w:val="003752A9"/>
    <w:rsid w:val="00375DE4"/>
    <w:rsid w:val="00377721"/>
    <w:rsid w:val="00377B18"/>
    <w:rsid w:val="00377B1D"/>
    <w:rsid w:val="003808FC"/>
    <w:rsid w:val="00383209"/>
    <w:rsid w:val="003838FF"/>
    <w:rsid w:val="003840DF"/>
    <w:rsid w:val="00385243"/>
    <w:rsid w:val="00385B75"/>
    <w:rsid w:val="0038670D"/>
    <w:rsid w:val="00394143"/>
    <w:rsid w:val="003952D1"/>
    <w:rsid w:val="003959CE"/>
    <w:rsid w:val="00396A60"/>
    <w:rsid w:val="00396E97"/>
    <w:rsid w:val="00397417"/>
    <w:rsid w:val="003A07BE"/>
    <w:rsid w:val="003A1FD1"/>
    <w:rsid w:val="003A3B4C"/>
    <w:rsid w:val="003A4116"/>
    <w:rsid w:val="003A5E18"/>
    <w:rsid w:val="003A7DBB"/>
    <w:rsid w:val="003B0153"/>
    <w:rsid w:val="003B0A0D"/>
    <w:rsid w:val="003B21CE"/>
    <w:rsid w:val="003B26E5"/>
    <w:rsid w:val="003B3089"/>
    <w:rsid w:val="003B34A1"/>
    <w:rsid w:val="003B3A4E"/>
    <w:rsid w:val="003B3FA2"/>
    <w:rsid w:val="003B4413"/>
    <w:rsid w:val="003B5753"/>
    <w:rsid w:val="003B6518"/>
    <w:rsid w:val="003B6D12"/>
    <w:rsid w:val="003C05C9"/>
    <w:rsid w:val="003C223B"/>
    <w:rsid w:val="003C2962"/>
    <w:rsid w:val="003C417B"/>
    <w:rsid w:val="003C4353"/>
    <w:rsid w:val="003C574B"/>
    <w:rsid w:val="003C5B58"/>
    <w:rsid w:val="003C5E33"/>
    <w:rsid w:val="003C64DB"/>
    <w:rsid w:val="003C6E1E"/>
    <w:rsid w:val="003C71DD"/>
    <w:rsid w:val="003C764F"/>
    <w:rsid w:val="003C7737"/>
    <w:rsid w:val="003C7C0C"/>
    <w:rsid w:val="003D100B"/>
    <w:rsid w:val="003D26EB"/>
    <w:rsid w:val="003D2C0D"/>
    <w:rsid w:val="003D33F4"/>
    <w:rsid w:val="003D6680"/>
    <w:rsid w:val="003D7BCA"/>
    <w:rsid w:val="003E0D65"/>
    <w:rsid w:val="003E125D"/>
    <w:rsid w:val="003E153D"/>
    <w:rsid w:val="003E1AC3"/>
    <w:rsid w:val="003E28FF"/>
    <w:rsid w:val="003E3B57"/>
    <w:rsid w:val="003E3D68"/>
    <w:rsid w:val="003E43F7"/>
    <w:rsid w:val="003E44DA"/>
    <w:rsid w:val="003E4F4D"/>
    <w:rsid w:val="003E518D"/>
    <w:rsid w:val="003E63C3"/>
    <w:rsid w:val="003E6B34"/>
    <w:rsid w:val="003E7701"/>
    <w:rsid w:val="003F1D1D"/>
    <w:rsid w:val="003F3835"/>
    <w:rsid w:val="003F3CD5"/>
    <w:rsid w:val="003F411F"/>
    <w:rsid w:val="003F535A"/>
    <w:rsid w:val="004011D4"/>
    <w:rsid w:val="00401962"/>
    <w:rsid w:val="00405683"/>
    <w:rsid w:val="00405C88"/>
    <w:rsid w:val="004061A5"/>
    <w:rsid w:val="00406412"/>
    <w:rsid w:val="00410287"/>
    <w:rsid w:val="004103B9"/>
    <w:rsid w:val="00410CB0"/>
    <w:rsid w:val="00410E20"/>
    <w:rsid w:val="00411A2F"/>
    <w:rsid w:val="00412177"/>
    <w:rsid w:val="00412E9A"/>
    <w:rsid w:val="0041388C"/>
    <w:rsid w:val="0041404D"/>
    <w:rsid w:val="004148C0"/>
    <w:rsid w:val="004159E4"/>
    <w:rsid w:val="00415D8D"/>
    <w:rsid w:val="00416EBB"/>
    <w:rsid w:val="00417D0C"/>
    <w:rsid w:val="00420170"/>
    <w:rsid w:val="004205C5"/>
    <w:rsid w:val="00420863"/>
    <w:rsid w:val="00420EEF"/>
    <w:rsid w:val="00420F98"/>
    <w:rsid w:val="00421CFB"/>
    <w:rsid w:val="00421D0D"/>
    <w:rsid w:val="004227D6"/>
    <w:rsid w:val="00425232"/>
    <w:rsid w:val="0042615F"/>
    <w:rsid w:val="0043094B"/>
    <w:rsid w:val="00430C06"/>
    <w:rsid w:val="004324B6"/>
    <w:rsid w:val="004326FA"/>
    <w:rsid w:val="004331AA"/>
    <w:rsid w:val="00434E55"/>
    <w:rsid w:val="00435121"/>
    <w:rsid w:val="00435BC8"/>
    <w:rsid w:val="00435DD0"/>
    <w:rsid w:val="00435E35"/>
    <w:rsid w:val="00436445"/>
    <w:rsid w:val="004367E3"/>
    <w:rsid w:val="00436C8D"/>
    <w:rsid w:val="00436CFC"/>
    <w:rsid w:val="00436E8D"/>
    <w:rsid w:val="0043759B"/>
    <w:rsid w:val="00437B31"/>
    <w:rsid w:val="00440803"/>
    <w:rsid w:val="00440A74"/>
    <w:rsid w:val="00440C5B"/>
    <w:rsid w:val="00440EE2"/>
    <w:rsid w:val="00441054"/>
    <w:rsid w:val="004411B9"/>
    <w:rsid w:val="004414C7"/>
    <w:rsid w:val="0044275F"/>
    <w:rsid w:val="00443447"/>
    <w:rsid w:val="00443452"/>
    <w:rsid w:val="0044394D"/>
    <w:rsid w:val="00443DD8"/>
    <w:rsid w:val="0044448C"/>
    <w:rsid w:val="00445E1B"/>
    <w:rsid w:val="004463CF"/>
    <w:rsid w:val="00446461"/>
    <w:rsid w:val="00446FAE"/>
    <w:rsid w:val="004526A0"/>
    <w:rsid w:val="00452783"/>
    <w:rsid w:val="00453FE0"/>
    <w:rsid w:val="00454526"/>
    <w:rsid w:val="00455EA3"/>
    <w:rsid w:val="004562B4"/>
    <w:rsid w:val="0045673C"/>
    <w:rsid w:val="00456CC2"/>
    <w:rsid w:val="00457A32"/>
    <w:rsid w:val="004604EB"/>
    <w:rsid w:val="00461071"/>
    <w:rsid w:val="0046167E"/>
    <w:rsid w:val="0046179F"/>
    <w:rsid w:val="004642DF"/>
    <w:rsid w:val="0046688A"/>
    <w:rsid w:val="00466EA3"/>
    <w:rsid w:val="00471592"/>
    <w:rsid w:val="004725D5"/>
    <w:rsid w:val="00473683"/>
    <w:rsid w:val="00475E30"/>
    <w:rsid w:val="00476547"/>
    <w:rsid w:val="00481297"/>
    <w:rsid w:val="00481AA7"/>
    <w:rsid w:val="00481D8D"/>
    <w:rsid w:val="00483369"/>
    <w:rsid w:val="00484986"/>
    <w:rsid w:val="004849CC"/>
    <w:rsid w:val="0048620D"/>
    <w:rsid w:val="00490109"/>
    <w:rsid w:val="004905D8"/>
    <w:rsid w:val="00490B61"/>
    <w:rsid w:val="00491F64"/>
    <w:rsid w:val="0049207B"/>
    <w:rsid w:val="00492CD5"/>
    <w:rsid w:val="004930B1"/>
    <w:rsid w:val="00494C1B"/>
    <w:rsid w:val="00495C17"/>
    <w:rsid w:val="0049627A"/>
    <w:rsid w:val="00496874"/>
    <w:rsid w:val="00496EF0"/>
    <w:rsid w:val="00497803"/>
    <w:rsid w:val="004A09AA"/>
    <w:rsid w:val="004A26B1"/>
    <w:rsid w:val="004A3F2C"/>
    <w:rsid w:val="004A4AA0"/>
    <w:rsid w:val="004A57C4"/>
    <w:rsid w:val="004A5D19"/>
    <w:rsid w:val="004A61D0"/>
    <w:rsid w:val="004A633B"/>
    <w:rsid w:val="004A76FB"/>
    <w:rsid w:val="004B04A9"/>
    <w:rsid w:val="004B0D23"/>
    <w:rsid w:val="004B1C24"/>
    <w:rsid w:val="004B2570"/>
    <w:rsid w:val="004B4ED9"/>
    <w:rsid w:val="004B5CFB"/>
    <w:rsid w:val="004C025F"/>
    <w:rsid w:val="004C22BF"/>
    <w:rsid w:val="004C2E45"/>
    <w:rsid w:val="004C35DE"/>
    <w:rsid w:val="004C36CE"/>
    <w:rsid w:val="004C3A27"/>
    <w:rsid w:val="004C3F44"/>
    <w:rsid w:val="004C3FF1"/>
    <w:rsid w:val="004C458B"/>
    <w:rsid w:val="004C4B6A"/>
    <w:rsid w:val="004C50EB"/>
    <w:rsid w:val="004C51D8"/>
    <w:rsid w:val="004C561D"/>
    <w:rsid w:val="004C7A9D"/>
    <w:rsid w:val="004C7B25"/>
    <w:rsid w:val="004D06E4"/>
    <w:rsid w:val="004D1BBA"/>
    <w:rsid w:val="004D1EC8"/>
    <w:rsid w:val="004D3819"/>
    <w:rsid w:val="004D472F"/>
    <w:rsid w:val="004D5B6D"/>
    <w:rsid w:val="004D6691"/>
    <w:rsid w:val="004D7179"/>
    <w:rsid w:val="004D740F"/>
    <w:rsid w:val="004D74FD"/>
    <w:rsid w:val="004E0209"/>
    <w:rsid w:val="004E05BA"/>
    <w:rsid w:val="004E1699"/>
    <w:rsid w:val="004E197D"/>
    <w:rsid w:val="004E1B8F"/>
    <w:rsid w:val="004E2375"/>
    <w:rsid w:val="004E29B5"/>
    <w:rsid w:val="004E382C"/>
    <w:rsid w:val="004E3926"/>
    <w:rsid w:val="004E396F"/>
    <w:rsid w:val="004E413C"/>
    <w:rsid w:val="004E4B50"/>
    <w:rsid w:val="004E554D"/>
    <w:rsid w:val="004E6F01"/>
    <w:rsid w:val="004F086E"/>
    <w:rsid w:val="004F1022"/>
    <w:rsid w:val="004F40DB"/>
    <w:rsid w:val="004F525B"/>
    <w:rsid w:val="004F6296"/>
    <w:rsid w:val="004F63EA"/>
    <w:rsid w:val="004F6935"/>
    <w:rsid w:val="004F785F"/>
    <w:rsid w:val="0050198F"/>
    <w:rsid w:val="00502A19"/>
    <w:rsid w:val="00502BDA"/>
    <w:rsid w:val="005037B7"/>
    <w:rsid w:val="005045E1"/>
    <w:rsid w:val="0050517F"/>
    <w:rsid w:val="00505C02"/>
    <w:rsid w:val="00507930"/>
    <w:rsid w:val="00511946"/>
    <w:rsid w:val="00514285"/>
    <w:rsid w:val="00516259"/>
    <w:rsid w:val="00521172"/>
    <w:rsid w:val="00521704"/>
    <w:rsid w:val="005239E8"/>
    <w:rsid w:val="0052607B"/>
    <w:rsid w:val="00526B63"/>
    <w:rsid w:val="00532605"/>
    <w:rsid w:val="0053327F"/>
    <w:rsid w:val="00533349"/>
    <w:rsid w:val="005340DB"/>
    <w:rsid w:val="005344DC"/>
    <w:rsid w:val="00534711"/>
    <w:rsid w:val="00534EA7"/>
    <w:rsid w:val="0053663C"/>
    <w:rsid w:val="0053738D"/>
    <w:rsid w:val="00537E9B"/>
    <w:rsid w:val="00540181"/>
    <w:rsid w:val="00540674"/>
    <w:rsid w:val="005411BF"/>
    <w:rsid w:val="0054122B"/>
    <w:rsid w:val="00543BD0"/>
    <w:rsid w:val="0054467D"/>
    <w:rsid w:val="00546444"/>
    <w:rsid w:val="005466C8"/>
    <w:rsid w:val="0055014C"/>
    <w:rsid w:val="00550313"/>
    <w:rsid w:val="00553229"/>
    <w:rsid w:val="005554DE"/>
    <w:rsid w:val="005565C8"/>
    <w:rsid w:val="00560238"/>
    <w:rsid w:val="0056066E"/>
    <w:rsid w:val="0056081A"/>
    <w:rsid w:val="00560D8D"/>
    <w:rsid w:val="005614D8"/>
    <w:rsid w:val="00564F87"/>
    <w:rsid w:val="0056513A"/>
    <w:rsid w:val="00565932"/>
    <w:rsid w:val="00565A10"/>
    <w:rsid w:val="00566285"/>
    <w:rsid w:val="00566893"/>
    <w:rsid w:val="0056724A"/>
    <w:rsid w:val="0057012F"/>
    <w:rsid w:val="00571FD5"/>
    <w:rsid w:val="005726F6"/>
    <w:rsid w:val="00572F40"/>
    <w:rsid w:val="00573145"/>
    <w:rsid w:val="005737F4"/>
    <w:rsid w:val="005743BC"/>
    <w:rsid w:val="00574F9C"/>
    <w:rsid w:val="00575278"/>
    <w:rsid w:val="0057634F"/>
    <w:rsid w:val="00577137"/>
    <w:rsid w:val="0058000C"/>
    <w:rsid w:val="00580156"/>
    <w:rsid w:val="005806FC"/>
    <w:rsid w:val="0058146E"/>
    <w:rsid w:val="00581A96"/>
    <w:rsid w:val="00581E44"/>
    <w:rsid w:val="00584BA9"/>
    <w:rsid w:val="00584ED9"/>
    <w:rsid w:val="005856DB"/>
    <w:rsid w:val="00585A84"/>
    <w:rsid w:val="00586766"/>
    <w:rsid w:val="00587D75"/>
    <w:rsid w:val="005900C7"/>
    <w:rsid w:val="0059047A"/>
    <w:rsid w:val="00590BF2"/>
    <w:rsid w:val="00591571"/>
    <w:rsid w:val="00591C86"/>
    <w:rsid w:val="00593560"/>
    <w:rsid w:val="005937D5"/>
    <w:rsid w:val="0059393E"/>
    <w:rsid w:val="005940B4"/>
    <w:rsid w:val="00594C27"/>
    <w:rsid w:val="00595667"/>
    <w:rsid w:val="005963D3"/>
    <w:rsid w:val="005963EE"/>
    <w:rsid w:val="005A0ED5"/>
    <w:rsid w:val="005A0F2F"/>
    <w:rsid w:val="005A15F9"/>
    <w:rsid w:val="005A26D4"/>
    <w:rsid w:val="005A2777"/>
    <w:rsid w:val="005A2EED"/>
    <w:rsid w:val="005A32FB"/>
    <w:rsid w:val="005A34A2"/>
    <w:rsid w:val="005A4854"/>
    <w:rsid w:val="005A5A33"/>
    <w:rsid w:val="005A5C1A"/>
    <w:rsid w:val="005A6070"/>
    <w:rsid w:val="005A79A3"/>
    <w:rsid w:val="005A7D4B"/>
    <w:rsid w:val="005B04C5"/>
    <w:rsid w:val="005B0714"/>
    <w:rsid w:val="005B12ED"/>
    <w:rsid w:val="005B2CF6"/>
    <w:rsid w:val="005B2E2C"/>
    <w:rsid w:val="005B4482"/>
    <w:rsid w:val="005B4CEF"/>
    <w:rsid w:val="005B6EA8"/>
    <w:rsid w:val="005B7D8B"/>
    <w:rsid w:val="005C06FD"/>
    <w:rsid w:val="005C0D19"/>
    <w:rsid w:val="005C1B37"/>
    <w:rsid w:val="005C2265"/>
    <w:rsid w:val="005C2406"/>
    <w:rsid w:val="005C2550"/>
    <w:rsid w:val="005C2DF2"/>
    <w:rsid w:val="005C2F51"/>
    <w:rsid w:val="005C4D15"/>
    <w:rsid w:val="005C4D54"/>
    <w:rsid w:val="005C4D7A"/>
    <w:rsid w:val="005C5365"/>
    <w:rsid w:val="005C5A86"/>
    <w:rsid w:val="005C5C11"/>
    <w:rsid w:val="005C7162"/>
    <w:rsid w:val="005C7E23"/>
    <w:rsid w:val="005D00ED"/>
    <w:rsid w:val="005D0FC0"/>
    <w:rsid w:val="005D338F"/>
    <w:rsid w:val="005D52F2"/>
    <w:rsid w:val="005D5570"/>
    <w:rsid w:val="005D5F1F"/>
    <w:rsid w:val="005E278F"/>
    <w:rsid w:val="005E287D"/>
    <w:rsid w:val="005E3821"/>
    <w:rsid w:val="005E4EA3"/>
    <w:rsid w:val="005E5736"/>
    <w:rsid w:val="005E61F5"/>
    <w:rsid w:val="005E71C5"/>
    <w:rsid w:val="005E7A5C"/>
    <w:rsid w:val="005F17E2"/>
    <w:rsid w:val="005F2CC1"/>
    <w:rsid w:val="005F2DD3"/>
    <w:rsid w:val="005F400A"/>
    <w:rsid w:val="005F524C"/>
    <w:rsid w:val="005F57FB"/>
    <w:rsid w:val="005F5CDA"/>
    <w:rsid w:val="005F6B54"/>
    <w:rsid w:val="005F6F07"/>
    <w:rsid w:val="00600917"/>
    <w:rsid w:val="00601C53"/>
    <w:rsid w:val="00603833"/>
    <w:rsid w:val="00603F6D"/>
    <w:rsid w:val="00604604"/>
    <w:rsid w:val="00604997"/>
    <w:rsid w:val="00605B84"/>
    <w:rsid w:val="00606391"/>
    <w:rsid w:val="006072B1"/>
    <w:rsid w:val="00607554"/>
    <w:rsid w:val="00611BF0"/>
    <w:rsid w:val="00612EB7"/>
    <w:rsid w:val="006147EA"/>
    <w:rsid w:val="00615207"/>
    <w:rsid w:val="00615BA3"/>
    <w:rsid w:val="0061618B"/>
    <w:rsid w:val="006171D7"/>
    <w:rsid w:val="00617D06"/>
    <w:rsid w:val="0062078F"/>
    <w:rsid w:val="00621C2D"/>
    <w:rsid w:val="00623049"/>
    <w:rsid w:val="00624C3A"/>
    <w:rsid w:val="00627851"/>
    <w:rsid w:val="00630030"/>
    <w:rsid w:val="0063004A"/>
    <w:rsid w:val="006307C6"/>
    <w:rsid w:val="00631E12"/>
    <w:rsid w:val="00632305"/>
    <w:rsid w:val="006354B9"/>
    <w:rsid w:val="00635627"/>
    <w:rsid w:val="00635912"/>
    <w:rsid w:val="00635F01"/>
    <w:rsid w:val="00636605"/>
    <w:rsid w:val="00636AE8"/>
    <w:rsid w:val="00637C6D"/>
    <w:rsid w:val="00641672"/>
    <w:rsid w:val="006438AF"/>
    <w:rsid w:val="00643B0F"/>
    <w:rsid w:val="00643DBF"/>
    <w:rsid w:val="0064567E"/>
    <w:rsid w:val="006456E7"/>
    <w:rsid w:val="00645ACA"/>
    <w:rsid w:val="00647215"/>
    <w:rsid w:val="006473E7"/>
    <w:rsid w:val="0064779A"/>
    <w:rsid w:val="0065063C"/>
    <w:rsid w:val="0065088E"/>
    <w:rsid w:val="006515B2"/>
    <w:rsid w:val="006525B2"/>
    <w:rsid w:val="00653FE8"/>
    <w:rsid w:val="00655D11"/>
    <w:rsid w:val="006563BF"/>
    <w:rsid w:val="00656B46"/>
    <w:rsid w:val="006577FD"/>
    <w:rsid w:val="0066265C"/>
    <w:rsid w:val="00662C48"/>
    <w:rsid w:val="00663CA0"/>
    <w:rsid w:val="00663E83"/>
    <w:rsid w:val="006640DC"/>
    <w:rsid w:val="006643E4"/>
    <w:rsid w:val="00664F21"/>
    <w:rsid w:val="00666B75"/>
    <w:rsid w:val="006673A3"/>
    <w:rsid w:val="00671DD5"/>
    <w:rsid w:val="00673208"/>
    <w:rsid w:val="00673CB9"/>
    <w:rsid w:val="00674766"/>
    <w:rsid w:val="00675479"/>
    <w:rsid w:val="00675638"/>
    <w:rsid w:val="00676117"/>
    <w:rsid w:val="006801ED"/>
    <w:rsid w:val="006805ED"/>
    <w:rsid w:val="00680FD9"/>
    <w:rsid w:val="00680FDC"/>
    <w:rsid w:val="0068224D"/>
    <w:rsid w:val="0068548D"/>
    <w:rsid w:val="006859CC"/>
    <w:rsid w:val="00687665"/>
    <w:rsid w:val="00690D56"/>
    <w:rsid w:val="00691478"/>
    <w:rsid w:val="006930B8"/>
    <w:rsid w:val="00693CC2"/>
    <w:rsid w:val="006940E4"/>
    <w:rsid w:val="00696D89"/>
    <w:rsid w:val="006A03C9"/>
    <w:rsid w:val="006A1204"/>
    <w:rsid w:val="006A153E"/>
    <w:rsid w:val="006A24F3"/>
    <w:rsid w:val="006A50B8"/>
    <w:rsid w:val="006A5BBD"/>
    <w:rsid w:val="006A5F2D"/>
    <w:rsid w:val="006A6437"/>
    <w:rsid w:val="006A65A9"/>
    <w:rsid w:val="006A66B8"/>
    <w:rsid w:val="006B0263"/>
    <w:rsid w:val="006B0363"/>
    <w:rsid w:val="006B0C28"/>
    <w:rsid w:val="006B0F32"/>
    <w:rsid w:val="006B1152"/>
    <w:rsid w:val="006B1498"/>
    <w:rsid w:val="006B1739"/>
    <w:rsid w:val="006B1B98"/>
    <w:rsid w:val="006B2827"/>
    <w:rsid w:val="006B2BFF"/>
    <w:rsid w:val="006B3217"/>
    <w:rsid w:val="006B3795"/>
    <w:rsid w:val="006B5150"/>
    <w:rsid w:val="006B5C59"/>
    <w:rsid w:val="006B6299"/>
    <w:rsid w:val="006B7B8E"/>
    <w:rsid w:val="006C0AE6"/>
    <w:rsid w:val="006C1411"/>
    <w:rsid w:val="006C27F3"/>
    <w:rsid w:val="006C4A89"/>
    <w:rsid w:val="006C60E5"/>
    <w:rsid w:val="006C62B9"/>
    <w:rsid w:val="006C7EB6"/>
    <w:rsid w:val="006D02A7"/>
    <w:rsid w:val="006D0314"/>
    <w:rsid w:val="006D0CF0"/>
    <w:rsid w:val="006D18A5"/>
    <w:rsid w:val="006D1D13"/>
    <w:rsid w:val="006D2270"/>
    <w:rsid w:val="006D3475"/>
    <w:rsid w:val="006D3B83"/>
    <w:rsid w:val="006D402A"/>
    <w:rsid w:val="006D4DCE"/>
    <w:rsid w:val="006D5539"/>
    <w:rsid w:val="006D5594"/>
    <w:rsid w:val="006D7263"/>
    <w:rsid w:val="006E026A"/>
    <w:rsid w:val="006E0E9F"/>
    <w:rsid w:val="006E1852"/>
    <w:rsid w:val="006E35CA"/>
    <w:rsid w:val="006E4409"/>
    <w:rsid w:val="006E49F8"/>
    <w:rsid w:val="006E671E"/>
    <w:rsid w:val="006E6773"/>
    <w:rsid w:val="006E68EA"/>
    <w:rsid w:val="006E7157"/>
    <w:rsid w:val="006E7784"/>
    <w:rsid w:val="006F0111"/>
    <w:rsid w:val="006F06A8"/>
    <w:rsid w:val="006F13B5"/>
    <w:rsid w:val="006F1B07"/>
    <w:rsid w:val="006F25B4"/>
    <w:rsid w:val="006F3462"/>
    <w:rsid w:val="006F400C"/>
    <w:rsid w:val="006F42DD"/>
    <w:rsid w:val="006F471D"/>
    <w:rsid w:val="006F4C93"/>
    <w:rsid w:val="006F4FD3"/>
    <w:rsid w:val="00700350"/>
    <w:rsid w:val="00700569"/>
    <w:rsid w:val="007006CB"/>
    <w:rsid w:val="00700AF8"/>
    <w:rsid w:val="0070117D"/>
    <w:rsid w:val="007012EE"/>
    <w:rsid w:val="007017D5"/>
    <w:rsid w:val="0070196F"/>
    <w:rsid w:val="00702FAE"/>
    <w:rsid w:val="00704EF8"/>
    <w:rsid w:val="0070514E"/>
    <w:rsid w:val="0070E90C"/>
    <w:rsid w:val="00712953"/>
    <w:rsid w:val="007133A7"/>
    <w:rsid w:val="0071364D"/>
    <w:rsid w:val="007142C6"/>
    <w:rsid w:val="0071578E"/>
    <w:rsid w:val="00715870"/>
    <w:rsid w:val="00715CED"/>
    <w:rsid w:val="00716DB3"/>
    <w:rsid w:val="00720216"/>
    <w:rsid w:val="00720482"/>
    <w:rsid w:val="00720BC2"/>
    <w:rsid w:val="0072111D"/>
    <w:rsid w:val="00721B97"/>
    <w:rsid w:val="0072341C"/>
    <w:rsid w:val="007237A3"/>
    <w:rsid w:val="00723B6A"/>
    <w:rsid w:val="00723D99"/>
    <w:rsid w:val="00724258"/>
    <w:rsid w:val="00725263"/>
    <w:rsid w:val="007253B1"/>
    <w:rsid w:val="00725B34"/>
    <w:rsid w:val="00727C89"/>
    <w:rsid w:val="00727D06"/>
    <w:rsid w:val="007306B6"/>
    <w:rsid w:val="007308A8"/>
    <w:rsid w:val="00730D43"/>
    <w:rsid w:val="00731087"/>
    <w:rsid w:val="00731701"/>
    <w:rsid w:val="007318F1"/>
    <w:rsid w:val="00733653"/>
    <w:rsid w:val="007338E4"/>
    <w:rsid w:val="00735339"/>
    <w:rsid w:val="00740CF5"/>
    <w:rsid w:val="007433B5"/>
    <w:rsid w:val="00750516"/>
    <w:rsid w:val="007509FA"/>
    <w:rsid w:val="00751ABD"/>
    <w:rsid w:val="00751CCC"/>
    <w:rsid w:val="00751FD9"/>
    <w:rsid w:val="00752D24"/>
    <w:rsid w:val="00752F8A"/>
    <w:rsid w:val="0075395F"/>
    <w:rsid w:val="00754830"/>
    <w:rsid w:val="00754BE6"/>
    <w:rsid w:val="00755955"/>
    <w:rsid w:val="0075601A"/>
    <w:rsid w:val="00756E65"/>
    <w:rsid w:val="00760A52"/>
    <w:rsid w:val="00760A55"/>
    <w:rsid w:val="00764A7B"/>
    <w:rsid w:val="007652BC"/>
    <w:rsid w:val="0076532E"/>
    <w:rsid w:val="0076729E"/>
    <w:rsid w:val="00767368"/>
    <w:rsid w:val="00770E2F"/>
    <w:rsid w:val="007712B4"/>
    <w:rsid w:val="00771C3E"/>
    <w:rsid w:val="00771F70"/>
    <w:rsid w:val="00772F99"/>
    <w:rsid w:val="00773189"/>
    <w:rsid w:val="007736B9"/>
    <w:rsid w:val="00773A5A"/>
    <w:rsid w:val="0077608C"/>
    <w:rsid w:val="0077660D"/>
    <w:rsid w:val="00777095"/>
    <w:rsid w:val="007773F1"/>
    <w:rsid w:val="007804B3"/>
    <w:rsid w:val="007808A9"/>
    <w:rsid w:val="00780D21"/>
    <w:rsid w:val="007816F4"/>
    <w:rsid w:val="00781ACD"/>
    <w:rsid w:val="00782449"/>
    <w:rsid w:val="007829A0"/>
    <w:rsid w:val="00782C46"/>
    <w:rsid w:val="00784DBF"/>
    <w:rsid w:val="00785894"/>
    <w:rsid w:val="00786314"/>
    <w:rsid w:val="00786501"/>
    <w:rsid w:val="00787B9B"/>
    <w:rsid w:val="007923FC"/>
    <w:rsid w:val="00792669"/>
    <w:rsid w:val="0079434E"/>
    <w:rsid w:val="0079435B"/>
    <w:rsid w:val="007945C9"/>
    <w:rsid w:val="007945D9"/>
    <w:rsid w:val="007946CC"/>
    <w:rsid w:val="00796BF9"/>
    <w:rsid w:val="00797381"/>
    <w:rsid w:val="007A06CE"/>
    <w:rsid w:val="007A0F39"/>
    <w:rsid w:val="007A2280"/>
    <w:rsid w:val="007A2341"/>
    <w:rsid w:val="007A3C8F"/>
    <w:rsid w:val="007A4B26"/>
    <w:rsid w:val="007A5606"/>
    <w:rsid w:val="007A5DD9"/>
    <w:rsid w:val="007A70FC"/>
    <w:rsid w:val="007A75DE"/>
    <w:rsid w:val="007A7965"/>
    <w:rsid w:val="007B0676"/>
    <w:rsid w:val="007B0D4C"/>
    <w:rsid w:val="007B1967"/>
    <w:rsid w:val="007B3579"/>
    <w:rsid w:val="007B4700"/>
    <w:rsid w:val="007B59C9"/>
    <w:rsid w:val="007B693B"/>
    <w:rsid w:val="007B697E"/>
    <w:rsid w:val="007B69DA"/>
    <w:rsid w:val="007B7413"/>
    <w:rsid w:val="007C109F"/>
    <w:rsid w:val="007C1C52"/>
    <w:rsid w:val="007C2271"/>
    <w:rsid w:val="007C26FE"/>
    <w:rsid w:val="007C3EA8"/>
    <w:rsid w:val="007C42B2"/>
    <w:rsid w:val="007C6D50"/>
    <w:rsid w:val="007C6F84"/>
    <w:rsid w:val="007C7375"/>
    <w:rsid w:val="007D0BCA"/>
    <w:rsid w:val="007D1322"/>
    <w:rsid w:val="007D1387"/>
    <w:rsid w:val="007D19F5"/>
    <w:rsid w:val="007D1DF8"/>
    <w:rsid w:val="007D3E99"/>
    <w:rsid w:val="007D41B3"/>
    <w:rsid w:val="007D4436"/>
    <w:rsid w:val="007D51EF"/>
    <w:rsid w:val="007D656D"/>
    <w:rsid w:val="007D6C51"/>
    <w:rsid w:val="007E0835"/>
    <w:rsid w:val="007E136D"/>
    <w:rsid w:val="007E1EFF"/>
    <w:rsid w:val="007E2025"/>
    <w:rsid w:val="007E2172"/>
    <w:rsid w:val="007E21AE"/>
    <w:rsid w:val="007E3B59"/>
    <w:rsid w:val="007E7971"/>
    <w:rsid w:val="007F2C39"/>
    <w:rsid w:val="007F2F0E"/>
    <w:rsid w:val="007F3975"/>
    <w:rsid w:val="007F3B20"/>
    <w:rsid w:val="007F45A7"/>
    <w:rsid w:val="007F4D48"/>
    <w:rsid w:val="007F4E63"/>
    <w:rsid w:val="007F59A8"/>
    <w:rsid w:val="008005F9"/>
    <w:rsid w:val="00801710"/>
    <w:rsid w:val="0080279F"/>
    <w:rsid w:val="00803A2A"/>
    <w:rsid w:val="00805614"/>
    <w:rsid w:val="0080562A"/>
    <w:rsid w:val="008059D0"/>
    <w:rsid w:val="00806298"/>
    <w:rsid w:val="0080692C"/>
    <w:rsid w:val="00807DBD"/>
    <w:rsid w:val="008109F2"/>
    <w:rsid w:val="00813112"/>
    <w:rsid w:val="00813A9D"/>
    <w:rsid w:val="008141A8"/>
    <w:rsid w:val="00814547"/>
    <w:rsid w:val="00815181"/>
    <w:rsid w:val="0081567B"/>
    <w:rsid w:val="00817243"/>
    <w:rsid w:val="00825D30"/>
    <w:rsid w:val="0082725A"/>
    <w:rsid w:val="00827643"/>
    <w:rsid w:val="00827A17"/>
    <w:rsid w:val="00831001"/>
    <w:rsid w:val="00831C94"/>
    <w:rsid w:val="00832784"/>
    <w:rsid w:val="00833407"/>
    <w:rsid w:val="00833642"/>
    <w:rsid w:val="008339CF"/>
    <w:rsid w:val="00833FDA"/>
    <w:rsid w:val="00835B41"/>
    <w:rsid w:val="00836521"/>
    <w:rsid w:val="00836D59"/>
    <w:rsid w:val="00836D9C"/>
    <w:rsid w:val="00841447"/>
    <w:rsid w:val="00841C16"/>
    <w:rsid w:val="00842171"/>
    <w:rsid w:val="00842572"/>
    <w:rsid w:val="00842A3A"/>
    <w:rsid w:val="00842BE7"/>
    <w:rsid w:val="00843AE5"/>
    <w:rsid w:val="00844F7A"/>
    <w:rsid w:val="00846285"/>
    <w:rsid w:val="00847414"/>
    <w:rsid w:val="00850B16"/>
    <w:rsid w:val="00851750"/>
    <w:rsid w:val="00852AF8"/>
    <w:rsid w:val="00855128"/>
    <w:rsid w:val="0085528E"/>
    <w:rsid w:val="0085F0A8"/>
    <w:rsid w:val="008618EE"/>
    <w:rsid w:val="00862053"/>
    <w:rsid w:val="00862C6F"/>
    <w:rsid w:val="00863A13"/>
    <w:rsid w:val="00863BEC"/>
    <w:rsid w:val="008654BC"/>
    <w:rsid w:val="00865659"/>
    <w:rsid w:val="00870A54"/>
    <w:rsid w:val="008738D6"/>
    <w:rsid w:val="00874F29"/>
    <w:rsid w:val="0087547F"/>
    <w:rsid w:val="00875EB0"/>
    <w:rsid w:val="008805F6"/>
    <w:rsid w:val="00881D32"/>
    <w:rsid w:val="00882D63"/>
    <w:rsid w:val="00884187"/>
    <w:rsid w:val="008855C6"/>
    <w:rsid w:val="0088574E"/>
    <w:rsid w:val="00885AE0"/>
    <w:rsid w:val="0088664D"/>
    <w:rsid w:val="00886A17"/>
    <w:rsid w:val="00887554"/>
    <w:rsid w:val="00887974"/>
    <w:rsid w:val="00890CE0"/>
    <w:rsid w:val="00891E12"/>
    <w:rsid w:val="0089204A"/>
    <w:rsid w:val="00892B0D"/>
    <w:rsid w:val="008933B7"/>
    <w:rsid w:val="0089355A"/>
    <w:rsid w:val="00894D80"/>
    <w:rsid w:val="00895687"/>
    <w:rsid w:val="00895692"/>
    <w:rsid w:val="008958ED"/>
    <w:rsid w:val="00895F8C"/>
    <w:rsid w:val="0089607F"/>
    <w:rsid w:val="0089640E"/>
    <w:rsid w:val="00897995"/>
    <w:rsid w:val="008A081A"/>
    <w:rsid w:val="008A0E17"/>
    <w:rsid w:val="008A19A1"/>
    <w:rsid w:val="008A1C64"/>
    <w:rsid w:val="008A2AD0"/>
    <w:rsid w:val="008A31AF"/>
    <w:rsid w:val="008A42C4"/>
    <w:rsid w:val="008A4849"/>
    <w:rsid w:val="008A4BA7"/>
    <w:rsid w:val="008A77B7"/>
    <w:rsid w:val="008A7AF1"/>
    <w:rsid w:val="008A7CC1"/>
    <w:rsid w:val="008B04E2"/>
    <w:rsid w:val="008B1073"/>
    <w:rsid w:val="008B11A1"/>
    <w:rsid w:val="008B3A58"/>
    <w:rsid w:val="008B5044"/>
    <w:rsid w:val="008B63B9"/>
    <w:rsid w:val="008B6A00"/>
    <w:rsid w:val="008C1132"/>
    <w:rsid w:val="008C1395"/>
    <w:rsid w:val="008C18F7"/>
    <w:rsid w:val="008C4B6B"/>
    <w:rsid w:val="008C6152"/>
    <w:rsid w:val="008C6454"/>
    <w:rsid w:val="008C7DD1"/>
    <w:rsid w:val="008D02CB"/>
    <w:rsid w:val="008D0AEE"/>
    <w:rsid w:val="008D154D"/>
    <w:rsid w:val="008D20FF"/>
    <w:rsid w:val="008D227D"/>
    <w:rsid w:val="008D3145"/>
    <w:rsid w:val="008D3308"/>
    <w:rsid w:val="008D3386"/>
    <w:rsid w:val="008D4FBB"/>
    <w:rsid w:val="008D524B"/>
    <w:rsid w:val="008D5932"/>
    <w:rsid w:val="008D694B"/>
    <w:rsid w:val="008D6EE5"/>
    <w:rsid w:val="008D73FA"/>
    <w:rsid w:val="008D7BBD"/>
    <w:rsid w:val="008E0892"/>
    <w:rsid w:val="008E0B07"/>
    <w:rsid w:val="008E1347"/>
    <w:rsid w:val="008E1B98"/>
    <w:rsid w:val="008E2898"/>
    <w:rsid w:val="008E3371"/>
    <w:rsid w:val="008E38A8"/>
    <w:rsid w:val="008E3B5B"/>
    <w:rsid w:val="008E445A"/>
    <w:rsid w:val="008E44AD"/>
    <w:rsid w:val="008E503C"/>
    <w:rsid w:val="008E5070"/>
    <w:rsid w:val="008E53F7"/>
    <w:rsid w:val="008E547F"/>
    <w:rsid w:val="008E60D3"/>
    <w:rsid w:val="008E6241"/>
    <w:rsid w:val="008E64D6"/>
    <w:rsid w:val="008F00D5"/>
    <w:rsid w:val="008F1133"/>
    <w:rsid w:val="008F293E"/>
    <w:rsid w:val="008F3BAE"/>
    <w:rsid w:val="008F3C68"/>
    <w:rsid w:val="008F47DA"/>
    <w:rsid w:val="008F52C8"/>
    <w:rsid w:val="008F6046"/>
    <w:rsid w:val="008F688A"/>
    <w:rsid w:val="008F6E71"/>
    <w:rsid w:val="008F75BE"/>
    <w:rsid w:val="008F7A6B"/>
    <w:rsid w:val="00900123"/>
    <w:rsid w:val="0090020B"/>
    <w:rsid w:val="0090159F"/>
    <w:rsid w:val="009053C1"/>
    <w:rsid w:val="009055D0"/>
    <w:rsid w:val="00905DB1"/>
    <w:rsid w:val="00906A27"/>
    <w:rsid w:val="00906A45"/>
    <w:rsid w:val="009082EC"/>
    <w:rsid w:val="00910603"/>
    <w:rsid w:val="00910A79"/>
    <w:rsid w:val="00910B95"/>
    <w:rsid w:val="00911C25"/>
    <w:rsid w:val="00911D1E"/>
    <w:rsid w:val="00911FFE"/>
    <w:rsid w:val="00912694"/>
    <w:rsid w:val="00913A33"/>
    <w:rsid w:val="00913A8C"/>
    <w:rsid w:val="00913B70"/>
    <w:rsid w:val="00914CBB"/>
    <w:rsid w:val="0091578E"/>
    <w:rsid w:val="00916BB8"/>
    <w:rsid w:val="0091724A"/>
    <w:rsid w:val="009203ED"/>
    <w:rsid w:val="00922976"/>
    <w:rsid w:val="00924FCD"/>
    <w:rsid w:val="0092556B"/>
    <w:rsid w:val="0092695B"/>
    <w:rsid w:val="00926A87"/>
    <w:rsid w:val="00927355"/>
    <w:rsid w:val="00927B20"/>
    <w:rsid w:val="009323C0"/>
    <w:rsid w:val="00933001"/>
    <w:rsid w:val="00933460"/>
    <w:rsid w:val="00933692"/>
    <w:rsid w:val="00933EE6"/>
    <w:rsid w:val="009345D4"/>
    <w:rsid w:val="00934B69"/>
    <w:rsid w:val="009354EA"/>
    <w:rsid w:val="009358B0"/>
    <w:rsid w:val="009360E8"/>
    <w:rsid w:val="00937CF4"/>
    <w:rsid w:val="00937F50"/>
    <w:rsid w:val="00940CF3"/>
    <w:rsid w:val="00940EF8"/>
    <w:rsid w:val="009412A4"/>
    <w:rsid w:val="00942EF1"/>
    <w:rsid w:val="00943418"/>
    <w:rsid w:val="00945304"/>
    <w:rsid w:val="0094655A"/>
    <w:rsid w:val="00946C9B"/>
    <w:rsid w:val="00950887"/>
    <w:rsid w:val="00950DE1"/>
    <w:rsid w:val="00952E50"/>
    <w:rsid w:val="0095402E"/>
    <w:rsid w:val="00954318"/>
    <w:rsid w:val="0095453F"/>
    <w:rsid w:val="0095716E"/>
    <w:rsid w:val="00960145"/>
    <w:rsid w:val="00960197"/>
    <w:rsid w:val="00960B6B"/>
    <w:rsid w:val="00961B64"/>
    <w:rsid w:val="00961DBC"/>
    <w:rsid w:val="0096221F"/>
    <w:rsid w:val="00962553"/>
    <w:rsid w:val="0096359A"/>
    <w:rsid w:val="00963885"/>
    <w:rsid w:val="00963C14"/>
    <w:rsid w:val="00963CC4"/>
    <w:rsid w:val="0096460C"/>
    <w:rsid w:val="00964C9F"/>
    <w:rsid w:val="00965204"/>
    <w:rsid w:val="009660CC"/>
    <w:rsid w:val="00966792"/>
    <w:rsid w:val="009676EB"/>
    <w:rsid w:val="00971C13"/>
    <w:rsid w:val="00972A3E"/>
    <w:rsid w:val="00974025"/>
    <w:rsid w:val="00975003"/>
    <w:rsid w:val="0097653E"/>
    <w:rsid w:val="0097749A"/>
    <w:rsid w:val="00977914"/>
    <w:rsid w:val="00977AEF"/>
    <w:rsid w:val="00977C70"/>
    <w:rsid w:val="00980191"/>
    <w:rsid w:val="0098024D"/>
    <w:rsid w:val="009807FE"/>
    <w:rsid w:val="00982030"/>
    <w:rsid w:val="00982990"/>
    <w:rsid w:val="00982F0F"/>
    <w:rsid w:val="00984843"/>
    <w:rsid w:val="00984B77"/>
    <w:rsid w:val="0098582D"/>
    <w:rsid w:val="00987026"/>
    <w:rsid w:val="0098712C"/>
    <w:rsid w:val="00987D55"/>
    <w:rsid w:val="00991474"/>
    <w:rsid w:val="00992F58"/>
    <w:rsid w:val="00994779"/>
    <w:rsid w:val="009970BA"/>
    <w:rsid w:val="009978C2"/>
    <w:rsid w:val="009A04C8"/>
    <w:rsid w:val="009A113D"/>
    <w:rsid w:val="009A1216"/>
    <w:rsid w:val="009A2D88"/>
    <w:rsid w:val="009A3163"/>
    <w:rsid w:val="009A3521"/>
    <w:rsid w:val="009A3AF3"/>
    <w:rsid w:val="009A4043"/>
    <w:rsid w:val="009A5166"/>
    <w:rsid w:val="009A55C4"/>
    <w:rsid w:val="009A5717"/>
    <w:rsid w:val="009A6C7A"/>
    <w:rsid w:val="009B0C32"/>
    <w:rsid w:val="009B0EAB"/>
    <w:rsid w:val="009B0ED2"/>
    <w:rsid w:val="009B1A13"/>
    <w:rsid w:val="009B3096"/>
    <w:rsid w:val="009B3CAA"/>
    <w:rsid w:val="009B3D1E"/>
    <w:rsid w:val="009B62B1"/>
    <w:rsid w:val="009B6924"/>
    <w:rsid w:val="009B71CD"/>
    <w:rsid w:val="009C0D6D"/>
    <w:rsid w:val="009C28E5"/>
    <w:rsid w:val="009C44A8"/>
    <w:rsid w:val="009C4E1B"/>
    <w:rsid w:val="009C54DE"/>
    <w:rsid w:val="009C5ED0"/>
    <w:rsid w:val="009C64C7"/>
    <w:rsid w:val="009C74EA"/>
    <w:rsid w:val="009C7916"/>
    <w:rsid w:val="009D00A2"/>
    <w:rsid w:val="009D00B9"/>
    <w:rsid w:val="009D0651"/>
    <w:rsid w:val="009D0CF5"/>
    <w:rsid w:val="009D0EA9"/>
    <w:rsid w:val="009D0F5B"/>
    <w:rsid w:val="009D1C17"/>
    <w:rsid w:val="009D2573"/>
    <w:rsid w:val="009D531B"/>
    <w:rsid w:val="009D5939"/>
    <w:rsid w:val="009D5DCE"/>
    <w:rsid w:val="009D5E18"/>
    <w:rsid w:val="009D5E9F"/>
    <w:rsid w:val="009D6510"/>
    <w:rsid w:val="009D6D82"/>
    <w:rsid w:val="009D7103"/>
    <w:rsid w:val="009D7443"/>
    <w:rsid w:val="009D7505"/>
    <w:rsid w:val="009E04E4"/>
    <w:rsid w:val="009E0526"/>
    <w:rsid w:val="009E0951"/>
    <w:rsid w:val="009E1AB9"/>
    <w:rsid w:val="009E1EDE"/>
    <w:rsid w:val="009E4C61"/>
    <w:rsid w:val="009E5267"/>
    <w:rsid w:val="009E5E77"/>
    <w:rsid w:val="009E6E29"/>
    <w:rsid w:val="009E6E6D"/>
    <w:rsid w:val="009E783C"/>
    <w:rsid w:val="009F041D"/>
    <w:rsid w:val="009F18D4"/>
    <w:rsid w:val="009F1B39"/>
    <w:rsid w:val="009F1E90"/>
    <w:rsid w:val="009F2964"/>
    <w:rsid w:val="009F4DAF"/>
    <w:rsid w:val="009F5134"/>
    <w:rsid w:val="009F56AF"/>
    <w:rsid w:val="009F5EBB"/>
    <w:rsid w:val="009F6117"/>
    <w:rsid w:val="009F7187"/>
    <w:rsid w:val="00A0198B"/>
    <w:rsid w:val="00A03081"/>
    <w:rsid w:val="00A031E8"/>
    <w:rsid w:val="00A03E8D"/>
    <w:rsid w:val="00A040C0"/>
    <w:rsid w:val="00A0465E"/>
    <w:rsid w:val="00A05900"/>
    <w:rsid w:val="00A059B8"/>
    <w:rsid w:val="00A06E85"/>
    <w:rsid w:val="00A1115B"/>
    <w:rsid w:val="00A13F40"/>
    <w:rsid w:val="00A15432"/>
    <w:rsid w:val="00A16249"/>
    <w:rsid w:val="00A17B48"/>
    <w:rsid w:val="00A17BA8"/>
    <w:rsid w:val="00A204C5"/>
    <w:rsid w:val="00A2281A"/>
    <w:rsid w:val="00A2290D"/>
    <w:rsid w:val="00A23A9D"/>
    <w:rsid w:val="00A24D86"/>
    <w:rsid w:val="00A24E20"/>
    <w:rsid w:val="00A258D7"/>
    <w:rsid w:val="00A26177"/>
    <w:rsid w:val="00A27423"/>
    <w:rsid w:val="00A27DDD"/>
    <w:rsid w:val="00A303D9"/>
    <w:rsid w:val="00A3046F"/>
    <w:rsid w:val="00A32854"/>
    <w:rsid w:val="00A32B7A"/>
    <w:rsid w:val="00A335FE"/>
    <w:rsid w:val="00A34876"/>
    <w:rsid w:val="00A35403"/>
    <w:rsid w:val="00A35C68"/>
    <w:rsid w:val="00A36356"/>
    <w:rsid w:val="00A37F0F"/>
    <w:rsid w:val="00A40BD4"/>
    <w:rsid w:val="00A42F6F"/>
    <w:rsid w:val="00A43B83"/>
    <w:rsid w:val="00A45ED0"/>
    <w:rsid w:val="00A472F7"/>
    <w:rsid w:val="00A47A94"/>
    <w:rsid w:val="00A50892"/>
    <w:rsid w:val="00A513EE"/>
    <w:rsid w:val="00A5141C"/>
    <w:rsid w:val="00A51747"/>
    <w:rsid w:val="00A51B64"/>
    <w:rsid w:val="00A52095"/>
    <w:rsid w:val="00A54053"/>
    <w:rsid w:val="00A547E4"/>
    <w:rsid w:val="00A54C22"/>
    <w:rsid w:val="00A55246"/>
    <w:rsid w:val="00A552E1"/>
    <w:rsid w:val="00A56E1C"/>
    <w:rsid w:val="00A57540"/>
    <w:rsid w:val="00A577AE"/>
    <w:rsid w:val="00A5791B"/>
    <w:rsid w:val="00A61074"/>
    <w:rsid w:val="00A61B1F"/>
    <w:rsid w:val="00A6263B"/>
    <w:rsid w:val="00A62FB0"/>
    <w:rsid w:val="00A635FB"/>
    <w:rsid w:val="00A64BFD"/>
    <w:rsid w:val="00A64EEE"/>
    <w:rsid w:val="00A65894"/>
    <w:rsid w:val="00A65D74"/>
    <w:rsid w:val="00A7085B"/>
    <w:rsid w:val="00A7184C"/>
    <w:rsid w:val="00A72E7C"/>
    <w:rsid w:val="00A74472"/>
    <w:rsid w:val="00A745B9"/>
    <w:rsid w:val="00A75EA5"/>
    <w:rsid w:val="00A77DB8"/>
    <w:rsid w:val="00A8189D"/>
    <w:rsid w:val="00A82351"/>
    <w:rsid w:val="00A82BCF"/>
    <w:rsid w:val="00A83DDE"/>
    <w:rsid w:val="00A84DAC"/>
    <w:rsid w:val="00A85EF6"/>
    <w:rsid w:val="00A86FAA"/>
    <w:rsid w:val="00A90BEC"/>
    <w:rsid w:val="00A9175F"/>
    <w:rsid w:val="00A92B7B"/>
    <w:rsid w:val="00A9366D"/>
    <w:rsid w:val="00A95596"/>
    <w:rsid w:val="00AA0A42"/>
    <w:rsid w:val="00AA1AF9"/>
    <w:rsid w:val="00AA1BC0"/>
    <w:rsid w:val="00AA1F39"/>
    <w:rsid w:val="00AA26A7"/>
    <w:rsid w:val="00AA2951"/>
    <w:rsid w:val="00AA32E4"/>
    <w:rsid w:val="00AA3305"/>
    <w:rsid w:val="00AA33CC"/>
    <w:rsid w:val="00AA364E"/>
    <w:rsid w:val="00AA3C3A"/>
    <w:rsid w:val="00AA4404"/>
    <w:rsid w:val="00AA605A"/>
    <w:rsid w:val="00AB348A"/>
    <w:rsid w:val="00AB5320"/>
    <w:rsid w:val="00AB70C8"/>
    <w:rsid w:val="00AB7670"/>
    <w:rsid w:val="00AB79F7"/>
    <w:rsid w:val="00AB7DBC"/>
    <w:rsid w:val="00AC06AD"/>
    <w:rsid w:val="00AC0BAE"/>
    <w:rsid w:val="00AC197D"/>
    <w:rsid w:val="00AC4334"/>
    <w:rsid w:val="00AC4EDD"/>
    <w:rsid w:val="00AC640B"/>
    <w:rsid w:val="00AC77A6"/>
    <w:rsid w:val="00AC7BB6"/>
    <w:rsid w:val="00AD1079"/>
    <w:rsid w:val="00AD1EDF"/>
    <w:rsid w:val="00AD1F3D"/>
    <w:rsid w:val="00AD2285"/>
    <w:rsid w:val="00AD5874"/>
    <w:rsid w:val="00AD6047"/>
    <w:rsid w:val="00AD65D9"/>
    <w:rsid w:val="00AD6AF1"/>
    <w:rsid w:val="00AD77A9"/>
    <w:rsid w:val="00AE000E"/>
    <w:rsid w:val="00AE0EC3"/>
    <w:rsid w:val="00AE2266"/>
    <w:rsid w:val="00AE2E37"/>
    <w:rsid w:val="00AE31F1"/>
    <w:rsid w:val="00AE3851"/>
    <w:rsid w:val="00AE4B48"/>
    <w:rsid w:val="00AE4E82"/>
    <w:rsid w:val="00AE62F5"/>
    <w:rsid w:val="00AE674F"/>
    <w:rsid w:val="00AE7A25"/>
    <w:rsid w:val="00AF03C5"/>
    <w:rsid w:val="00AF0B9B"/>
    <w:rsid w:val="00AF1C11"/>
    <w:rsid w:val="00AF3A2D"/>
    <w:rsid w:val="00AF60FF"/>
    <w:rsid w:val="00AF754D"/>
    <w:rsid w:val="00AF7975"/>
    <w:rsid w:val="00B01004"/>
    <w:rsid w:val="00B019ED"/>
    <w:rsid w:val="00B02474"/>
    <w:rsid w:val="00B02DB7"/>
    <w:rsid w:val="00B042DB"/>
    <w:rsid w:val="00B04C13"/>
    <w:rsid w:val="00B05BB2"/>
    <w:rsid w:val="00B075FC"/>
    <w:rsid w:val="00B11833"/>
    <w:rsid w:val="00B12AC5"/>
    <w:rsid w:val="00B13ECC"/>
    <w:rsid w:val="00B140C0"/>
    <w:rsid w:val="00B1437C"/>
    <w:rsid w:val="00B14746"/>
    <w:rsid w:val="00B15009"/>
    <w:rsid w:val="00B164F1"/>
    <w:rsid w:val="00B20679"/>
    <w:rsid w:val="00B21184"/>
    <w:rsid w:val="00B2153D"/>
    <w:rsid w:val="00B223DF"/>
    <w:rsid w:val="00B23ED8"/>
    <w:rsid w:val="00B241B8"/>
    <w:rsid w:val="00B2443C"/>
    <w:rsid w:val="00B24945"/>
    <w:rsid w:val="00B26110"/>
    <w:rsid w:val="00B26310"/>
    <w:rsid w:val="00B30F11"/>
    <w:rsid w:val="00B312A4"/>
    <w:rsid w:val="00B31336"/>
    <w:rsid w:val="00B31AE4"/>
    <w:rsid w:val="00B31DA0"/>
    <w:rsid w:val="00B31F9A"/>
    <w:rsid w:val="00B3205A"/>
    <w:rsid w:val="00B329FE"/>
    <w:rsid w:val="00B334A5"/>
    <w:rsid w:val="00B3356D"/>
    <w:rsid w:val="00B335F8"/>
    <w:rsid w:val="00B33BDE"/>
    <w:rsid w:val="00B34857"/>
    <w:rsid w:val="00B34F16"/>
    <w:rsid w:val="00B35806"/>
    <w:rsid w:val="00B36982"/>
    <w:rsid w:val="00B3705E"/>
    <w:rsid w:val="00B405FB"/>
    <w:rsid w:val="00B40664"/>
    <w:rsid w:val="00B40DF2"/>
    <w:rsid w:val="00B40F37"/>
    <w:rsid w:val="00B418E9"/>
    <w:rsid w:val="00B41F9D"/>
    <w:rsid w:val="00B4245C"/>
    <w:rsid w:val="00B42DED"/>
    <w:rsid w:val="00B43F04"/>
    <w:rsid w:val="00B46024"/>
    <w:rsid w:val="00B47B28"/>
    <w:rsid w:val="00B50940"/>
    <w:rsid w:val="00B50E13"/>
    <w:rsid w:val="00B53614"/>
    <w:rsid w:val="00B55BD5"/>
    <w:rsid w:val="00B55DBC"/>
    <w:rsid w:val="00B5639D"/>
    <w:rsid w:val="00B57068"/>
    <w:rsid w:val="00B579B6"/>
    <w:rsid w:val="00B57B64"/>
    <w:rsid w:val="00B60862"/>
    <w:rsid w:val="00B6154A"/>
    <w:rsid w:val="00B623A8"/>
    <w:rsid w:val="00B63591"/>
    <w:rsid w:val="00B63B7D"/>
    <w:rsid w:val="00B6505D"/>
    <w:rsid w:val="00B6545B"/>
    <w:rsid w:val="00B65679"/>
    <w:rsid w:val="00B65990"/>
    <w:rsid w:val="00B706A9"/>
    <w:rsid w:val="00B70AEE"/>
    <w:rsid w:val="00B70B1E"/>
    <w:rsid w:val="00B7411B"/>
    <w:rsid w:val="00B742BA"/>
    <w:rsid w:val="00B759FF"/>
    <w:rsid w:val="00B7657A"/>
    <w:rsid w:val="00B7699E"/>
    <w:rsid w:val="00B807C6"/>
    <w:rsid w:val="00B80B3A"/>
    <w:rsid w:val="00B823F4"/>
    <w:rsid w:val="00B84581"/>
    <w:rsid w:val="00B854E7"/>
    <w:rsid w:val="00B86C8B"/>
    <w:rsid w:val="00B87AA3"/>
    <w:rsid w:val="00B87BEB"/>
    <w:rsid w:val="00B906B1"/>
    <w:rsid w:val="00B925DE"/>
    <w:rsid w:val="00B93355"/>
    <w:rsid w:val="00B9342F"/>
    <w:rsid w:val="00B937B2"/>
    <w:rsid w:val="00B94649"/>
    <w:rsid w:val="00B94825"/>
    <w:rsid w:val="00B94BE3"/>
    <w:rsid w:val="00B9528F"/>
    <w:rsid w:val="00B96572"/>
    <w:rsid w:val="00B969BE"/>
    <w:rsid w:val="00B96AE4"/>
    <w:rsid w:val="00B97274"/>
    <w:rsid w:val="00B97CC3"/>
    <w:rsid w:val="00B97F62"/>
    <w:rsid w:val="00B9AF4B"/>
    <w:rsid w:val="00BA1189"/>
    <w:rsid w:val="00BA1B69"/>
    <w:rsid w:val="00BA3109"/>
    <w:rsid w:val="00BA3F15"/>
    <w:rsid w:val="00BA4A57"/>
    <w:rsid w:val="00BA4F7B"/>
    <w:rsid w:val="00BA5948"/>
    <w:rsid w:val="00BA65AF"/>
    <w:rsid w:val="00BA7CBB"/>
    <w:rsid w:val="00BB09AC"/>
    <w:rsid w:val="00BB1003"/>
    <w:rsid w:val="00BB2424"/>
    <w:rsid w:val="00BB2FBD"/>
    <w:rsid w:val="00BB55F7"/>
    <w:rsid w:val="00BB6834"/>
    <w:rsid w:val="00BB71C5"/>
    <w:rsid w:val="00BB73D3"/>
    <w:rsid w:val="00BC089D"/>
    <w:rsid w:val="00BC1191"/>
    <w:rsid w:val="00BC1E41"/>
    <w:rsid w:val="00BC21A6"/>
    <w:rsid w:val="00BC2F8D"/>
    <w:rsid w:val="00BC3134"/>
    <w:rsid w:val="00BC4424"/>
    <w:rsid w:val="00BC6436"/>
    <w:rsid w:val="00BC66B8"/>
    <w:rsid w:val="00BC7250"/>
    <w:rsid w:val="00BD09BF"/>
    <w:rsid w:val="00BD0DE0"/>
    <w:rsid w:val="00BD3E4B"/>
    <w:rsid w:val="00BD49CF"/>
    <w:rsid w:val="00BD628A"/>
    <w:rsid w:val="00BD6FA1"/>
    <w:rsid w:val="00BD7810"/>
    <w:rsid w:val="00BD7C57"/>
    <w:rsid w:val="00BE101A"/>
    <w:rsid w:val="00BE2F3C"/>
    <w:rsid w:val="00BE36CC"/>
    <w:rsid w:val="00BE4306"/>
    <w:rsid w:val="00BE47A3"/>
    <w:rsid w:val="00BE5F2E"/>
    <w:rsid w:val="00BE772B"/>
    <w:rsid w:val="00BF0739"/>
    <w:rsid w:val="00BF262C"/>
    <w:rsid w:val="00BF2D3D"/>
    <w:rsid w:val="00BF34BA"/>
    <w:rsid w:val="00BF48D6"/>
    <w:rsid w:val="00C00901"/>
    <w:rsid w:val="00C00B05"/>
    <w:rsid w:val="00C01411"/>
    <w:rsid w:val="00C01EC3"/>
    <w:rsid w:val="00C02F4E"/>
    <w:rsid w:val="00C03854"/>
    <w:rsid w:val="00C03B93"/>
    <w:rsid w:val="00C054E7"/>
    <w:rsid w:val="00C06FB8"/>
    <w:rsid w:val="00C10065"/>
    <w:rsid w:val="00C11205"/>
    <w:rsid w:val="00C11CE1"/>
    <w:rsid w:val="00C146A7"/>
    <w:rsid w:val="00C1556F"/>
    <w:rsid w:val="00C15848"/>
    <w:rsid w:val="00C16EAA"/>
    <w:rsid w:val="00C20BD4"/>
    <w:rsid w:val="00C21284"/>
    <w:rsid w:val="00C23F75"/>
    <w:rsid w:val="00C25CA8"/>
    <w:rsid w:val="00C27D7C"/>
    <w:rsid w:val="00C305E1"/>
    <w:rsid w:val="00C3085C"/>
    <w:rsid w:val="00C312AC"/>
    <w:rsid w:val="00C3184E"/>
    <w:rsid w:val="00C323EE"/>
    <w:rsid w:val="00C32ADD"/>
    <w:rsid w:val="00C354C6"/>
    <w:rsid w:val="00C3774A"/>
    <w:rsid w:val="00C37912"/>
    <w:rsid w:val="00C37ACA"/>
    <w:rsid w:val="00C37FE9"/>
    <w:rsid w:val="00C413A6"/>
    <w:rsid w:val="00C421E3"/>
    <w:rsid w:val="00C42C22"/>
    <w:rsid w:val="00C4323E"/>
    <w:rsid w:val="00C446C8"/>
    <w:rsid w:val="00C44854"/>
    <w:rsid w:val="00C45845"/>
    <w:rsid w:val="00C4650D"/>
    <w:rsid w:val="00C46919"/>
    <w:rsid w:val="00C50C87"/>
    <w:rsid w:val="00C518A7"/>
    <w:rsid w:val="00C529CA"/>
    <w:rsid w:val="00C535AA"/>
    <w:rsid w:val="00C563A1"/>
    <w:rsid w:val="00C56629"/>
    <w:rsid w:val="00C56F84"/>
    <w:rsid w:val="00C60197"/>
    <w:rsid w:val="00C619C7"/>
    <w:rsid w:val="00C6223A"/>
    <w:rsid w:val="00C62998"/>
    <w:rsid w:val="00C62EE5"/>
    <w:rsid w:val="00C6358A"/>
    <w:rsid w:val="00C63AD7"/>
    <w:rsid w:val="00C6435B"/>
    <w:rsid w:val="00C64514"/>
    <w:rsid w:val="00C647E2"/>
    <w:rsid w:val="00C67230"/>
    <w:rsid w:val="00C718F5"/>
    <w:rsid w:val="00C72921"/>
    <w:rsid w:val="00C73420"/>
    <w:rsid w:val="00C73902"/>
    <w:rsid w:val="00C7568F"/>
    <w:rsid w:val="00C767F9"/>
    <w:rsid w:val="00C777A7"/>
    <w:rsid w:val="00C80808"/>
    <w:rsid w:val="00C80BAF"/>
    <w:rsid w:val="00C80F8C"/>
    <w:rsid w:val="00C81367"/>
    <w:rsid w:val="00C8172E"/>
    <w:rsid w:val="00C817D7"/>
    <w:rsid w:val="00C836BC"/>
    <w:rsid w:val="00C843CF"/>
    <w:rsid w:val="00C8551B"/>
    <w:rsid w:val="00C85535"/>
    <w:rsid w:val="00C855C5"/>
    <w:rsid w:val="00C8589C"/>
    <w:rsid w:val="00C87F6F"/>
    <w:rsid w:val="00C90BE3"/>
    <w:rsid w:val="00C90EE4"/>
    <w:rsid w:val="00C911D4"/>
    <w:rsid w:val="00C91BBC"/>
    <w:rsid w:val="00C91EAF"/>
    <w:rsid w:val="00C944A1"/>
    <w:rsid w:val="00C95EC9"/>
    <w:rsid w:val="00C96A3B"/>
    <w:rsid w:val="00C970A8"/>
    <w:rsid w:val="00CA07A8"/>
    <w:rsid w:val="00CA2914"/>
    <w:rsid w:val="00CA29C6"/>
    <w:rsid w:val="00CA2CB8"/>
    <w:rsid w:val="00CA3A9B"/>
    <w:rsid w:val="00CA4771"/>
    <w:rsid w:val="00CA4FF2"/>
    <w:rsid w:val="00CA5D4F"/>
    <w:rsid w:val="00CA6905"/>
    <w:rsid w:val="00CA7728"/>
    <w:rsid w:val="00CA7761"/>
    <w:rsid w:val="00CB1104"/>
    <w:rsid w:val="00CB25F0"/>
    <w:rsid w:val="00CB2F52"/>
    <w:rsid w:val="00CB3E90"/>
    <w:rsid w:val="00CB5ED1"/>
    <w:rsid w:val="00CB638C"/>
    <w:rsid w:val="00CB6B41"/>
    <w:rsid w:val="00CB7681"/>
    <w:rsid w:val="00CC079F"/>
    <w:rsid w:val="00CC0A6F"/>
    <w:rsid w:val="00CC126F"/>
    <w:rsid w:val="00CC1923"/>
    <w:rsid w:val="00CC22D2"/>
    <w:rsid w:val="00CC4468"/>
    <w:rsid w:val="00CC474A"/>
    <w:rsid w:val="00CC56A1"/>
    <w:rsid w:val="00CC5918"/>
    <w:rsid w:val="00CC620A"/>
    <w:rsid w:val="00CD0E0F"/>
    <w:rsid w:val="00CD15C5"/>
    <w:rsid w:val="00CD2202"/>
    <w:rsid w:val="00CD2840"/>
    <w:rsid w:val="00CD2BF3"/>
    <w:rsid w:val="00CD3B49"/>
    <w:rsid w:val="00CE17A7"/>
    <w:rsid w:val="00CE1C8B"/>
    <w:rsid w:val="00CE29EC"/>
    <w:rsid w:val="00CE2B16"/>
    <w:rsid w:val="00CE366E"/>
    <w:rsid w:val="00CE77E9"/>
    <w:rsid w:val="00CE7847"/>
    <w:rsid w:val="00CF0628"/>
    <w:rsid w:val="00CF0D0E"/>
    <w:rsid w:val="00CF16F6"/>
    <w:rsid w:val="00CF1A86"/>
    <w:rsid w:val="00CF1ECA"/>
    <w:rsid w:val="00CF20AB"/>
    <w:rsid w:val="00CF2564"/>
    <w:rsid w:val="00CF5765"/>
    <w:rsid w:val="00CF5ABB"/>
    <w:rsid w:val="00CF7C3B"/>
    <w:rsid w:val="00D00548"/>
    <w:rsid w:val="00D0092D"/>
    <w:rsid w:val="00D00A0F"/>
    <w:rsid w:val="00D01076"/>
    <w:rsid w:val="00D01100"/>
    <w:rsid w:val="00D01E44"/>
    <w:rsid w:val="00D0324A"/>
    <w:rsid w:val="00D037BF"/>
    <w:rsid w:val="00D06235"/>
    <w:rsid w:val="00D06E34"/>
    <w:rsid w:val="00D10550"/>
    <w:rsid w:val="00D10997"/>
    <w:rsid w:val="00D1175B"/>
    <w:rsid w:val="00D11A05"/>
    <w:rsid w:val="00D146F5"/>
    <w:rsid w:val="00D15394"/>
    <w:rsid w:val="00D16156"/>
    <w:rsid w:val="00D16430"/>
    <w:rsid w:val="00D166A8"/>
    <w:rsid w:val="00D17AC2"/>
    <w:rsid w:val="00D20132"/>
    <w:rsid w:val="00D20907"/>
    <w:rsid w:val="00D2219F"/>
    <w:rsid w:val="00D23107"/>
    <w:rsid w:val="00D243CC"/>
    <w:rsid w:val="00D24BA0"/>
    <w:rsid w:val="00D24D98"/>
    <w:rsid w:val="00D254F0"/>
    <w:rsid w:val="00D25986"/>
    <w:rsid w:val="00D260CD"/>
    <w:rsid w:val="00D27A0A"/>
    <w:rsid w:val="00D3097E"/>
    <w:rsid w:val="00D31781"/>
    <w:rsid w:val="00D318B6"/>
    <w:rsid w:val="00D32DB0"/>
    <w:rsid w:val="00D357D3"/>
    <w:rsid w:val="00D3596D"/>
    <w:rsid w:val="00D366F2"/>
    <w:rsid w:val="00D371D9"/>
    <w:rsid w:val="00D4112A"/>
    <w:rsid w:val="00D4118A"/>
    <w:rsid w:val="00D42764"/>
    <w:rsid w:val="00D42AA1"/>
    <w:rsid w:val="00D43442"/>
    <w:rsid w:val="00D43723"/>
    <w:rsid w:val="00D451CF"/>
    <w:rsid w:val="00D452F7"/>
    <w:rsid w:val="00D458EE"/>
    <w:rsid w:val="00D45DB5"/>
    <w:rsid w:val="00D46D19"/>
    <w:rsid w:val="00D473C5"/>
    <w:rsid w:val="00D50570"/>
    <w:rsid w:val="00D50FA7"/>
    <w:rsid w:val="00D523D7"/>
    <w:rsid w:val="00D5255C"/>
    <w:rsid w:val="00D52630"/>
    <w:rsid w:val="00D52857"/>
    <w:rsid w:val="00D52861"/>
    <w:rsid w:val="00D54432"/>
    <w:rsid w:val="00D5473E"/>
    <w:rsid w:val="00D55004"/>
    <w:rsid w:val="00D550A1"/>
    <w:rsid w:val="00D5590C"/>
    <w:rsid w:val="00D55A06"/>
    <w:rsid w:val="00D55B7F"/>
    <w:rsid w:val="00D55EE7"/>
    <w:rsid w:val="00D564B7"/>
    <w:rsid w:val="00D56A5D"/>
    <w:rsid w:val="00D57246"/>
    <w:rsid w:val="00D606E0"/>
    <w:rsid w:val="00D60EF1"/>
    <w:rsid w:val="00D612E2"/>
    <w:rsid w:val="00D6229E"/>
    <w:rsid w:val="00D6292B"/>
    <w:rsid w:val="00D63FED"/>
    <w:rsid w:val="00D649F0"/>
    <w:rsid w:val="00D651FA"/>
    <w:rsid w:val="00D67369"/>
    <w:rsid w:val="00D679AE"/>
    <w:rsid w:val="00D67DA2"/>
    <w:rsid w:val="00D7052A"/>
    <w:rsid w:val="00D71E4D"/>
    <w:rsid w:val="00D72128"/>
    <w:rsid w:val="00D72549"/>
    <w:rsid w:val="00D74DF7"/>
    <w:rsid w:val="00D75B2D"/>
    <w:rsid w:val="00D76E77"/>
    <w:rsid w:val="00D773D9"/>
    <w:rsid w:val="00D77A93"/>
    <w:rsid w:val="00D77AA7"/>
    <w:rsid w:val="00D80F9D"/>
    <w:rsid w:val="00D819A2"/>
    <w:rsid w:val="00D81D0B"/>
    <w:rsid w:val="00D8201E"/>
    <w:rsid w:val="00D820EB"/>
    <w:rsid w:val="00D83748"/>
    <w:rsid w:val="00D8547C"/>
    <w:rsid w:val="00D85876"/>
    <w:rsid w:val="00D85A6C"/>
    <w:rsid w:val="00D8600B"/>
    <w:rsid w:val="00D867E2"/>
    <w:rsid w:val="00D8698C"/>
    <w:rsid w:val="00D86A0F"/>
    <w:rsid w:val="00D87AE4"/>
    <w:rsid w:val="00D90BD1"/>
    <w:rsid w:val="00D90F0C"/>
    <w:rsid w:val="00D916AE"/>
    <w:rsid w:val="00D92063"/>
    <w:rsid w:val="00D93A90"/>
    <w:rsid w:val="00D93DA1"/>
    <w:rsid w:val="00D9443D"/>
    <w:rsid w:val="00D9457B"/>
    <w:rsid w:val="00D949B5"/>
    <w:rsid w:val="00D95080"/>
    <w:rsid w:val="00D96609"/>
    <w:rsid w:val="00D96DF5"/>
    <w:rsid w:val="00D97964"/>
    <w:rsid w:val="00DA0290"/>
    <w:rsid w:val="00DA1066"/>
    <w:rsid w:val="00DA2945"/>
    <w:rsid w:val="00DA5D64"/>
    <w:rsid w:val="00DA6351"/>
    <w:rsid w:val="00DB05E3"/>
    <w:rsid w:val="00DB0845"/>
    <w:rsid w:val="00DB1345"/>
    <w:rsid w:val="00DB33FB"/>
    <w:rsid w:val="00DB40D7"/>
    <w:rsid w:val="00DB5B21"/>
    <w:rsid w:val="00DB6244"/>
    <w:rsid w:val="00DB6B13"/>
    <w:rsid w:val="00DC02B7"/>
    <w:rsid w:val="00DC0A99"/>
    <w:rsid w:val="00DC0F68"/>
    <w:rsid w:val="00DC0FFA"/>
    <w:rsid w:val="00DC15A2"/>
    <w:rsid w:val="00DC3062"/>
    <w:rsid w:val="00DC3E1F"/>
    <w:rsid w:val="00DC6176"/>
    <w:rsid w:val="00DC6A26"/>
    <w:rsid w:val="00DC6C74"/>
    <w:rsid w:val="00DC6D8D"/>
    <w:rsid w:val="00DD038B"/>
    <w:rsid w:val="00DD0476"/>
    <w:rsid w:val="00DD0C5A"/>
    <w:rsid w:val="00DD1AA6"/>
    <w:rsid w:val="00DD2A66"/>
    <w:rsid w:val="00DD4779"/>
    <w:rsid w:val="00DD5ADD"/>
    <w:rsid w:val="00DD6114"/>
    <w:rsid w:val="00DD651D"/>
    <w:rsid w:val="00DD687C"/>
    <w:rsid w:val="00DD7519"/>
    <w:rsid w:val="00DE0E82"/>
    <w:rsid w:val="00DE232C"/>
    <w:rsid w:val="00DE28A0"/>
    <w:rsid w:val="00DE2A95"/>
    <w:rsid w:val="00DE2EB2"/>
    <w:rsid w:val="00DE31C8"/>
    <w:rsid w:val="00DE324A"/>
    <w:rsid w:val="00DE336C"/>
    <w:rsid w:val="00DE3472"/>
    <w:rsid w:val="00DE35EB"/>
    <w:rsid w:val="00DE6768"/>
    <w:rsid w:val="00DF0320"/>
    <w:rsid w:val="00DF1345"/>
    <w:rsid w:val="00DF1852"/>
    <w:rsid w:val="00DF3908"/>
    <w:rsid w:val="00DF3F71"/>
    <w:rsid w:val="00DF4770"/>
    <w:rsid w:val="00DF4FE4"/>
    <w:rsid w:val="00DF5BC2"/>
    <w:rsid w:val="00DF688A"/>
    <w:rsid w:val="00DF72B8"/>
    <w:rsid w:val="00DF741B"/>
    <w:rsid w:val="00DF7465"/>
    <w:rsid w:val="00DF78D0"/>
    <w:rsid w:val="00E01029"/>
    <w:rsid w:val="00E012FB"/>
    <w:rsid w:val="00E019AB"/>
    <w:rsid w:val="00E01FF7"/>
    <w:rsid w:val="00E02297"/>
    <w:rsid w:val="00E0418A"/>
    <w:rsid w:val="00E0450D"/>
    <w:rsid w:val="00E04BE9"/>
    <w:rsid w:val="00E054A6"/>
    <w:rsid w:val="00E05A51"/>
    <w:rsid w:val="00E06120"/>
    <w:rsid w:val="00E06553"/>
    <w:rsid w:val="00E10E57"/>
    <w:rsid w:val="00E11EAA"/>
    <w:rsid w:val="00E11F0B"/>
    <w:rsid w:val="00E12BB7"/>
    <w:rsid w:val="00E13588"/>
    <w:rsid w:val="00E15B0B"/>
    <w:rsid w:val="00E2126E"/>
    <w:rsid w:val="00E2378F"/>
    <w:rsid w:val="00E2538A"/>
    <w:rsid w:val="00E257AE"/>
    <w:rsid w:val="00E26418"/>
    <w:rsid w:val="00E26B26"/>
    <w:rsid w:val="00E26CAC"/>
    <w:rsid w:val="00E2711B"/>
    <w:rsid w:val="00E27B6D"/>
    <w:rsid w:val="00E308C7"/>
    <w:rsid w:val="00E31E81"/>
    <w:rsid w:val="00E321AE"/>
    <w:rsid w:val="00E33300"/>
    <w:rsid w:val="00E33377"/>
    <w:rsid w:val="00E336C1"/>
    <w:rsid w:val="00E337A5"/>
    <w:rsid w:val="00E34069"/>
    <w:rsid w:val="00E34757"/>
    <w:rsid w:val="00E35B26"/>
    <w:rsid w:val="00E40DBD"/>
    <w:rsid w:val="00E4287D"/>
    <w:rsid w:val="00E42D81"/>
    <w:rsid w:val="00E44B07"/>
    <w:rsid w:val="00E44E70"/>
    <w:rsid w:val="00E45A44"/>
    <w:rsid w:val="00E45D6D"/>
    <w:rsid w:val="00E46548"/>
    <w:rsid w:val="00E5022B"/>
    <w:rsid w:val="00E5189F"/>
    <w:rsid w:val="00E51A47"/>
    <w:rsid w:val="00E52A46"/>
    <w:rsid w:val="00E52B3D"/>
    <w:rsid w:val="00E53927"/>
    <w:rsid w:val="00E53B05"/>
    <w:rsid w:val="00E54879"/>
    <w:rsid w:val="00E5623F"/>
    <w:rsid w:val="00E562D6"/>
    <w:rsid w:val="00E570CD"/>
    <w:rsid w:val="00E57343"/>
    <w:rsid w:val="00E57E8D"/>
    <w:rsid w:val="00E61130"/>
    <w:rsid w:val="00E613FB"/>
    <w:rsid w:val="00E61839"/>
    <w:rsid w:val="00E6238B"/>
    <w:rsid w:val="00E63F82"/>
    <w:rsid w:val="00E6422E"/>
    <w:rsid w:val="00E64F59"/>
    <w:rsid w:val="00E66FDE"/>
    <w:rsid w:val="00E71859"/>
    <w:rsid w:val="00E71D84"/>
    <w:rsid w:val="00E7221B"/>
    <w:rsid w:val="00E72798"/>
    <w:rsid w:val="00E730C2"/>
    <w:rsid w:val="00E7444D"/>
    <w:rsid w:val="00E75D7F"/>
    <w:rsid w:val="00E7681C"/>
    <w:rsid w:val="00E7716B"/>
    <w:rsid w:val="00E77847"/>
    <w:rsid w:val="00E8214C"/>
    <w:rsid w:val="00E8258F"/>
    <w:rsid w:val="00E82CFB"/>
    <w:rsid w:val="00E83BBA"/>
    <w:rsid w:val="00E83D74"/>
    <w:rsid w:val="00E84531"/>
    <w:rsid w:val="00E847AF"/>
    <w:rsid w:val="00E849C9"/>
    <w:rsid w:val="00E84B85"/>
    <w:rsid w:val="00E84E1A"/>
    <w:rsid w:val="00E852B7"/>
    <w:rsid w:val="00E859F6"/>
    <w:rsid w:val="00E90D23"/>
    <w:rsid w:val="00E92DE0"/>
    <w:rsid w:val="00E9318C"/>
    <w:rsid w:val="00E93D22"/>
    <w:rsid w:val="00E940A8"/>
    <w:rsid w:val="00E94D42"/>
    <w:rsid w:val="00E95A71"/>
    <w:rsid w:val="00E95BB1"/>
    <w:rsid w:val="00E95DD8"/>
    <w:rsid w:val="00E96428"/>
    <w:rsid w:val="00E9674B"/>
    <w:rsid w:val="00E97303"/>
    <w:rsid w:val="00E97ABA"/>
    <w:rsid w:val="00EA07DF"/>
    <w:rsid w:val="00EA0812"/>
    <w:rsid w:val="00EA13C1"/>
    <w:rsid w:val="00EA1CBD"/>
    <w:rsid w:val="00EA30F2"/>
    <w:rsid w:val="00EA38EA"/>
    <w:rsid w:val="00EA3E2A"/>
    <w:rsid w:val="00EA42A9"/>
    <w:rsid w:val="00EA51CF"/>
    <w:rsid w:val="00EA55C8"/>
    <w:rsid w:val="00EA666C"/>
    <w:rsid w:val="00EB0502"/>
    <w:rsid w:val="00EB0C63"/>
    <w:rsid w:val="00EB13B1"/>
    <w:rsid w:val="00EB163B"/>
    <w:rsid w:val="00EB1817"/>
    <w:rsid w:val="00EB22A1"/>
    <w:rsid w:val="00EB34C5"/>
    <w:rsid w:val="00EB5819"/>
    <w:rsid w:val="00EB6287"/>
    <w:rsid w:val="00EB674D"/>
    <w:rsid w:val="00EB6BDB"/>
    <w:rsid w:val="00EC036C"/>
    <w:rsid w:val="00EC0FA4"/>
    <w:rsid w:val="00EC125F"/>
    <w:rsid w:val="00EC1286"/>
    <w:rsid w:val="00EC1728"/>
    <w:rsid w:val="00EC25EF"/>
    <w:rsid w:val="00EC2CD0"/>
    <w:rsid w:val="00EC2E93"/>
    <w:rsid w:val="00EC2F60"/>
    <w:rsid w:val="00EC3932"/>
    <w:rsid w:val="00EC5CE7"/>
    <w:rsid w:val="00ED05C7"/>
    <w:rsid w:val="00ED10B1"/>
    <w:rsid w:val="00ED35D4"/>
    <w:rsid w:val="00ED3B61"/>
    <w:rsid w:val="00ED4274"/>
    <w:rsid w:val="00ED4C2E"/>
    <w:rsid w:val="00ED4F84"/>
    <w:rsid w:val="00ED6C5B"/>
    <w:rsid w:val="00ED7D25"/>
    <w:rsid w:val="00EE272D"/>
    <w:rsid w:val="00EE2A3E"/>
    <w:rsid w:val="00EE2CA2"/>
    <w:rsid w:val="00EE3687"/>
    <w:rsid w:val="00EE3C5C"/>
    <w:rsid w:val="00EE4FA7"/>
    <w:rsid w:val="00EE6844"/>
    <w:rsid w:val="00EE6A90"/>
    <w:rsid w:val="00EF0636"/>
    <w:rsid w:val="00EF0D08"/>
    <w:rsid w:val="00EF1F81"/>
    <w:rsid w:val="00EF32C5"/>
    <w:rsid w:val="00EF3DB2"/>
    <w:rsid w:val="00EF4B97"/>
    <w:rsid w:val="00EF5097"/>
    <w:rsid w:val="00EF50A4"/>
    <w:rsid w:val="00EF5A08"/>
    <w:rsid w:val="00EF6106"/>
    <w:rsid w:val="00EF70A3"/>
    <w:rsid w:val="00EF798F"/>
    <w:rsid w:val="00EF7E5A"/>
    <w:rsid w:val="00F006DE"/>
    <w:rsid w:val="00F01E20"/>
    <w:rsid w:val="00F029F4"/>
    <w:rsid w:val="00F02B64"/>
    <w:rsid w:val="00F040F8"/>
    <w:rsid w:val="00F049D9"/>
    <w:rsid w:val="00F056C8"/>
    <w:rsid w:val="00F05729"/>
    <w:rsid w:val="00F05FE5"/>
    <w:rsid w:val="00F0770D"/>
    <w:rsid w:val="00F07E7B"/>
    <w:rsid w:val="00F120A6"/>
    <w:rsid w:val="00F1216D"/>
    <w:rsid w:val="00F12FD3"/>
    <w:rsid w:val="00F152FB"/>
    <w:rsid w:val="00F15B73"/>
    <w:rsid w:val="00F16CA0"/>
    <w:rsid w:val="00F17DFD"/>
    <w:rsid w:val="00F2100C"/>
    <w:rsid w:val="00F239DF"/>
    <w:rsid w:val="00F23CA9"/>
    <w:rsid w:val="00F2567C"/>
    <w:rsid w:val="00F31323"/>
    <w:rsid w:val="00F3185F"/>
    <w:rsid w:val="00F3198B"/>
    <w:rsid w:val="00F327E2"/>
    <w:rsid w:val="00F327FC"/>
    <w:rsid w:val="00F32A4D"/>
    <w:rsid w:val="00F33016"/>
    <w:rsid w:val="00F332C5"/>
    <w:rsid w:val="00F336E2"/>
    <w:rsid w:val="00F3455C"/>
    <w:rsid w:val="00F3483A"/>
    <w:rsid w:val="00F35062"/>
    <w:rsid w:val="00F35CD5"/>
    <w:rsid w:val="00F36B78"/>
    <w:rsid w:val="00F37494"/>
    <w:rsid w:val="00F37D49"/>
    <w:rsid w:val="00F41B42"/>
    <w:rsid w:val="00F43AAA"/>
    <w:rsid w:val="00F43FDD"/>
    <w:rsid w:val="00F45FC8"/>
    <w:rsid w:val="00F46235"/>
    <w:rsid w:val="00F463A2"/>
    <w:rsid w:val="00F52273"/>
    <w:rsid w:val="00F52760"/>
    <w:rsid w:val="00F536DE"/>
    <w:rsid w:val="00F55928"/>
    <w:rsid w:val="00F60D5D"/>
    <w:rsid w:val="00F612BD"/>
    <w:rsid w:val="00F620B3"/>
    <w:rsid w:val="00F62418"/>
    <w:rsid w:val="00F62E47"/>
    <w:rsid w:val="00F634AF"/>
    <w:rsid w:val="00F63DFF"/>
    <w:rsid w:val="00F6411B"/>
    <w:rsid w:val="00F643B9"/>
    <w:rsid w:val="00F66DE6"/>
    <w:rsid w:val="00F672C8"/>
    <w:rsid w:val="00F67765"/>
    <w:rsid w:val="00F67BAD"/>
    <w:rsid w:val="00F67C85"/>
    <w:rsid w:val="00F70051"/>
    <w:rsid w:val="00F7048C"/>
    <w:rsid w:val="00F71251"/>
    <w:rsid w:val="00F72E38"/>
    <w:rsid w:val="00F72F4C"/>
    <w:rsid w:val="00F73064"/>
    <w:rsid w:val="00F73441"/>
    <w:rsid w:val="00F7375D"/>
    <w:rsid w:val="00F73B2E"/>
    <w:rsid w:val="00F73E07"/>
    <w:rsid w:val="00F751B2"/>
    <w:rsid w:val="00F803EC"/>
    <w:rsid w:val="00F8288F"/>
    <w:rsid w:val="00F83ED4"/>
    <w:rsid w:val="00F83EF1"/>
    <w:rsid w:val="00F845D2"/>
    <w:rsid w:val="00F84A54"/>
    <w:rsid w:val="00F8677E"/>
    <w:rsid w:val="00F90925"/>
    <w:rsid w:val="00F9313E"/>
    <w:rsid w:val="00F93CC4"/>
    <w:rsid w:val="00F944A2"/>
    <w:rsid w:val="00FA0BC3"/>
    <w:rsid w:val="00FA0C82"/>
    <w:rsid w:val="00FA115F"/>
    <w:rsid w:val="00FA1163"/>
    <w:rsid w:val="00FA11AC"/>
    <w:rsid w:val="00FA18D3"/>
    <w:rsid w:val="00FA2F33"/>
    <w:rsid w:val="00FA34C3"/>
    <w:rsid w:val="00FA483D"/>
    <w:rsid w:val="00FA5854"/>
    <w:rsid w:val="00FA617F"/>
    <w:rsid w:val="00FB1879"/>
    <w:rsid w:val="00FB2FD4"/>
    <w:rsid w:val="00FB3D68"/>
    <w:rsid w:val="00FB472B"/>
    <w:rsid w:val="00FB5BE2"/>
    <w:rsid w:val="00FB65EE"/>
    <w:rsid w:val="00FC0F79"/>
    <w:rsid w:val="00FC1819"/>
    <w:rsid w:val="00FC216D"/>
    <w:rsid w:val="00FC2B21"/>
    <w:rsid w:val="00FC460B"/>
    <w:rsid w:val="00FC4C11"/>
    <w:rsid w:val="00FC4C89"/>
    <w:rsid w:val="00FC6182"/>
    <w:rsid w:val="00FC683C"/>
    <w:rsid w:val="00FC69E1"/>
    <w:rsid w:val="00FC6E79"/>
    <w:rsid w:val="00FD1D3C"/>
    <w:rsid w:val="00FD3091"/>
    <w:rsid w:val="00FD427B"/>
    <w:rsid w:val="00FD55EE"/>
    <w:rsid w:val="00FD68F9"/>
    <w:rsid w:val="00FD728C"/>
    <w:rsid w:val="00FDEDA5"/>
    <w:rsid w:val="00FE24AA"/>
    <w:rsid w:val="00FE2CC1"/>
    <w:rsid w:val="00FE3D77"/>
    <w:rsid w:val="00FE5B44"/>
    <w:rsid w:val="00FE5CD8"/>
    <w:rsid w:val="00FE63D0"/>
    <w:rsid w:val="00FE713E"/>
    <w:rsid w:val="00FE7E03"/>
    <w:rsid w:val="00FEE0B9"/>
    <w:rsid w:val="00FF0CCC"/>
    <w:rsid w:val="00FF1431"/>
    <w:rsid w:val="00FF1596"/>
    <w:rsid w:val="00FF2956"/>
    <w:rsid w:val="00FF2AC8"/>
    <w:rsid w:val="00FF4BB1"/>
    <w:rsid w:val="00FF5C84"/>
    <w:rsid w:val="00FF67FC"/>
    <w:rsid w:val="00FF6C6B"/>
    <w:rsid w:val="0146A386"/>
    <w:rsid w:val="015A491E"/>
    <w:rsid w:val="017E0286"/>
    <w:rsid w:val="019231C0"/>
    <w:rsid w:val="0195DDC0"/>
    <w:rsid w:val="01D3F107"/>
    <w:rsid w:val="01DB4ABD"/>
    <w:rsid w:val="01F69457"/>
    <w:rsid w:val="020C9382"/>
    <w:rsid w:val="020E445C"/>
    <w:rsid w:val="023C00FE"/>
    <w:rsid w:val="02603BE0"/>
    <w:rsid w:val="029E8390"/>
    <w:rsid w:val="02C096B2"/>
    <w:rsid w:val="02D390D4"/>
    <w:rsid w:val="02D692DC"/>
    <w:rsid w:val="02F906BA"/>
    <w:rsid w:val="03052356"/>
    <w:rsid w:val="031E80FE"/>
    <w:rsid w:val="03267821"/>
    <w:rsid w:val="03505DD8"/>
    <w:rsid w:val="035DD374"/>
    <w:rsid w:val="037863E7"/>
    <w:rsid w:val="03917C26"/>
    <w:rsid w:val="0394E438"/>
    <w:rsid w:val="03D7B587"/>
    <w:rsid w:val="03EFD49E"/>
    <w:rsid w:val="03F8864B"/>
    <w:rsid w:val="0427BAC0"/>
    <w:rsid w:val="0429E377"/>
    <w:rsid w:val="042FE362"/>
    <w:rsid w:val="046E1370"/>
    <w:rsid w:val="046E7817"/>
    <w:rsid w:val="04733DA1"/>
    <w:rsid w:val="0495DD40"/>
    <w:rsid w:val="04991654"/>
    <w:rsid w:val="04B513E6"/>
    <w:rsid w:val="04C308CD"/>
    <w:rsid w:val="05043D07"/>
    <w:rsid w:val="050993A5"/>
    <w:rsid w:val="050BFB13"/>
    <w:rsid w:val="058EA3CC"/>
    <w:rsid w:val="05B1F521"/>
    <w:rsid w:val="05D0FB6E"/>
    <w:rsid w:val="05D1C5B7"/>
    <w:rsid w:val="06045705"/>
    <w:rsid w:val="0605600C"/>
    <w:rsid w:val="060F268C"/>
    <w:rsid w:val="06234DCB"/>
    <w:rsid w:val="062A2AF5"/>
    <w:rsid w:val="063829E6"/>
    <w:rsid w:val="064C7A80"/>
    <w:rsid w:val="0651FB9D"/>
    <w:rsid w:val="067181AA"/>
    <w:rsid w:val="0698BBAC"/>
    <w:rsid w:val="06A7C099"/>
    <w:rsid w:val="06D1B29A"/>
    <w:rsid w:val="06D84B22"/>
    <w:rsid w:val="06D98E71"/>
    <w:rsid w:val="06DE74F6"/>
    <w:rsid w:val="070018CA"/>
    <w:rsid w:val="0700AA5C"/>
    <w:rsid w:val="070BD337"/>
    <w:rsid w:val="073A25EE"/>
    <w:rsid w:val="0752A2F0"/>
    <w:rsid w:val="075EC40A"/>
    <w:rsid w:val="077DEDED"/>
    <w:rsid w:val="07889A34"/>
    <w:rsid w:val="078DE920"/>
    <w:rsid w:val="07E84AE1"/>
    <w:rsid w:val="07F4E25C"/>
    <w:rsid w:val="08036A61"/>
    <w:rsid w:val="0812ACFA"/>
    <w:rsid w:val="08138B6D"/>
    <w:rsid w:val="0828A23B"/>
    <w:rsid w:val="08322D50"/>
    <w:rsid w:val="0836A3EB"/>
    <w:rsid w:val="088DB825"/>
    <w:rsid w:val="08A92B9E"/>
    <w:rsid w:val="08AAA509"/>
    <w:rsid w:val="08E0710A"/>
    <w:rsid w:val="08FB67FA"/>
    <w:rsid w:val="09077F32"/>
    <w:rsid w:val="090AF8BE"/>
    <w:rsid w:val="090D6098"/>
    <w:rsid w:val="091B64BF"/>
    <w:rsid w:val="09437956"/>
    <w:rsid w:val="09510281"/>
    <w:rsid w:val="095F6DD7"/>
    <w:rsid w:val="097653DF"/>
    <w:rsid w:val="09CBACE0"/>
    <w:rsid w:val="09F85BF7"/>
    <w:rsid w:val="0A50F75D"/>
    <w:rsid w:val="0A540361"/>
    <w:rsid w:val="0A7DF3FA"/>
    <w:rsid w:val="0AB087C3"/>
    <w:rsid w:val="0ABD939C"/>
    <w:rsid w:val="0AEE6C4E"/>
    <w:rsid w:val="0B297C59"/>
    <w:rsid w:val="0B391400"/>
    <w:rsid w:val="0B56470A"/>
    <w:rsid w:val="0B7086F3"/>
    <w:rsid w:val="0B7F4112"/>
    <w:rsid w:val="0B83CA34"/>
    <w:rsid w:val="0B90D824"/>
    <w:rsid w:val="0B9B1E46"/>
    <w:rsid w:val="0BA7515A"/>
    <w:rsid w:val="0BAFCE68"/>
    <w:rsid w:val="0BB4B177"/>
    <w:rsid w:val="0BD59C1E"/>
    <w:rsid w:val="0BDA430D"/>
    <w:rsid w:val="0BFA1E6F"/>
    <w:rsid w:val="0BFBDC29"/>
    <w:rsid w:val="0C1804CD"/>
    <w:rsid w:val="0C3627A0"/>
    <w:rsid w:val="0C59DD15"/>
    <w:rsid w:val="0C5A48B5"/>
    <w:rsid w:val="0C7887F8"/>
    <w:rsid w:val="0CBBBC04"/>
    <w:rsid w:val="0CC036DA"/>
    <w:rsid w:val="0CC95F35"/>
    <w:rsid w:val="0CCF53A0"/>
    <w:rsid w:val="0D0E4488"/>
    <w:rsid w:val="0D110144"/>
    <w:rsid w:val="0D4321BB"/>
    <w:rsid w:val="0D4B1E7C"/>
    <w:rsid w:val="0D79EC19"/>
    <w:rsid w:val="0D8587F9"/>
    <w:rsid w:val="0DA0C0A3"/>
    <w:rsid w:val="0DA3D39E"/>
    <w:rsid w:val="0DB962A5"/>
    <w:rsid w:val="0DC435C8"/>
    <w:rsid w:val="0DEF49E0"/>
    <w:rsid w:val="0E0A2230"/>
    <w:rsid w:val="0E33A943"/>
    <w:rsid w:val="0E418A1B"/>
    <w:rsid w:val="0E4C3A28"/>
    <w:rsid w:val="0E62DFBD"/>
    <w:rsid w:val="0E72F238"/>
    <w:rsid w:val="0E7808BA"/>
    <w:rsid w:val="0E7A8E72"/>
    <w:rsid w:val="0E8D5054"/>
    <w:rsid w:val="0E8F9A51"/>
    <w:rsid w:val="0E9C7FC6"/>
    <w:rsid w:val="0EAF5E90"/>
    <w:rsid w:val="0EB30FEA"/>
    <w:rsid w:val="0EFBA5C3"/>
    <w:rsid w:val="0F082E6A"/>
    <w:rsid w:val="0F2FCB51"/>
    <w:rsid w:val="0F5AD360"/>
    <w:rsid w:val="0F8F8B97"/>
    <w:rsid w:val="0F92A211"/>
    <w:rsid w:val="0FAECB79"/>
    <w:rsid w:val="0FD07DA2"/>
    <w:rsid w:val="0FDA057C"/>
    <w:rsid w:val="0FE8F4EE"/>
    <w:rsid w:val="0FFB4A4C"/>
    <w:rsid w:val="101870A6"/>
    <w:rsid w:val="102A4FA5"/>
    <w:rsid w:val="103A848D"/>
    <w:rsid w:val="104A9779"/>
    <w:rsid w:val="10799D99"/>
    <w:rsid w:val="1087C6AC"/>
    <w:rsid w:val="10A38B6D"/>
    <w:rsid w:val="10D9FC1B"/>
    <w:rsid w:val="10E086B1"/>
    <w:rsid w:val="1115724E"/>
    <w:rsid w:val="1151CD98"/>
    <w:rsid w:val="115E488A"/>
    <w:rsid w:val="116589BD"/>
    <w:rsid w:val="1173AE3A"/>
    <w:rsid w:val="11763971"/>
    <w:rsid w:val="1196F0E2"/>
    <w:rsid w:val="11997223"/>
    <w:rsid w:val="11A71636"/>
    <w:rsid w:val="11C3718F"/>
    <w:rsid w:val="11D3BF2B"/>
    <w:rsid w:val="11E0985C"/>
    <w:rsid w:val="11F68F3F"/>
    <w:rsid w:val="11FD573F"/>
    <w:rsid w:val="12117845"/>
    <w:rsid w:val="1227C480"/>
    <w:rsid w:val="128F217F"/>
    <w:rsid w:val="12945242"/>
    <w:rsid w:val="12B5D3D4"/>
    <w:rsid w:val="12F52CA5"/>
    <w:rsid w:val="130EEE4B"/>
    <w:rsid w:val="133B5FB4"/>
    <w:rsid w:val="1357EFB0"/>
    <w:rsid w:val="1385E9D5"/>
    <w:rsid w:val="138D2781"/>
    <w:rsid w:val="13A02B4E"/>
    <w:rsid w:val="13A7C7C8"/>
    <w:rsid w:val="13BE6A6D"/>
    <w:rsid w:val="144691E3"/>
    <w:rsid w:val="144825A1"/>
    <w:rsid w:val="144B939A"/>
    <w:rsid w:val="1466E466"/>
    <w:rsid w:val="1483B79B"/>
    <w:rsid w:val="148A9028"/>
    <w:rsid w:val="14B6E45F"/>
    <w:rsid w:val="14BA57DB"/>
    <w:rsid w:val="14C6CDE9"/>
    <w:rsid w:val="14CEBB6F"/>
    <w:rsid w:val="14E7E1B6"/>
    <w:rsid w:val="1526B2F1"/>
    <w:rsid w:val="157E817C"/>
    <w:rsid w:val="15B57804"/>
    <w:rsid w:val="15E2212B"/>
    <w:rsid w:val="15F0CAA8"/>
    <w:rsid w:val="1631E222"/>
    <w:rsid w:val="165D92F3"/>
    <w:rsid w:val="1663FDF5"/>
    <w:rsid w:val="167767D6"/>
    <w:rsid w:val="16A88016"/>
    <w:rsid w:val="16BDDAA5"/>
    <w:rsid w:val="175227D8"/>
    <w:rsid w:val="1777D9B1"/>
    <w:rsid w:val="177FC663"/>
    <w:rsid w:val="17800C8F"/>
    <w:rsid w:val="178B9055"/>
    <w:rsid w:val="1791186C"/>
    <w:rsid w:val="17950464"/>
    <w:rsid w:val="17C25B68"/>
    <w:rsid w:val="17C96166"/>
    <w:rsid w:val="17EE0622"/>
    <w:rsid w:val="17FE95FC"/>
    <w:rsid w:val="18030842"/>
    <w:rsid w:val="180FA633"/>
    <w:rsid w:val="182B3BBC"/>
    <w:rsid w:val="18322CF0"/>
    <w:rsid w:val="183380B3"/>
    <w:rsid w:val="18339F58"/>
    <w:rsid w:val="18364CF5"/>
    <w:rsid w:val="1848ABC3"/>
    <w:rsid w:val="1848F047"/>
    <w:rsid w:val="1867E072"/>
    <w:rsid w:val="18731F55"/>
    <w:rsid w:val="18776757"/>
    <w:rsid w:val="187BA9AF"/>
    <w:rsid w:val="189E3C78"/>
    <w:rsid w:val="18ACC6E0"/>
    <w:rsid w:val="18DF341D"/>
    <w:rsid w:val="18F62F9B"/>
    <w:rsid w:val="1901A7EA"/>
    <w:rsid w:val="190E311E"/>
    <w:rsid w:val="1961EB57"/>
    <w:rsid w:val="196531C7"/>
    <w:rsid w:val="1995C031"/>
    <w:rsid w:val="19A22C92"/>
    <w:rsid w:val="19B11922"/>
    <w:rsid w:val="19C11563"/>
    <w:rsid w:val="19D8764A"/>
    <w:rsid w:val="19DF6401"/>
    <w:rsid w:val="19F2BB6B"/>
    <w:rsid w:val="19FE508F"/>
    <w:rsid w:val="1A07E4EE"/>
    <w:rsid w:val="1A0D9328"/>
    <w:rsid w:val="1A4B0961"/>
    <w:rsid w:val="1A687C03"/>
    <w:rsid w:val="1A7BC08A"/>
    <w:rsid w:val="1A8AE260"/>
    <w:rsid w:val="1A984AD9"/>
    <w:rsid w:val="1AA2911F"/>
    <w:rsid w:val="1AA6C39F"/>
    <w:rsid w:val="1ABE6BE7"/>
    <w:rsid w:val="1ACCDCC9"/>
    <w:rsid w:val="1AD02A96"/>
    <w:rsid w:val="1AE2184F"/>
    <w:rsid w:val="1B753C77"/>
    <w:rsid w:val="1B82F2FA"/>
    <w:rsid w:val="1B860AC7"/>
    <w:rsid w:val="1BE59ADF"/>
    <w:rsid w:val="1BEAF367"/>
    <w:rsid w:val="1BF725C9"/>
    <w:rsid w:val="1BFAB705"/>
    <w:rsid w:val="1BFFB71E"/>
    <w:rsid w:val="1C0AEFEA"/>
    <w:rsid w:val="1C0FD630"/>
    <w:rsid w:val="1C1B36D8"/>
    <w:rsid w:val="1C1B7CD6"/>
    <w:rsid w:val="1C3DC035"/>
    <w:rsid w:val="1C672101"/>
    <w:rsid w:val="1C73E2F5"/>
    <w:rsid w:val="1C8A3157"/>
    <w:rsid w:val="1C94D44F"/>
    <w:rsid w:val="1C9552F8"/>
    <w:rsid w:val="1CC2D739"/>
    <w:rsid w:val="1CCD8BCC"/>
    <w:rsid w:val="1D036658"/>
    <w:rsid w:val="1D39A6FA"/>
    <w:rsid w:val="1D6616FC"/>
    <w:rsid w:val="1D6906AE"/>
    <w:rsid w:val="1D6D42F9"/>
    <w:rsid w:val="1DB9EBC4"/>
    <w:rsid w:val="1DD5DD2F"/>
    <w:rsid w:val="1DEC2417"/>
    <w:rsid w:val="1DFD9A94"/>
    <w:rsid w:val="1E2522EC"/>
    <w:rsid w:val="1E453A63"/>
    <w:rsid w:val="1E493595"/>
    <w:rsid w:val="1E6DD780"/>
    <w:rsid w:val="1E9DB7BF"/>
    <w:rsid w:val="1EA58E79"/>
    <w:rsid w:val="1EC3827B"/>
    <w:rsid w:val="1ED796F4"/>
    <w:rsid w:val="1EECEEFB"/>
    <w:rsid w:val="1F3142A1"/>
    <w:rsid w:val="1F335649"/>
    <w:rsid w:val="1F345411"/>
    <w:rsid w:val="1F3C6110"/>
    <w:rsid w:val="1F3FC922"/>
    <w:rsid w:val="1FB09109"/>
    <w:rsid w:val="1FF82281"/>
    <w:rsid w:val="200ED3E1"/>
    <w:rsid w:val="20116E16"/>
    <w:rsid w:val="202292E6"/>
    <w:rsid w:val="2035D6B1"/>
    <w:rsid w:val="20595C52"/>
    <w:rsid w:val="205F6A22"/>
    <w:rsid w:val="2082A547"/>
    <w:rsid w:val="208B5EAB"/>
    <w:rsid w:val="20AB33EF"/>
    <w:rsid w:val="20C9D1DE"/>
    <w:rsid w:val="21026403"/>
    <w:rsid w:val="212E714A"/>
    <w:rsid w:val="21349B09"/>
    <w:rsid w:val="213DAE07"/>
    <w:rsid w:val="2155CF38"/>
    <w:rsid w:val="2157C61B"/>
    <w:rsid w:val="21682154"/>
    <w:rsid w:val="2195DADC"/>
    <w:rsid w:val="21C3ED15"/>
    <w:rsid w:val="22067ECB"/>
    <w:rsid w:val="222FA25B"/>
    <w:rsid w:val="224FCE66"/>
    <w:rsid w:val="22683E73"/>
    <w:rsid w:val="22C9608A"/>
    <w:rsid w:val="22CB403F"/>
    <w:rsid w:val="22E5D3FA"/>
    <w:rsid w:val="22EC8A56"/>
    <w:rsid w:val="2301190D"/>
    <w:rsid w:val="2318971C"/>
    <w:rsid w:val="233879FD"/>
    <w:rsid w:val="23A12CC8"/>
    <w:rsid w:val="23A5663E"/>
    <w:rsid w:val="23AD9844"/>
    <w:rsid w:val="23AED362"/>
    <w:rsid w:val="23B8EA05"/>
    <w:rsid w:val="23B9A9F6"/>
    <w:rsid w:val="23BFE07B"/>
    <w:rsid w:val="23D9828E"/>
    <w:rsid w:val="23DF92D9"/>
    <w:rsid w:val="23E95FDF"/>
    <w:rsid w:val="2416C29F"/>
    <w:rsid w:val="242D9D8F"/>
    <w:rsid w:val="2437EBA8"/>
    <w:rsid w:val="243DFEA5"/>
    <w:rsid w:val="24778CF2"/>
    <w:rsid w:val="24875C66"/>
    <w:rsid w:val="249BD997"/>
    <w:rsid w:val="24BD4083"/>
    <w:rsid w:val="24C5617D"/>
    <w:rsid w:val="250654F4"/>
    <w:rsid w:val="25463EE9"/>
    <w:rsid w:val="25469672"/>
    <w:rsid w:val="25490406"/>
    <w:rsid w:val="25A03141"/>
    <w:rsid w:val="25D517BC"/>
    <w:rsid w:val="25ED9719"/>
    <w:rsid w:val="260AE9A4"/>
    <w:rsid w:val="261D9833"/>
    <w:rsid w:val="26340D8F"/>
    <w:rsid w:val="266ED17A"/>
    <w:rsid w:val="269807BF"/>
    <w:rsid w:val="26A3EE58"/>
    <w:rsid w:val="26D3C430"/>
    <w:rsid w:val="26D4E70C"/>
    <w:rsid w:val="26D5CC36"/>
    <w:rsid w:val="26F39BE0"/>
    <w:rsid w:val="2701C36C"/>
    <w:rsid w:val="2709E2C8"/>
    <w:rsid w:val="273C6165"/>
    <w:rsid w:val="276FF12D"/>
    <w:rsid w:val="27A0F119"/>
    <w:rsid w:val="27C1B97A"/>
    <w:rsid w:val="27C21E3A"/>
    <w:rsid w:val="27D752F0"/>
    <w:rsid w:val="27FBC9E6"/>
    <w:rsid w:val="27FFCEBB"/>
    <w:rsid w:val="281C7FFB"/>
    <w:rsid w:val="286F6A29"/>
    <w:rsid w:val="28A30809"/>
    <w:rsid w:val="28A629E1"/>
    <w:rsid w:val="28DACFBD"/>
    <w:rsid w:val="28ECE1C1"/>
    <w:rsid w:val="29171022"/>
    <w:rsid w:val="292BBC1C"/>
    <w:rsid w:val="293ADA40"/>
    <w:rsid w:val="295D6DCF"/>
    <w:rsid w:val="298F1047"/>
    <w:rsid w:val="29A865A4"/>
    <w:rsid w:val="29AE8F43"/>
    <w:rsid w:val="29B22D61"/>
    <w:rsid w:val="29C84307"/>
    <w:rsid w:val="29E23E90"/>
    <w:rsid w:val="29F00397"/>
    <w:rsid w:val="29F558AA"/>
    <w:rsid w:val="2A1CC452"/>
    <w:rsid w:val="2A307A89"/>
    <w:rsid w:val="2A43DC18"/>
    <w:rsid w:val="2A4FF643"/>
    <w:rsid w:val="2A51A729"/>
    <w:rsid w:val="2A7337CB"/>
    <w:rsid w:val="2A7369A1"/>
    <w:rsid w:val="2A761EBA"/>
    <w:rsid w:val="2A842264"/>
    <w:rsid w:val="2AF989F7"/>
    <w:rsid w:val="2B00AF68"/>
    <w:rsid w:val="2B22757C"/>
    <w:rsid w:val="2B3E928D"/>
    <w:rsid w:val="2B6A51AC"/>
    <w:rsid w:val="2B6EA67B"/>
    <w:rsid w:val="2B84417C"/>
    <w:rsid w:val="2BC048FF"/>
    <w:rsid w:val="2C01FE08"/>
    <w:rsid w:val="2C08079D"/>
    <w:rsid w:val="2C0883DA"/>
    <w:rsid w:val="2C575A7F"/>
    <w:rsid w:val="2C698005"/>
    <w:rsid w:val="2C7EC4E0"/>
    <w:rsid w:val="2CAE2024"/>
    <w:rsid w:val="2CD299A8"/>
    <w:rsid w:val="2CD44AA6"/>
    <w:rsid w:val="2CEB81FA"/>
    <w:rsid w:val="2CF18D27"/>
    <w:rsid w:val="2CF40196"/>
    <w:rsid w:val="2D1352FD"/>
    <w:rsid w:val="2D14AC0C"/>
    <w:rsid w:val="2D2EC108"/>
    <w:rsid w:val="2D3849BD"/>
    <w:rsid w:val="2D3C0934"/>
    <w:rsid w:val="2D40822B"/>
    <w:rsid w:val="2D59C41D"/>
    <w:rsid w:val="2D6BD750"/>
    <w:rsid w:val="2D7D96E1"/>
    <w:rsid w:val="2D813681"/>
    <w:rsid w:val="2DA0AA5E"/>
    <w:rsid w:val="2DB54B81"/>
    <w:rsid w:val="2DE5B74C"/>
    <w:rsid w:val="2E131B0A"/>
    <w:rsid w:val="2E237DEB"/>
    <w:rsid w:val="2E44DCFD"/>
    <w:rsid w:val="2E533B7A"/>
    <w:rsid w:val="2E6226E9"/>
    <w:rsid w:val="2E8EC2D4"/>
    <w:rsid w:val="2EA5EEF3"/>
    <w:rsid w:val="2EBFB1CD"/>
    <w:rsid w:val="2EEE82F0"/>
    <w:rsid w:val="2F28AD09"/>
    <w:rsid w:val="2F3CEA53"/>
    <w:rsid w:val="2F3E4A13"/>
    <w:rsid w:val="2F4D7982"/>
    <w:rsid w:val="2F6C1571"/>
    <w:rsid w:val="2F77BE3D"/>
    <w:rsid w:val="2F873218"/>
    <w:rsid w:val="2F9D3D45"/>
    <w:rsid w:val="2FA78C99"/>
    <w:rsid w:val="2FB156BF"/>
    <w:rsid w:val="2FBB8FA6"/>
    <w:rsid w:val="2FCEF669"/>
    <w:rsid w:val="300000CC"/>
    <w:rsid w:val="3000D5EC"/>
    <w:rsid w:val="302169A7"/>
    <w:rsid w:val="3027B931"/>
    <w:rsid w:val="302CB10E"/>
    <w:rsid w:val="30303054"/>
    <w:rsid w:val="3056F93F"/>
    <w:rsid w:val="305C7AD2"/>
    <w:rsid w:val="305F8E80"/>
    <w:rsid w:val="309C2B4A"/>
    <w:rsid w:val="309DF88E"/>
    <w:rsid w:val="30D480D0"/>
    <w:rsid w:val="30EA98AB"/>
    <w:rsid w:val="30F57A3A"/>
    <w:rsid w:val="31239907"/>
    <w:rsid w:val="313ED1BE"/>
    <w:rsid w:val="316D88D4"/>
    <w:rsid w:val="317DE373"/>
    <w:rsid w:val="317F46C7"/>
    <w:rsid w:val="319D263F"/>
    <w:rsid w:val="31F5401E"/>
    <w:rsid w:val="32646ECF"/>
    <w:rsid w:val="3281ED71"/>
    <w:rsid w:val="3294C90C"/>
    <w:rsid w:val="32A42EA0"/>
    <w:rsid w:val="32D4CAAB"/>
    <w:rsid w:val="32E788B2"/>
    <w:rsid w:val="32F1CD19"/>
    <w:rsid w:val="32F9B49E"/>
    <w:rsid w:val="331A9F3F"/>
    <w:rsid w:val="3325BFA5"/>
    <w:rsid w:val="333D347C"/>
    <w:rsid w:val="333EE968"/>
    <w:rsid w:val="33581603"/>
    <w:rsid w:val="336C9A63"/>
    <w:rsid w:val="33784A5B"/>
    <w:rsid w:val="3380AAF8"/>
    <w:rsid w:val="33B35D7F"/>
    <w:rsid w:val="33C4DF69"/>
    <w:rsid w:val="33FD2660"/>
    <w:rsid w:val="34145350"/>
    <w:rsid w:val="341D1197"/>
    <w:rsid w:val="343ED701"/>
    <w:rsid w:val="3451B509"/>
    <w:rsid w:val="3486D1E7"/>
    <w:rsid w:val="3499E4DB"/>
    <w:rsid w:val="34A81FBC"/>
    <w:rsid w:val="34B4ECBD"/>
    <w:rsid w:val="34E513FB"/>
    <w:rsid w:val="35027B69"/>
    <w:rsid w:val="3546C9F4"/>
    <w:rsid w:val="3547E690"/>
    <w:rsid w:val="354880EE"/>
    <w:rsid w:val="35973802"/>
    <w:rsid w:val="359B8759"/>
    <w:rsid w:val="35A46C56"/>
    <w:rsid w:val="35AFC299"/>
    <w:rsid w:val="35BD305D"/>
    <w:rsid w:val="35BE09CE"/>
    <w:rsid w:val="35CF526E"/>
    <w:rsid w:val="35EB15EE"/>
    <w:rsid w:val="35EED722"/>
    <w:rsid w:val="361B9561"/>
    <w:rsid w:val="3624861F"/>
    <w:rsid w:val="36556BD5"/>
    <w:rsid w:val="366A0FB4"/>
    <w:rsid w:val="366FFAEA"/>
    <w:rsid w:val="3685CC40"/>
    <w:rsid w:val="3689A11A"/>
    <w:rsid w:val="36C4EBE5"/>
    <w:rsid w:val="36DEDDF0"/>
    <w:rsid w:val="36EA0EB7"/>
    <w:rsid w:val="3707B993"/>
    <w:rsid w:val="3711B50E"/>
    <w:rsid w:val="37146D40"/>
    <w:rsid w:val="37324B1D"/>
    <w:rsid w:val="37335BC4"/>
    <w:rsid w:val="37406E8D"/>
    <w:rsid w:val="375BE206"/>
    <w:rsid w:val="376869FE"/>
    <w:rsid w:val="378ABDA8"/>
    <w:rsid w:val="37A98540"/>
    <w:rsid w:val="37DCF94B"/>
    <w:rsid w:val="380BF557"/>
    <w:rsid w:val="3817A587"/>
    <w:rsid w:val="381DCCF6"/>
    <w:rsid w:val="384398F6"/>
    <w:rsid w:val="3879C3AD"/>
    <w:rsid w:val="387F430E"/>
    <w:rsid w:val="38AF0863"/>
    <w:rsid w:val="38B1B002"/>
    <w:rsid w:val="38B83CEA"/>
    <w:rsid w:val="38C2FF47"/>
    <w:rsid w:val="38CC8872"/>
    <w:rsid w:val="38FDBE1B"/>
    <w:rsid w:val="3907BFA0"/>
    <w:rsid w:val="3907C673"/>
    <w:rsid w:val="3934DA14"/>
    <w:rsid w:val="3935DA0C"/>
    <w:rsid w:val="393A89D8"/>
    <w:rsid w:val="393B5421"/>
    <w:rsid w:val="3976D4EC"/>
    <w:rsid w:val="398A9130"/>
    <w:rsid w:val="39E6111D"/>
    <w:rsid w:val="39E614BF"/>
    <w:rsid w:val="39EC6913"/>
    <w:rsid w:val="3A5C125C"/>
    <w:rsid w:val="3A63DA26"/>
    <w:rsid w:val="3A7CB84B"/>
    <w:rsid w:val="3AB88508"/>
    <w:rsid w:val="3ACBDB69"/>
    <w:rsid w:val="3AF31B1D"/>
    <w:rsid w:val="3B00AAC7"/>
    <w:rsid w:val="3B36D7CE"/>
    <w:rsid w:val="3B3F06AC"/>
    <w:rsid w:val="3B3F73A9"/>
    <w:rsid w:val="3B4545B7"/>
    <w:rsid w:val="3B566253"/>
    <w:rsid w:val="3B82AF37"/>
    <w:rsid w:val="3B8E5DB9"/>
    <w:rsid w:val="3B933DA5"/>
    <w:rsid w:val="3BA6B329"/>
    <w:rsid w:val="3BD2FA45"/>
    <w:rsid w:val="3BF42DCF"/>
    <w:rsid w:val="3C0EED20"/>
    <w:rsid w:val="3C44DF1D"/>
    <w:rsid w:val="3C92C298"/>
    <w:rsid w:val="3CF3A90B"/>
    <w:rsid w:val="3CF52618"/>
    <w:rsid w:val="3CF95D75"/>
    <w:rsid w:val="3CF9C7C0"/>
    <w:rsid w:val="3D0277BA"/>
    <w:rsid w:val="3D2376FD"/>
    <w:rsid w:val="3D5A3697"/>
    <w:rsid w:val="3D5D448D"/>
    <w:rsid w:val="3D64FE2F"/>
    <w:rsid w:val="3DAB4F71"/>
    <w:rsid w:val="3DBC34E4"/>
    <w:rsid w:val="3DC91BB3"/>
    <w:rsid w:val="3DD15403"/>
    <w:rsid w:val="3DD20B90"/>
    <w:rsid w:val="3DDFF4CE"/>
    <w:rsid w:val="3DE0AF7E"/>
    <w:rsid w:val="3E15E02B"/>
    <w:rsid w:val="3E34D25A"/>
    <w:rsid w:val="3E5D92A7"/>
    <w:rsid w:val="3E77119D"/>
    <w:rsid w:val="3E7C7178"/>
    <w:rsid w:val="3E94F53C"/>
    <w:rsid w:val="3EC9E60D"/>
    <w:rsid w:val="3ED384F0"/>
    <w:rsid w:val="3F167668"/>
    <w:rsid w:val="3F6D4D6A"/>
    <w:rsid w:val="3F7CA7D5"/>
    <w:rsid w:val="3F83C6C5"/>
    <w:rsid w:val="3F8A55E1"/>
    <w:rsid w:val="3F8F7F08"/>
    <w:rsid w:val="3F95CF8D"/>
    <w:rsid w:val="3FEC0CEC"/>
    <w:rsid w:val="4062D7CD"/>
    <w:rsid w:val="4078E80A"/>
    <w:rsid w:val="4090E793"/>
    <w:rsid w:val="40A3957B"/>
    <w:rsid w:val="40CD7C2D"/>
    <w:rsid w:val="41178857"/>
    <w:rsid w:val="41228E97"/>
    <w:rsid w:val="412F2A14"/>
    <w:rsid w:val="416FB10F"/>
    <w:rsid w:val="41944D6F"/>
    <w:rsid w:val="419CED46"/>
    <w:rsid w:val="41ECAD0C"/>
    <w:rsid w:val="41FD52F0"/>
    <w:rsid w:val="42519F42"/>
    <w:rsid w:val="425523A0"/>
    <w:rsid w:val="4259542C"/>
    <w:rsid w:val="4279C1A4"/>
    <w:rsid w:val="42A707FC"/>
    <w:rsid w:val="43134C59"/>
    <w:rsid w:val="431839F8"/>
    <w:rsid w:val="433BD7F0"/>
    <w:rsid w:val="43422D3C"/>
    <w:rsid w:val="43514E3E"/>
    <w:rsid w:val="4363104E"/>
    <w:rsid w:val="4381015F"/>
    <w:rsid w:val="43A878F6"/>
    <w:rsid w:val="43ABE191"/>
    <w:rsid w:val="43D148BA"/>
    <w:rsid w:val="43E9EA04"/>
    <w:rsid w:val="440869BC"/>
    <w:rsid w:val="440B789D"/>
    <w:rsid w:val="441047C0"/>
    <w:rsid w:val="4425DAB1"/>
    <w:rsid w:val="443F74A3"/>
    <w:rsid w:val="4467D109"/>
    <w:rsid w:val="446F6E09"/>
    <w:rsid w:val="4476D4F2"/>
    <w:rsid w:val="447E2D0D"/>
    <w:rsid w:val="44848601"/>
    <w:rsid w:val="44DC6590"/>
    <w:rsid w:val="44FEBAF0"/>
    <w:rsid w:val="4533C338"/>
    <w:rsid w:val="453B08E7"/>
    <w:rsid w:val="4540E59D"/>
    <w:rsid w:val="457610AC"/>
    <w:rsid w:val="45922B1F"/>
    <w:rsid w:val="4596F240"/>
    <w:rsid w:val="45C92073"/>
    <w:rsid w:val="45CBFCE3"/>
    <w:rsid w:val="45CE25C2"/>
    <w:rsid w:val="462B3AD3"/>
    <w:rsid w:val="462F7D24"/>
    <w:rsid w:val="463870F1"/>
    <w:rsid w:val="46554179"/>
    <w:rsid w:val="4663CB99"/>
    <w:rsid w:val="46E35523"/>
    <w:rsid w:val="46FF0391"/>
    <w:rsid w:val="470947B8"/>
    <w:rsid w:val="470F0B35"/>
    <w:rsid w:val="473E8851"/>
    <w:rsid w:val="475C2D87"/>
    <w:rsid w:val="478947B8"/>
    <w:rsid w:val="4791EE56"/>
    <w:rsid w:val="47A36081"/>
    <w:rsid w:val="47A58F17"/>
    <w:rsid w:val="47B9BAE2"/>
    <w:rsid w:val="47E8094C"/>
    <w:rsid w:val="4800DC48"/>
    <w:rsid w:val="480BB223"/>
    <w:rsid w:val="4823FB90"/>
    <w:rsid w:val="48402A26"/>
    <w:rsid w:val="484A988F"/>
    <w:rsid w:val="4854284A"/>
    <w:rsid w:val="4861329B"/>
    <w:rsid w:val="48894528"/>
    <w:rsid w:val="48A28EA7"/>
    <w:rsid w:val="48C17880"/>
    <w:rsid w:val="48D4A3F5"/>
    <w:rsid w:val="48E0C56E"/>
    <w:rsid w:val="49105515"/>
    <w:rsid w:val="492BB260"/>
    <w:rsid w:val="4930E7D0"/>
    <w:rsid w:val="496CFB39"/>
    <w:rsid w:val="49867789"/>
    <w:rsid w:val="498BE512"/>
    <w:rsid w:val="499CE0F4"/>
    <w:rsid w:val="49BD0540"/>
    <w:rsid w:val="49E12D93"/>
    <w:rsid w:val="49EF2129"/>
    <w:rsid w:val="49F86E88"/>
    <w:rsid w:val="4A0BF029"/>
    <w:rsid w:val="4A13B8C5"/>
    <w:rsid w:val="4A14D48F"/>
    <w:rsid w:val="4A39CC5E"/>
    <w:rsid w:val="4A3AFB4E"/>
    <w:rsid w:val="4A52130B"/>
    <w:rsid w:val="4A53580B"/>
    <w:rsid w:val="4A70CE49"/>
    <w:rsid w:val="4A7FBC15"/>
    <w:rsid w:val="4ADA2164"/>
    <w:rsid w:val="4AEDC284"/>
    <w:rsid w:val="4AFE147E"/>
    <w:rsid w:val="4B01B44B"/>
    <w:rsid w:val="4B0B064E"/>
    <w:rsid w:val="4B16C626"/>
    <w:rsid w:val="4B38086A"/>
    <w:rsid w:val="4B5A6D46"/>
    <w:rsid w:val="4B5A8E25"/>
    <w:rsid w:val="4B5CB48B"/>
    <w:rsid w:val="4B63DA42"/>
    <w:rsid w:val="4B6C8C6B"/>
    <w:rsid w:val="4B6F19C9"/>
    <w:rsid w:val="4BAF9DDA"/>
    <w:rsid w:val="4BC4A1C5"/>
    <w:rsid w:val="4BC6AD32"/>
    <w:rsid w:val="4C27DC4C"/>
    <w:rsid w:val="4C8BA96C"/>
    <w:rsid w:val="4C97E1AD"/>
    <w:rsid w:val="4D2CBBEB"/>
    <w:rsid w:val="4D2D567A"/>
    <w:rsid w:val="4D348AB2"/>
    <w:rsid w:val="4D698759"/>
    <w:rsid w:val="4D6D6607"/>
    <w:rsid w:val="4D70D5A8"/>
    <w:rsid w:val="4D78EA29"/>
    <w:rsid w:val="4DB2E467"/>
    <w:rsid w:val="4DD95C5C"/>
    <w:rsid w:val="4DDC078E"/>
    <w:rsid w:val="4DE6127C"/>
    <w:rsid w:val="4DED646C"/>
    <w:rsid w:val="4DFDDD2F"/>
    <w:rsid w:val="4E12DB98"/>
    <w:rsid w:val="4E2CD47A"/>
    <w:rsid w:val="4E450D03"/>
    <w:rsid w:val="4E66F67B"/>
    <w:rsid w:val="4E71C28A"/>
    <w:rsid w:val="4E7E5708"/>
    <w:rsid w:val="4E8BE5A5"/>
    <w:rsid w:val="4EA6F58D"/>
    <w:rsid w:val="4EAC9F51"/>
    <w:rsid w:val="4ECDA385"/>
    <w:rsid w:val="4EFD6F6A"/>
    <w:rsid w:val="4F105313"/>
    <w:rsid w:val="4F21C1E3"/>
    <w:rsid w:val="4F30A0D8"/>
    <w:rsid w:val="4F593FD7"/>
    <w:rsid w:val="4F5F4EBC"/>
    <w:rsid w:val="4F67064B"/>
    <w:rsid w:val="4F793A4E"/>
    <w:rsid w:val="4F845C14"/>
    <w:rsid w:val="4FCE5EB3"/>
    <w:rsid w:val="5000DE0D"/>
    <w:rsid w:val="500FCBCF"/>
    <w:rsid w:val="50286375"/>
    <w:rsid w:val="503462BB"/>
    <w:rsid w:val="504108F0"/>
    <w:rsid w:val="5057AD08"/>
    <w:rsid w:val="505CF01D"/>
    <w:rsid w:val="506060B9"/>
    <w:rsid w:val="50631C26"/>
    <w:rsid w:val="50B05A78"/>
    <w:rsid w:val="50CDEB2B"/>
    <w:rsid w:val="50ED0A04"/>
    <w:rsid w:val="5106EF82"/>
    <w:rsid w:val="511A295B"/>
    <w:rsid w:val="512C05CC"/>
    <w:rsid w:val="514024A9"/>
    <w:rsid w:val="517F750B"/>
    <w:rsid w:val="517FB841"/>
    <w:rsid w:val="51DE2B31"/>
    <w:rsid w:val="51E4F8AD"/>
    <w:rsid w:val="51EF75D0"/>
    <w:rsid w:val="51FA1A02"/>
    <w:rsid w:val="51FBA208"/>
    <w:rsid w:val="522117A6"/>
    <w:rsid w:val="52225E4E"/>
    <w:rsid w:val="5232D941"/>
    <w:rsid w:val="5267139A"/>
    <w:rsid w:val="527B20B5"/>
    <w:rsid w:val="529DBDB7"/>
    <w:rsid w:val="52A19877"/>
    <w:rsid w:val="52B15EB7"/>
    <w:rsid w:val="52C653F5"/>
    <w:rsid w:val="52D600C3"/>
    <w:rsid w:val="536C037D"/>
    <w:rsid w:val="53986390"/>
    <w:rsid w:val="53CC2ED1"/>
    <w:rsid w:val="53DA0FAE"/>
    <w:rsid w:val="54029790"/>
    <w:rsid w:val="540A14F0"/>
    <w:rsid w:val="541C8B6A"/>
    <w:rsid w:val="5443607C"/>
    <w:rsid w:val="544A9719"/>
    <w:rsid w:val="5468378C"/>
    <w:rsid w:val="54CC2B3B"/>
    <w:rsid w:val="54E330F2"/>
    <w:rsid w:val="54EF0475"/>
    <w:rsid w:val="54F860D4"/>
    <w:rsid w:val="5513735C"/>
    <w:rsid w:val="551573FE"/>
    <w:rsid w:val="551FF190"/>
    <w:rsid w:val="556710C1"/>
    <w:rsid w:val="55745DC1"/>
    <w:rsid w:val="5584EBA1"/>
    <w:rsid w:val="558A69F9"/>
    <w:rsid w:val="55A43581"/>
    <w:rsid w:val="55BE4D55"/>
    <w:rsid w:val="55D7DAED"/>
    <w:rsid w:val="55F595D6"/>
    <w:rsid w:val="55F841D3"/>
    <w:rsid w:val="560FE860"/>
    <w:rsid w:val="5629151F"/>
    <w:rsid w:val="562F463B"/>
    <w:rsid w:val="56326679"/>
    <w:rsid w:val="564B63D2"/>
    <w:rsid w:val="56B8EB25"/>
    <w:rsid w:val="56BEAA39"/>
    <w:rsid w:val="56D16C0A"/>
    <w:rsid w:val="57051816"/>
    <w:rsid w:val="573CD10B"/>
    <w:rsid w:val="574C8D91"/>
    <w:rsid w:val="575FADD7"/>
    <w:rsid w:val="57708420"/>
    <w:rsid w:val="57727AB2"/>
    <w:rsid w:val="57A68D97"/>
    <w:rsid w:val="57F77CA6"/>
    <w:rsid w:val="5801B0D4"/>
    <w:rsid w:val="5801D524"/>
    <w:rsid w:val="5805B965"/>
    <w:rsid w:val="58121885"/>
    <w:rsid w:val="5815378F"/>
    <w:rsid w:val="581C06D9"/>
    <w:rsid w:val="58276F80"/>
    <w:rsid w:val="582B4017"/>
    <w:rsid w:val="587100C2"/>
    <w:rsid w:val="588DE22D"/>
    <w:rsid w:val="589BE7BE"/>
    <w:rsid w:val="58D63105"/>
    <w:rsid w:val="58E12157"/>
    <w:rsid w:val="5902D364"/>
    <w:rsid w:val="5918FC41"/>
    <w:rsid w:val="593A1C33"/>
    <w:rsid w:val="596452A6"/>
    <w:rsid w:val="5974806E"/>
    <w:rsid w:val="59C0739F"/>
    <w:rsid w:val="59D6F3E4"/>
    <w:rsid w:val="5A0028B1"/>
    <w:rsid w:val="5A09B8AD"/>
    <w:rsid w:val="5A1BEAD3"/>
    <w:rsid w:val="5A1C0E0B"/>
    <w:rsid w:val="5A2813AF"/>
    <w:rsid w:val="5A7110E1"/>
    <w:rsid w:val="5AB314B5"/>
    <w:rsid w:val="5ABE8AB8"/>
    <w:rsid w:val="5ACECAA4"/>
    <w:rsid w:val="5AE87E4C"/>
    <w:rsid w:val="5AF1B1D8"/>
    <w:rsid w:val="5B183D35"/>
    <w:rsid w:val="5B19F670"/>
    <w:rsid w:val="5B1E40DB"/>
    <w:rsid w:val="5B371BA2"/>
    <w:rsid w:val="5B412054"/>
    <w:rsid w:val="5B45E7E5"/>
    <w:rsid w:val="5B4E0D9E"/>
    <w:rsid w:val="5B54CE25"/>
    <w:rsid w:val="5B654814"/>
    <w:rsid w:val="5B75DABF"/>
    <w:rsid w:val="5B7C6684"/>
    <w:rsid w:val="5BCC3F38"/>
    <w:rsid w:val="5C399AAE"/>
    <w:rsid w:val="5C407EEB"/>
    <w:rsid w:val="5C46ECBC"/>
    <w:rsid w:val="5C53063D"/>
    <w:rsid w:val="5C866D30"/>
    <w:rsid w:val="5D5510BE"/>
    <w:rsid w:val="5DAFA46F"/>
    <w:rsid w:val="5DB00AA2"/>
    <w:rsid w:val="5DC36B81"/>
    <w:rsid w:val="5DC38A7C"/>
    <w:rsid w:val="5DE7F9B3"/>
    <w:rsid w:val="5DFEF590"/>
    <w:rsid w:val="5E14D329"/>
    <w:rsid w:val="5E29ABF1"/>
    <w:rsid w:val="5E3D2C61"/>
    <w:rsid w:val="5E3F106B"/>
    <w:rsid w:val="5E82763D"/>
    <w:rsid w:val="5EB56EB0"/>
    <w:rsid w:val="5ECE4180"/>
    <w:rsid w:val="5ECE87CE"/>
    <w:rsid w:val="5ECEE3B8"/>
    <w:rsid w:val="5EE778B8"/>
    <w:rsid w:val="5EFA6088"/>
    <w:rsid w:val="5F00E156"/>
    <w:rsid w:val="5F1B5020"/>
    <w:rsid w:val="5F234FF3"/>
    <w:rsid w:val="5F2EB29F"/>
    <w:rsid w:val="5F369A91"/>
    <w:rsid w:val="5F4EFF59"/>
    <w:rsid w:val="5F5A4E4C"/>
    <w:rsid w:val="5F6AB8A6"/>
    <w:rsid w:val="5F6AD357"/>
    <w:rsid w:val="5FA5C3EE"/>
    <w:rsid w:val="5FA73998"/>
    <w:rsid w:val="5FD3A97F"/>
    <w:rsid w:val="60020327"/>
    <w:rsid w:val="600369CF"/>
    <w:rsid w:val="6008A02A"/>
    <w:rsid w:val="6009556F"/>
    <w:rsid w:val="602AC47C"/>
    <w:rsid w:val="603D39B6"/>
    <w:rsid w:val="6074B2A5"/>
    <w:rsid w:val="608ED588"/>
    <w:rsid w:val="609EE85F"/>
    <w:rsid w:val="609F6A59"/>
    <w:rsid w:val="60AF7FEB"/>
    <w:rsid w:val="60BA34A7"/>
    <w:rsid w:val="60C42B2C"/>
    <w:rsid w:val="60C6199B"/>
    <w:rsid w:val="60E9E451"/>
    <w:rsid w:val="610A2B9C"/>
    <w:rsid w:val="611AEFC1"/>
    <w:rsid w:val="6125060F"/>
    <w:rsid w:val="61556CCB"/>
    <w:rsid w:val="617C3EA2"/>
    <w:rsid w:val="6198B0B2"/>
    <w:rsid w:val="61A43653"/>
    <w:rsid w:val="61AE17DB"/>
    <w:rsid w:val="61BB3AF6"/>
    <w:rsid w:val="61E98DAD"/>
    <w:rsid w:val="61EE07C1"/>
    <w:rsid w:val="61FAB7D0"/>
    <w:rsid w:val="620BD453"/>
    <w:rsid w:val="622D11FB"/>
    <w:rsid w:val="62388218"/>
    <w:rsid w:val="6263BA16"/>
    <w:rsid w:val="626975D0"/>
    <w:rsid w:val="627D1EFE"/>
    <w:rsid w:val="62A2F80F"/>
    <w:rsid w:val="62C5E14E"/>
    <w:rsid w:val="62D45F84"/>
    <w:rsid w:val="62FB6192"/>
    <w:rsid w:val="6312E91F"/>
    <w:rsid w:val="63790147"/>
    <w:rsid w:val="6380FA8D"/>
    <w:rsid w:val="6397EB26"/>
    <w:rsid w:val="63A08569"/>
    <w:rsid w:val="63B4C2B3"/>
    <w:rsid w:val="63C7D0D8"/>
    <w:rsid w:val="643C54E6"/>
    <w:rsid w:val="64712D3C"/>
    <w:rsid w:val="64BE3C0A"/>
    <w:rsid w:val="64DD02BB"/>
    <w:rsid w:val="64E864CA"/>
    <w:rsid w:val="64E93945"/>
    <w:rsid w:val="651792E3"/>
    <w:rsid w:val="651ED01C"/>
    <w:rsid w:val="65227C80"/>
    <w:rsid w:val="652C1BFB"/>
    <w:rsid w:val="652E6BEF"/>
    <w:rsid w:val="656E36FE"/>
    <w:rsid w:val="656EB4A1"/>
    <w:rsid w:val="6578BE37"/>
    <w:rsid w:val="6584D877"/>
    <w:rsid w:val="658D5D9E"/>
    <w:rsid w:val="65A7D9B5"/>
    <w:rsid w:val="65ED114A"/>
    <w:rsid w:val="660A86EA"/>
    <w:rsid w:val="66137532"/>
    <w:rsid w:val="662104A7"/>
    <w:rsid w:val="66640174"/>
    <w:rsid w:val="66B0814C"/>
    <w:rsid w:val="66B7C344"/>
    <w:rsid w:val="66C1B58F"/>
    <w:rsid w:val="66C9D4EB"/>
    <w:rsid w:val="6728BB6F"/>
    <w:rsid w:val="6736367F"/>
    <w:rsid w:val="6762B5E6"/>
    <w:rsid w:val="6762BC4E"/>
    <w:rsid w:val="678DA533"/>
    <w:rsid w:val="67A2AE1A"/>
    <w:rsid w:val="67ACBCA1"/>
    <w:rsid w:val="67CB4FF0"/>
    <w:rsid w:val="67DE9CE9"/>
    <w:rsid w:val="67F0AD9C"/>
    <w:rsid w:val="67F3A50A"/>
    <w:rsid w:val="67FD53C5"/>
    <w:rsid w:val="68153A03"/>
    <w:rsid w:val="684A148A"/>
    <w:rsid w:val="687D3917"/>
    <w:rsid w:val="68A3CE7D"/>
    <w:rsid w:val="68A9FE60"/>
    <w:rsid w:val="68AA7C3E"/>
    <w:rsid w:val="6901A9B6"/>
    <w:rsid w:val="693739B0"/>
    <w:rsid w:val="696C3497"/>
    <w:rsid w:val="69E23293"/>
    <w:rsid w:val="69EDB57C"/>
    <w:rsid w:val="69F12C76"/>
    <w:rsid w:val="6A2AD698"/>
    <w:rsid w:val="6A5D6EF4"/>
    <w:rsid w:val="6A905ABE"/>
    <w:rsid w:val="6ABDA736"/>
    <w:rsid w:val="6AF2D04D"/>
    <w:rsid w:val="6AFA54A2"/>
    <w:rsid w:val="6B0C5750"/>
    <w:rsid w:val="6B1D3146"/>
    <w:rsid w:val="6B1D7DE6"/>
    <w:rsid w:val="6B421049"/>
    <w:rsid w:val="6B4B4E09"/>
    <w:rsid w:val="6B4BCCF7"/>
    <w:rsid w:val="6B6AEACF"/>
    <w:rsid w:val="6B7565E2"/>
    <w:rsid w:val="6B7E9ED2"/>
    <w:rsid w:val="6B84132C"/>
    <w:rsid w:val="6B8E79A8"/>
    <w:rsid w:val="6BA64287"/>
    <w:rsid w:val="6BB8BF5F"/>
    <w:rsid w:val="6BC9E3C6"/>
    <w:rsid w:val="6BD2E300"/>
    <w:rsid w:val="6BE21D00"/>
    <w:rsid w:val="6C220906"/>
    <w:rsid w:val="6C22529A"/>
    <w:rsid w:val="6C248E8C"/>
    <w:rsid w:val="6C285183"/>
    <w:rsid w:val="6C28E8FB"/>
    <w:rsid w:val="6C50661A"/>
    <w:rsid w:val="6CA20E09"/>
    <w:rsid w:val="6CAAF896"/>
    <w:rsid w:val="6CD4EBFA"/>
    <w:rsid w:val="6CD5DEBA"/>
    <w:rsid w:val="6CE264EB"/>
    <w:rsid w:val="6CF03A3C"/>
    <w:rsid w:val="6CF6DFF1"/>
    <w:rsid w:val="6CF85CE5"/>
    <w:rsid w:val="6D2A5F7D"/>
    <w:rsid w:val="6D304BB1"/>
    <w:rsid w:val="6D30AD96"/>
    <w:rsid w:val="6D641885"/>
    <w:rsid w:val="6D858971"/>
    <w:rsid w:val="6D8D49CC"/>
    <w:rsid w:val="6D9EFF0E"/>
    <w:rsid w:val="6DA656EF"/>
    <w:rsid w:val="6DC119AD"/>
    <w:rsid w:val="6DEE5C9C"/>
    <w:rsid w:val="6E0B7992"/>
    <w:rsid w:val="6E188874"/>
    <w:rsid w:val="6E33BF4F"/>
    <w:rsid w:val="6E383920"/>
    <w:rsid w:val="6E867D6A"/>
    <w:rsid w:val="6EA1C01A"/>
    <w:rsid w:val="6EAD9EF9"/>
    <w:rsid w:val="6EBF844C"/>
    <w:rsid w:val="6EC07045"/>
    <w:rsid w:val="6ED11EDA"/>
    <w:rsid w:val="6EDC1180"/>
    <w:rsid w:val="6EE84136"/>
    <w:rsid w:val="6EFEB768"/>
    <w:rsid w:val="6EFF7BED"/>
    <w:rsid w:val="6F4C0498"/>
    <w:rsid w:val="6F5159E2"/>
    <w:rsid w:val="6F84A322"/>
    <w:rsid w:val="6F9899FE"/>
    <w:rsid w:val="6FA0242C"/>
    <w:rsid w:val="6FA0AB03"/>
    <w:rsid w:val="6FBA9403"/>
    <w:rsid w:val="6FC1EF60"/>
    <w:rsid w:val="6FCC1994"/>
    <w:rsid w:val="6FFB12BE"/>
    <w:rsid w:val="6FFEE51D"/>
    <w:rsid w:val="70387460"/>
    <w:rsid w:val="704A2DCD"/>
    <w:rsid w:val="705190A3"/>
    <w:rsid w:val="7069A127"/>
    <w:rsid w:val="7070AB60"/>
    <w:rsid w:val="70874C34"/>
    <w:rsid w:val="70884AFC"/>
    <w:rsid w:val="7099AD24"/>
    <w:rsid w:val="70E56C13"/>
    <w:rsid w:val="70F032DF"/>
    <w:rsid w:val="7106C70E"/>
    <w:rsid w:val="71284F68"/>
    <w:rsid w:val="7157D342"/>
    <w:rsid w:val="717FF1E2"/>
    <w:rsid w:val="71ABF27B"/>
    <w:rsid w:val="71BDB6C4"/>
    <w:rsid w:val="721BCA39"/>
    <w:rsid w:val="72465F48"/>
    <w:rsid w:val="72741617"/>
    <w:rsid w:val="72978DEA"/>
    <w:rsid w:val="7299CD59"/>
    <w:rsid w:val="729E8373"/>
    <w:rsid w:val="72A8D228"/>
    <w:rsid w:val="72CFAF29"/>
    <w:rsid w:val="72EA6ACE"/>
    <w:rsid w:val="7388008D"/>
    <w:rsid w:val="739FF69E"/>
    <w:rsid w:val="73A9C698"/>
    <w:rsid w:val="73C6D412"/>
    <w:rsid w:val="73C77AD5"/>
    <w:rsid w:val="73D549A4"/>
    <w:rsid w:val="7404B70F"/>
    <w:rsid w:val="7446A1FA"/>
    <w:rsid w:val="749FB572"/>
    <w:rsid w:val="74ACAF1D"/>
    <w:rsid w:val="75000A4C"/>
    <w:rsid w:val="751A0D00"/>
    <w:rsid w:val="752734A3"/>
    <w:rsid w:val="753688EB"/>
    <w:rsid w:val="753B410F"/>
    <w:rsid w:val="75431ADC"/>
    <w:rsid w:val="7545013B"/>
    <w:rsid w:val="75505EE9"/>
    <w:rsid w:val="75562B5E"/>
    <w:rsid w:val="75AE7DD6"/>
    <w:rsid w:val="75DFD2E1"/>
    <w:rsid w:val="75E74FFB"/>
    <w:rsid w:val="75EDD8F2"/>
    <w:rsid w:val="75F4D69C"/>
    <w:rsid w:val="76146CFF"/>
    <w:rsid w:val="7628CA26"/>
    <w:rsid w:val="7628F6A9"/>
    <w:rsid w:val="763D718A"/>
    <w:rsid w:val="766F95C5"/>
    <w:rsid w:val="767227AA"/>
    <w:rsid w:val="767944FF"/>
    <w:rsid w:val="7699182E"/>
    <w:rsid w:val="76BDC308"/>
    <w:rsid w:val="76E16914"/>
    <w:rsid w:val="7704ED78"/>
    <w:rsid w:val="770E13CE"/>
    <w:rsid w:val="7717B11C"/>
    <w:rsid w:val="7721BA62"/>
    <w:rsid w:val="773A090F"/>
    <w:rsid w:val="774D25B3"/>
    <w:rsid w:val="774E85C2"/>
    <w:rsid w:val="775B5459"/>
    <w:rsid w:val="776E48AE"/>
    <w:rsid w:val="77A44EED"/>
    <w:rsid w:val="77A80D50"/>
    <w:rsid w:val="77AE3A39"/>
    <w:rsid w:val="77C994BE"/>
    <w:rsid w:val="77CB3F2F"/>
    <w:rsid w:val="77D31782"/>
    <w:rsid w:val="77E0D26C"/>
    <w:rsid w:val="77F9307A"/>
    <w:rsid w:val="7851C00A"/>
    <w:rsid w:val="788528DA"/>
    <w:rsid w:val="78935CE1"/>
    <w:rsid w:val="78A62A1B"/>
    <w:rsid w:val="78AB2249"/>
    <w:rsid w:val="7932EB64"/>
    <w:rsid w:val="793E5FC0"/>
    <w:rsid w:val="7942BE47"/>
    <w:rsid w:val="7975A65B"/>
    <w:rsid w:val="7977C68F"/>
    <w:rsid w:val="798C0D83"/>
    <w:rsid w:val="79969620"/>
    <w:rsid w:val="79BF4376"/>
    <w:rsid w:val="79CC4AF9"/>
    <w:rsid w:val="79E65C74"/>
    <w:rsid w:val="79F31DE2"/>
    <w:rsid w:val="7A2C4A80"/>
    <w:rsid w:val="7A4DB05E"/>
    <w:rsid w:val="7A83D345"/>
    <w:rsid w:val="7A853905"/>
    <w:rsid w:val="7AA0738F"/>
    <w:rsid w:val="7AB2FE63"/>
    <w:rsid w:val="7AD30AB5"/>
    <w:rsid w:val="7AEA14B1"/>
    <w:rsid w:val="7AF5FC00"/>
    <w:rsid w:val="7AFD49D8"/>
    <w:rsid w:val="7B15B0D3"/>
    <w:rsid w:val="7B674D96"/>
    <w:rsid w:val="7B67C3EC"/>
    <w:rsid w:val="7B78DE89"/>
    <w:rsid w:val="7B78EE0F"/>
    <w:rsid w:val="7B881119"/>
    <w:rsid w:val="7B9C82DF"/>
    <w:rsid w:val="7BCFF831"/>
    <w:rsid w:val="7BF3FBC7"/>
    <w:rsid w:val="7C179DAB"/>
    <w:rsid w:val="7C1BF994"/>
    <w:rsid w:val="7C4CAC1A"/>
    <w:rsid w:val="7C6C9B42"/>
    <w:rsid w:val="7C7639BE"/>
    <w:rsid w:val="7C92BDFF"/>
    <w:rsid w:val="7C94DE2E"/>
    <w:rsid w:val="7C9F1C0D"/>
    <w:rsid w:val="7CA49049"/>
    <w:rsid w:val="7CA59839"/>
    <w:rsid w:val="7CB0AAD7"/>
    <w:rsid w:val="7CD62075"/>
    <w:rsid w:val="7CFC8346"/>
    <w:rsid w:val="7D2C89A8"/>
    <w:rsid w:val="7D61E680"/>
    <w:rsid w:val="7D68ADD7"/>
    <w:rsid w:val="7D70645E"/>
    <w:rsid w:val="7D847E17"/>
    <w:rsid w:val="7DF3D657"/>
    <w:rsid w:val="7E013FCC"/>
    <w:rsid w:val="7E07477A"/>
    <w:rsid w:val="7E082D70"/>
    <w:rsid w:val="7E20BFB1"/>
    <w:rsid w:val="7E5E8EF4"/>
    <w:rsid w:val="7E72884E"/>
    <w:rsid w:val="7E733308"/>
    <w:rsid w:val="7E7CE13C"/>
    <w:rsid w:val="7E82625F"/>
    <w:rsid w:val="7E91FFF1"/>
    <w:rsid w:val="7EF3774C"/>
    <w:rsid w:val="7EF55C38"/>
    <w:rsid w:val="7EFD1C9B"/>
    <w:rsid w:val="7F05B27D"/>
    <w:rsid w:val="7F0A8BEB"/>
    <w:rsid w:val="7F3BACCD"/>
    <w:rsid w:val="7F7F4EB6"/>
    <w:rsid w:val="7F8031A1"/>
    <w:rsid w:val="7F84D05A"/>
    <w:rsid w:val="7F8A22B0"/>
    <w:rsid w:val="7FA61B36"/>
    <w:rsid w:val="7FB2D628"/>
    <w:rsid w:val="7FB74F8E"/>
    <w:rsid w:val="7FDD5F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92D91"/>
  <w15:chartTrackingRefBased/>
  <w15:docId w15:val="{43B43863-1448-4797-B1FF-1AF87FE0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4A9"/>
    <w:pPr>
      <w:ind w:left="720"/>
      <w:contextualSpacing/>
    </w:pPr>
  </w:style>
  <w:style w:type="paragraph" w:customStyle="1" w:styleId="paragraph">
    <w:name w:val="paragraph"/>
    <w:basedOn w:val="Normal"/>
    <w:rsid w:val="003867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8670D"/>
  </w:style>
  <w:style w:type="character" w:customStyle="1" w:styleId="eop">
    <w:name w:val="eop"/>
    <w:basedOn w:val="DefaultParagraphFont"/>
    <w:rsid w:val="0038670D"/>
  </w:style>
  <w:style w:type="character" w:customStyle="1" w:styleId="advancedproofingissue">
    <w:name w:val="advancedproofingissue"/>
    <w:basedOn w:val="DefaultParagraphFont"/>
    <w:rsid w:val="0008117E"/>
  </w:style>
  <w:style w:type="table" w:styleId="TableGrid">
    <w:name w:val="Table Grid"/>
    <w:basedOn w:val="TableNormal"/>
    <w:uiPriority w:val="39"/>
    <w:rsid w:val="00BB6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6834"/>
    <w:rPr>
      <w:sz w:val="16"/>
      <w:szCs w:val="16"/>
    </w:rPr>
  </w:style>
  <w:style w:type="paragraph" w:styleId="CommentText">
    <w:name w:val="annotation text"/>
    <w:basedOn w:val="Normal"/>
    <w:link w:val="CommentTextChar"/>
    <w:uiPriority w:val="99"/>
    <w:unhideWhenUsed/>
    <w:rsid w:val="00BB6834"/>
    <w:pPr>
      <w:spacing w:line="240" w:lineRule="auto"/>
    </w:pPr>
    <w:rPr>
      <w:sz w:val="20"/>
      <w:szCs w:val="20"/>
    </w:rPr>
  </w:style>
  <w:style w:type="character" w:customStyle="1" w:styleId="CommentTextChar">
    <w:name w:val="Comment Text Char"/>
    <w:basedOn w:val="DefaultParagraphFont"/>
    <w:link w:val="CommentText"/>
    <w:uiPriority w:val="99"/>
    <w:rsid w:val="00BB6834"/>
    <w:rPr>
      <w:sz w:val="20"/>
      <w:szCs w:val="20"/>
    </w:rPr>
  </w:style>
  <w:style w:type="paragraph" w:styleId="CommentSubject">
    <w:name w:val="annotation subject"/>
    <w:basedOn w:val="CommentText"/>
    <w:next w:val="CommentText"/>
    <w:link w:val="CommentSubjectChar"/>
    <w:uiPriority w:val="99"/>
    <w:semiHidden/>
    <w:unhideWhenUsed/>
    <w:rsid w:val="00BB6834"/>
    <w:rPr>
      <w:b/>
      <w:bCs/>
    </w:rPr>
  </w:style>
  <w:style w:type="character" w:customStyle="1" w:styleId="CommentSubjectChar">
    <w:name w:val="Comment Subject Char"/>
    <w:basedOn w:val="CommentTextChar"/>
    <w:link w:val="CommentSubject"/>
    <w:uiPriority w:val="99"/>
    <w:semiHidden/>
    <w:rsid w:val="00BB6834"/>
    <w:rPr>
      <w:b/>
      <w:bCs/>
      <w:sz w:val="20"/>
      <w:szCs w:val="20"/>
    </w:rPr>
  </w:style>
  <w:style w:type="character" w:styleId="Hyperlink">
    <w:name w:val="Hyperlink"/>
    <w:basedOn w:val="DefaultParagraphFont"/>
    <w:uiPriority w:val="99"/>
    <w:unhideWhenUsed/>
    <w:rsid w:val="00A17B48"/>
    <w:rPr>
      <w:color w:val="0563C1" w:themeColor="hyperlink"/>
      <w:u w:val="single"/>
    </w:rPr>
  </w:style>
  <w:style w:type="character" w:styleId="UnresolvedMention">
    <w:name w:val="Unresolved Mention"/>
    <w:basedOn w:val="DefaultParagraphFont"/>
    <w:uiPriority w:val="99"/>
    <w:semiHidden/>
    <w:unhideWhenUsed/>
    <w:rsid w:val="00A17B48"/>
    <w:rPr>
      <w:color w:val="605E5C"/>
      <w:shd w:val="clear" w:color="auto" w:fill="E1DFDD"/>
    </w:rPr>
  </w:style>
  <w:style w:type="paragraph" w:styleId="Revision">
    <w:name w:val="Revision"/>
    <w:hidden/>
    <w:uiPriority w:val="99"/>
    <w:semiHidden/>
    <w:rsid w:val="004F785F"/>
    <w:pPr>
      <w:spacing w:after="0" w:line="240" w:lineRule="auto"/>
    </w:pPr>
  </w:style>
  <w:style w:type="character" w:styleId="Mention">
    <w:name w:val="Mention"/>
    <w:basedOn w:val="DefaultParagraphFont"/>
    <w:uiPriority w:val="99"/>
    <w:unhideWhenUsed/>
    <w:rsid w:val="00DC02B7"/>
    <w:rPr>
      <w:color w:val="2B579A"/>
      <w:shd w:val="clear" w:color="auto" w:fill="E1DFDD"/>
    </w:rPr>
  </w:style>
  <w:style w:type="paragraph" w:styleId="Header">
    <w:name w:val="header"/>
    <w:basedOn w:val="Normal"/>
    <w:link w:val="HeaderChar"/>
    <w:uiPriority w:val="99"/>
    <w:unhideWhenUsed/>
    <w:rsid w:val="005B4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CEF"/>
  </w:style>
  <w:style w:type="paragraph" w:styleId="Footer">
    <w:name w:val="footer"/>
    <w:basedOn w:val="Normal"/>
    <w:link w:val="FooterChar"/>
    <w:uiPriority w:val="99"/>
    <w:unhideWhenUsed/>
    <w:rsid w:val="005B4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CEF"/>
  </w:style>
  <w:style w:type="paragraph" w:styleId="NormalWeb">
    <w:name w:val="Normal (Web)"/>
    <w:basedOn w:val="Normal"/>
    <w:uiPriority w:val="99"/>
    <w:semiHidden/>
    <w:unhideWhenUsed/>
    <w:rsid w:val="002754D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F5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2447">
      <w:bodyDiv w:val="1"/>
      <w:marLeft w:val="0"/>
      <w:marRight w:val="0"/>
      <w:marTop w:val="0"/>
      <w:marBottom w:val="0"/>
      <w:divBdr>
        <w:top w:val="none" w:sz="0" w:space="0" w:color="auto"/>
        <w:left w:val="none" w:sz="0" w:space="0" w:color="auto"/>
        <w:bottom w:val="none" w:sz="0" w:space="0" w:color="auto"/>
        <w:right w:val="none" w:sz="0" w:space="0" w:color="auto"/>
      </w:divBdr>
    </w:div>
    <w:div w:id="137504464">
      <w:bodyDiv w:val="1"/>
      <w:marLeft w:val="0"/>
      <w:marRight w:val="0"/>
      <w:marTop w:val="0"/>
      <w:marBottom w:val="0"/>
      <w:divBdr>
        <w:top w:val="none" w:sz="0" w:space="0" w:color="auto"/>
        <w:left w:val="none" w:sz="0" w:space="0" w:color="auto"/>
        <w:bottom w:val="none" w:sz="0" w:space="0" w:color="auto"/>
        <w:right w:val="none" w:sz="0" w:space="0" w:color="auto"/>
      </w:divBdr>
    </w:div>
    <w:div w:id="243077714">
      <w:bodyDiv w:val="1"/>
      <w:marLeft w:val="0"/>
      <w:marRight w:val="0"/>
      <w:marTop w:val="0"/>
      <w:marBottom w:val="0"/>
      <w:divBdr>
        <w:top w:val="none" w:sz="0" w:space="0" w:color="auto"/>
        <w:left w:val="none" w:sz="0" w:space="0" w:color="auto"/>
        <w:bottom w:val="none" w:sz="0" w:space="0" w:color="auto"/>
        <w:right w:val="none" w:sz="0" w:space="0" w:color="auto"/>
      </w:divBdr>
    </w:div>
    <w:div w:id="278801508">
      <w:bodyDiv w:val="1"/>
      <w:marLeft w:val="0"/>
      <w:marRight w:val="0"/>
      <w:marTop w:val="0"/>
      <w:marBottom w:val="0"/>
      <w:divBdr>
        <w:top w:val="none" w:sz="0" w:space="0" w:color="auto"/>
        <w:left w:val="none" w:sz="0" w:space="0" w:color="auto"/>
        <w:bottom w:val="none" w:sz="0" w:space="0" w:color="auto"/>
        <w:right w:val="none" w:sz="0" w:space="0" w:color="auto"/>
      </w:divBdr>
    </w:div>
    <w:div w:id="290020718">
      <w:bodyDiv w:val="1"/>
      <w:marLeft w:val="0"/>
      <w:marRight w:val="0"/>
      <w:marTop w:val="0"/>
      <w:marBottom w:val="0"/>
      <w:divBdr>
        <w:top w:val="none" w:sz="0" w:space="0" w:color="auto"/>
        <w:left w:val="none" w:sz="0" w:space="0" w:color="auto"/>
        <w:bottom w:val="none" w:sz="0" w:space="0" w:color="auto"/>
        <w:right w:val="none" w:sz="0" w:space="0" w:color="auto"/>
      </w:divBdr>
    </w:div>
    <w:div w:id="445927414">
      <w:bodyDiv w:val="1"/>
      <w:marLeft w:val="0"/>
      <w:marRight w:val="0"/>
      <w:marTop w:val="0"/>
      <w:marBottom w:val="0"/>
      <w:divBdr>
        <w:top w:val="none" w:sz="0" w:space="0" w:color="auto"/>
        <w:left w:val="none" w:sz="0" w:space="0" w:color="auto"/>
        <w:bottom w:val="none" w:sz="0" w:space="0" w:color="auto"/>
        <w:right w:val="none" w:sz="0" w:space="0" w:color="auto"/>
      </w:divBdr>
    </w:div>
    <w:div w:id="536697388">
      <w:bodyDiv w:val="1"/>
      <w:marLeft w:val="0"/>
      <w:marRight w:val="0"/>
      <w:marTop w:val="0"/>
      <w:marBottom w:val="0"/>
      <w:divBdr>
        <w:top w:val="none" w:sz="0" w:space="0" w:color="auto"/>
        <w:left w:val="none" w:sz="0" w:space="0" w:color="auto"/>
        <w:bottom w:val="none" w:sz="0" w:space="0" w:color="auto"/>
        <w:right w:val="none" w:sz="0" w:space="0" w:color="auto"/>
      </w:divBdr>
    </w:div>
    <w:div w:id="970597005">
      <w:bodyDiv w:val="1"/>
      <w:marLeft w:val="0"/>
      <w:marRight w:val="0"/>
      <w:marTop w:val="0"/>
      <w:marBottom w:val="0"/>
      <w:divBdr>
        <w:top w:val="none" w:sz="0" w:space="0" w:color="auto"/>
        <w:left w:val="none" w:sz="0" w:space="0" w:color="auto"/>
        <w:bottom w:val="none" w:sz="0" w:space="0" w:color="auto"/>
        <w:right w:val="none" w:sz="0" w:space="0" w:color="auto"/>
      </w:divBdr>
    </w:div>
    <w:div w:id="996303824">
      <w:bodyDiv w:val="1"/>
      <w:marLeft w:val="0"/>
      <w:marRight w:val="0"/>
      <w:marTop w:val="0"/>
      <w:marBottom w:val="0"/>
      <w:divBdr>
        <w:top w:val="none" w:sz="0" w:space="0" w:color="auto"/>
        <w:left w:val="none" w:sz="0" w:space="0" w:color="auto"/>
        <w:bottom w:val="none" w:sz="0" w:space="0" w:color="auto"/>
        <w:right w:val="none" w:sz="0" w:space="0" w:color="auto"/>
      </w:divBdr>
      <w:divsChild>
        <w:div w:id="219292604">
          <w:marLeft w:val="360"/>
          <w:marRight w:val="0"/>
          <w:marTop w:val="200"/>
          <w:marBottom w:val="0"/>
          <w:divBdr>
            <w:top w:val="none" w:sz="0" w:space="0" w:color="auto"/>
            <w:left w:val="none" w:sz="0" w:space="0" w:color="auto"/>
            <w:bottom w:val="none" w:sz="0" w:space="0" w:color="auto"/>
            <w:right w:val="none" w:sz="0" w:space="0" w:color="auto"/>
          </w:divBdr>
        </w:div>
        <w:div w:id="382021839">
          <w:marLeft w:val="360"/>
          <w:marRight w:val="0"/>
          <w:marTop w:val="200"/>
          <w:marBottom w:val="0"/>
          <w:divBdr>
            <w:top w:val="none" w:sz="0" w:space="0" w:color="auto"/>
            <w:left w:val="none" w:sz="0" w:space="0" w:color="auto"/>
            <w:bottom w:val="none" w:sz="0" w:space="0" w:color="auto"/>
            <w:right w:val="none" w:sz="0" w:space="0" w:color="auto"/>
          </w:divBdr>
        </w:div>
        <w:div w:id="394857030">
          <w:marLeft w:val="360"/>
          <w:marRight w:val="0"/>
          <w:marTop w:val="200"/>
          <w:marBottom w:val="0"/>
          <w:divBdr>
            <w:top w:val="none" w:sz="0" w:space="0" w:color="auto"/>
            <w:left w:val="none" w:sz="0" w:space="0" w:color="auto"/>
            <w:bottom w:val="none" w:sz="0" w:space="0" w:color="auto"/>
            <w:right w:val="none" w:sz="0" w:space="0" w:color="auto"/>
          </w:divBdr>
        </w:div>
        <w:div w:id="1125656983">
          <w:marLeft w:val="360"/>
          <w:marRight w:val="0"/>
          <w:marTop w:val="200"/>
          <w:marBottom w:val="0"/>
          <w:divBdr>
            <w:top w:val="none" w:sz="0" w:space="0" w:color="auto"/>
            <w:left w:val="none" w:sz="0" w:space="0" w:color="auto"/>
            <w:bottom w:val="none" w:sz="0" w:space="0" w:color="auto"/>
            <w:right w:val="none" w:sz="0" w:space="0" w:color="auto"/>
          </w:divBdr>
        </w:div>
        <w:div w:id="1829521011">
          <w:marLeft w:val="360"/>
          <w:marRight w:val="0"/>
          <w:marTop w:val="200"/>
          <w:marBottom w:val="0"/>
          <w:divBdr>
            <w:top w:val="none" w:sz="0" w:space="0" w:color="auto"/>
            <w:left w:val="none" w:sz="0" w:space="0" w:color="auto"/>
            <w:bottom w:val="none" w:sz="0" w:space="0" w:color="auto"/>
            <w:right w:val="none" w:sz="0" w:space="0" w:color="auto"/>
          </w:divBdr>
        </w:div>
      </w:divsChild>
    </w:div>
    <w:div w:id="1144859734">
      <w:bodyDiv w:val="1"/>
      <w:marLeft w:val="0"/>
      <w:marRight w:val="0"/>
      <w:marTop w:val="0"/>
      <w:marBottom w:val="0"/>
      <w:divBdr>
        <w:top w:val="none" w:sz="0" w:space="0" w:color="auto"/>
        <w:left w:val="none" w:sz="0" w:space="0" w:color="auto"/>
        <w:bottom w:val="none" w:sz="0" w:space="0" w:color="auto"/>
        <w:right w:val="none" w:sz="0" w:space="0" w:color="auto"/>
      </w:divBdr>
      <w:divsChild>
        <w:div w:id="1735161129">
          <w:marLeft w:val="0"/>
          <w:marRight w:val="0"/>
          <w:marTop w:val="0"/>
          <w:marBottom w:val="0"/>
          <w:divBdr>
            <w:top w:val="none" w:sz="0" w:space="0" w:color="auto"/>
            <w:left w:val="none" w:sz="0" w:space="0" w:color="auto"/>
            <w:bottom w:val="none" w:sz="0" w:space="0" w:color="auto"/>
            <w:right w:val="none" w:sz="0" w:space="0" w:color="auto"/>
          </w:divBdr>
          <w:divsChild>
            <w:div w:id="1228107259">
              <w:marLeft w:val="0"/>
              <w:marRight w:val="0"/>
              <w:marTop w:val="0"/>
              <w:marBottom w:val="0"/>
              <w:divBdr>
                <w:top w:val="none" w:sz="0" w:space="0" w:color="auto"/>
                <w:left w:val="none" w:sz="0" w:space="0" w:color="auto"/>
                <w:bottom w:val="none" w:sz="0" w:space="0" w:color="auto"/>
                <w:right w:val="none" w:sz="0" w:space="0" w:color="auto"/>
              </w:divBdr>
              <w:divsChild>
                <w:div w:id="67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38836">
      <w:bodyDiv w:val="1"/>
      <w:marLeft w:val="0"/>
      <w:marRight w:val="0"/>
      <w:marTop w:val="0"/>
      <w:marBottom w:val="0"/>
      <w:divBdr>
        <w:top w:val="none" w:sz="0" w:space="0" w:color="auto"/>
        <w:left w:val="none" w:sz="0" w:space="0" w:color="auto"/>
        <w:bottom w:val="none" w:sz="0" w:space="0" w:color="auto"/>
        <w:right w:val="none" w:sz="0" w:space="0" w:color="auto"/>
      </w:divBdr>
      <w:divsChild>
        <w:div w:id="1204488535">
          <w:marLeft w:val="0"/>
          <w:marRight w:val="0"/>
          <w:marTop w:val="0"/>
          <w:marBottom w:val="0"/>
          <w:divBdr>
            <w:top w:val="none" w:sz="0" w:space="0" w:color="auto"/>
            <w:left w:val="none" w:sz="0" w:space="0" w:color="auto"/>
            <w:bottom w:val="none" w:sz="0" w:space="0" w:color="auto"/>
            <w:right w:val="none" w:sz="0" w:space="0" w:color="auto"/>
          </w:divBdr>
          <w:divsChild>
            <w:div w:id="54623563">
              <w:marLeft w:val="0"/>
              <w:marRight w:val="0"/>
              <w:marTop w:val="0"/>
              <w:marBottom w:val="0"/>
              <w:divBdr>
                <w:top w:val="none" w:sz="0" w:space="0" w:color="auto"/>
                <w:left w:val="none" w:sz="0" w:space="0" w:color="auto"/>
                <w:bottom w:val="none" w:sz="0" w:space="0" w:color="auto"/>
                <w:right w:val="none" w:sz="0" w:space="0" w:color="auto"/>
              </w:divBdr>
              <w:divsChild>
                <w:div w:id="20484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0069">
      <w:bodyDiv w:val="1"/>
      <w:marLeft w:val="0"/>
      <w:marRight w:val="0"/>
      <w:marTop w:val="0"/>
      <w:marBottom w:val="0"/>
      <w:divBdr>
        <w:top w:val="none" w:sz="0" w:space="0" w:color="auto"/>
        <w:left w:val="none" w:sz="0" w:space="0" w:color="auto"/>
        <w:bottom w:val="none" w:sz="0" w:space="0" w:color="auto"/>
        <w:right w:val="none" w:sz="0" w:space="0" w:color="auto"/>
      </w:divBdr>
    </w:div>
    <w:div w:id="1364290024">
      <w:bodyDiv w:val="1"/>
      <w:marLeft w:val="0"/>
      <w:marRight w:val="0"/>
      <w:marTop w:val="0"/>
      <w:marBottom w:val="0"/>
      <w:divBdr>
        <w:top w:val="none" w:sz="0" w:space="0" w:color="auto"/>
        <w:left w:val="none" w:sz="0" w:space="0" w:color="auto"/>
        <w:bottom w:val="none" w:sz="0" w:space="0" w:color="auto"/>
        <w:right w:val="none" w:sz="0" w:space="0" w:color="auto"/>
      </w:divBdr>
      <w:divsChild>
        <w:div w:id="313606734">
          <w:marLeft w:val="0"/>
          <w:marRight w:val="0"/>
          <w:marTop w:val="0"/>
          <w:marBottom w:val="0"/>
          <w:divBdr>
            <w:top w:val="none" w:sz="0" w:space="0" w:color="auto"/>
            <w:left w:val="none" w:sz="0" w:space="0" w:color="auto"/>
            <w:bottom w:val="none" w:sz="0" w:space="0" w:color="auto"/>
            <w:right w:val="none" w:sz="0" w:space="0" w:color="auto"/>
          </w:divBdr>
          <w:divsChild>
            <w:div w:id="57556077">
              <w:marLeft w:val="0"/>
              <w:marRight w:val="0"/>
              <w:marTop w:val="0"/>
              <w:marBottom w:val="0"/>
              <w:divBdr>
                <w:top w:val="none" w:sz="0" w:space="0" w:color="auto"/>
                <w:left w:val="none" w:sz="0" w:space="0" w:color="auto"/>
                <w:bottom w:val="none" w:sz="0" w:space="0" w:color="auto"/>
                <w:right w:val="none" w:sz="0" w:space="0" w:color="auto"/>
              </w:divBdr>
              <w:divsChild>
                <w:div w:id="371927516">
                  <w:marLeft w:val="0"/>
                  <w:marRight w:val="0"/>
                  <w:marTop w:val="0"/>
                  <w:marBottom w:val="0"/>
                  <w:divBdr>
                    <w:top w:val="none" w:sz="0" w:space="0" w:color="auto"/>
                    <w:left w:val="none" w:sz="0" w:space="0" w:color="auto"/>
                    <w:bottom w:val="none" w:sz="0" w:space="0" w:color="auto"/>
                    <w:right w:val="none" w:sz="0" w:space="0" w:color="auto"/>
                  </w:divBdr>
                </w:div>
              </w:divsChild>
            </w:div>
            <w:div w:id="100998478">
              <w:marLeft w:val="0"/>
              <w:marRight w:val="0"/>
              <w:marTop w:val="0"/>
              <w:marBottom w:val="0"/>
              <w:divBdr>
                <w:top w:val="none" w:sz="0" w:space="0" w:color="auto"/>
                <w:left w:val="none" w:sz="0" w:space="0" w:color="auto"/>
                <w:bottom w:val="none" w:sz="0" w:space="0" w:color="auto"/>
                <w:right w:val="none" w:sz="0" w:space="0" w:color="auto"/>
              </w:divBdr>
              <w:divsChild>
                <w:div w:id="1977098633">
                  <w:marLeft w:val="0"/>
                  <w:marRight w:val="0"/>
                  <w:marTop w:val="0"/>
                  <w:marBottom w:val="0"/>
                  <w:divBdr>
                    <w:top w:val="none" w:sz="0" w:space="0" w:color="auto"/>
                    <w:left w:val="none" w:sz="0" w:space="0" w:color="auto"/>
                    <w:bottom w:val="none" w:sz="0" w:space="0" w:color="auto"/>
                    <w:right w:val="none" w:sz="0" w:space="0" w:color="auto"/>
                  </w:divBdr>
                </w:div>
              </w:divsChild>
            </w:div>
            <w:div w:id="106395551">
              <w:marLeft w:val="0"/>
              <w:marRight w:val="0"/>
              <w:marTop w:val="0"/>
              <w:marBottom w:val="0"/>
              <w:divBdr>
                <w:top w:val="none" w:sz="0" w:space="0" w:color="auto"/>
                <w:left w:val="none" w:sz="0" w:space="0" w:color="auto"/>
                <w:bottom w:val="none" w:sz="0" w:space="0" w:color="auto"/>
                <w:right w:val="none" w:sz="0" w:space="0" w:color="auto"/>
              </w:divBdr>
              <w:divsChild>
                <w:div w:id="1958565287">
                  <w:marLeft w:val="0"/>
                  <w:marRight w:val="0"/>
                  <w:marTop w:val="0"/>
                  <w:marBottom w:val="0"/>
                  <w:divBdr>
                    <w:top w:val="none" w:sz="0" w:space="0" w:color="auto"/>
                    <w:left w:val="none" w:sz="0" w:space="0" w:color="auto"/>
                    <w:bottom w:val="none" w:sz="0" w:space="0" w:color="auto"/>
                    <w:right w:val="none" w:sz="0" w:space="0" w:color="auto"/>
                  </w:divBdr>
                </w:div>
              </w:divsChild>
            </w:div>
            <w:div w:id="147981055">
              <w:marLeft w:val="0"/>
              <w:marRight w:val="0"/>
              <w:marTop w:val="0"/>
              <w:marBottom w:val="0"/>
              <w:divBdr>
                <w:top w:val="none" w:sz="0" w:space="0" w:color="auto"/>
                <w:left w:val="none" w:sz="0" w:space="0" w:color="auto"/>
                <w:bottom w:val="none" w:sz="0" w:space="0" w:color="auto"/>
                <w:right w:val="none" w:sz="0" w:space="0" w:color="auto"/>
              </w:divBdr>
              <w:divsChild>
                <w:div w:id="1090658950">
                  <w:marLeft w:val="0"/>
                  <w:marRight w:val="0"/>
                  <w:marTop w:val="0"/>
                  <w:marBottom w:val="0"/>
                  <w:divBdr>
                    <w:top w:val="none" w:sz="0" w:space="0" w:color="auto"/>
                    <w:left w:val="none" w:sz="0" w:space="0" w:color="auto"/>
                    <w:bottom w:val="none" w:sz="0" w:space="0" w:color="auto"/>
                    <w:right w:val="none" w:sz="0" w:space="0" w:color="auto"/>
                  </w:divBdr>
                </w:div>
              </w:divsChild>
            </w:div>
            <w:div w:id="166990898">
              <w:marLeft w:val="0"/>
              <w:marRight w:val="0"/>
              <w:marTop w:val="0"/>
              <w:marBottom w:val="0"/>
              <w:divBdr>
                <w:top w:val="none" w:sz="0" w:space="0" w:color="auto"/>
                <w:left w:val="none" w:sz="0" w:space="0" w:color="auto"/>
                <w:bottom w:val="none" w:sz="0" w:space="0" w:color="auto"/>
                <w:right w:val="none" w:sz="0" w:space="0" w:color="auto"/>
              </w:divBdr>
              <w:divsChild>
                <w:div w:id="1148664596">
                  <w:marLeft w:val="0"/>
                  <w:marRight w:val="0"/>
                  <w:marTop w:val="0"/>
                  <w:marBottom w:val="0"/>
                  <w:divBdr>
                    <w:top w:val="none" w:sz="0" w:space="0" w:color="auto"/>
                    <w:left w:val="none" w:sz="0" w:space="0" w:color="auto"/>
                    <w:bottom w:val="none" w:sz="0" w:space="0" w:color="auto"/>
                    <w:right w:val="none" w:sz="0" w:space="0" w:color="auto"/>
                  </w:divBdr>
                </w:div>
              </w:divsChild>
            </w:div>
            <w:div w:id="240451612">
              <w:marLeft w:val="0"/>
              <w:marRight w:val="0"/>
              <w:marTop w:val="0"/>
              <w:marBottom w:val="0"/>
              <w:divBdr>
                <w:top w:val="none" w:sz="0" w:space="0" w:color="auto"/>
                <w:left w:val="none" w:sz="0" w:space="0" w:color="auto"/>
                <w:bottom w:val="none" w:sz="0" w:space="0" w:color="auto"/>
                <w:right w:val="none" w:sz="0" w:space="0" w:color="auto"/>
              </w:divBdr>
              <w:divsChild>
                <w:div w:id="1643386718">
                  <w:marLeft w:val="0"/>
                  <w:marRight w:val="0"/>
                  <w:marTop w:val="0"/>
                  <w:marBottom w:val="0"/>
                  <w:divBdr>
                    <w:top w:val="none" w:sz="0" w:space="0" w:color="auto"/>
                    <w:left w:val="none" w:sz="0" w:space="0" w:color="auto"/>
                    <w:bottom w:val="none" w:sz="0" w:space="0" w:color="auto"/>
                    <w:right w:val="none" w:sz="0" w:space="0" w:color="auto"/>
                  </w:divBdr>
                </w:div>
              </w:divsChild>
            </w:div>
            <w:div w:id="258636286">
              <w:marLeft w:val="0"/>
              <w:marRight w:val="0"/>
              <w:marTop w:val="0"/>
              <w:marBottom w:val="0"/>
              <w:divBdr>
                <w:top w:val="none" w:sz="0" w:space="0" w:color="auto"/>
                <w:left w:val="none" w:sz="0" w:space="0" w:color="auto"/>
                <w:bottom w:val="none" w:sz="0" w:space="0" w:color="auto"/>
                <w:right w:val="none" w:sz="0" w:space="0" w:color="auto"/>
              </w:divBdr>
              <w:divsChild>
                <w:div w:id="1172524521">
                  <w:marLeft w:val="0"/>
                  <w:marRight w:val="0"/>
                  <w:marTop w:val="0"/>
                  <w:marBottom w:val="0"/>
                  <w:divBdr>
                    <w:top w:val="none" w:sz="0" w:space="0" w:color="auto"/>
                    <w:left w:val="none" w:sz="0" w:space="0" w:color="auto"/>
                    <w:bottom w:val="none" w:sz="0" w:space="0" w:color="auto"/>
                    <w:right w:val="none" w:sz="0" w:space="0" w:color="auto"/>
                  </w:divBdr>
                </w:div>
              </w:divsChild>
            </w:div>
            <w:div w:id="259719566">
              <w:marLeft w:val="0"/>
              <w:marRight w:val="0"/>
              <w:marTop w:val="0"/>
              <w:marBottom w:val="0"/>
              <w:divBdr>
                <w:top w:val="none" w:sz="0" w:space="0" w:color="auto"/>
                <w:left w:val="none" w:sz="0" w:space="0" w:color="auto"/>
                <w:bottom w:val="none" w:sz="0" w:space="0" w:color="auto"/>
                <w:right w:val="none" w:sz="0" w:space="0" w:color="auto"/>
              </w:divBdr>
              <w:divsChild>
                <w:div w:id="1009796845">
                  <w:marLeft w:val="0"/>
                  <w:marRight w:val="0"/>
                  <w:marTop w:val="0"/>
                  <w:marBottom w:val="0"/>
                  <w:divBdr>
                    <w:top w:val="none" w:sz="0" w:space="0" w:color="auto"/>
                    <w:left w:val="none" w:sz="0" w:space="0" w:color="auto"/>
                    <w:bottom w:val="none" w:sz="0" w:space="0" w:color="auto"/>
                    <w:right w:val="none" w:sz="0" w:space="0" w:color="auto"/>
                  </w:divBdr>
                </w:div>
              </w:divsChild>
            </w:div>
            <w:div w:id="260376131">
              <w:marLeft w:val="0"/>
              <w:marRight w:val="0"/>
              <w:marTop w:val="0"/>
              <w:marBottom w:val="0"/>
              <w:divBdr>
                <w:top w:val="none" w:sz="0" w:space="0" w:color="auto"/>
                <w:left w:val="none" w:sz="0" w:space="0" w:color="auto"/>
                <w:bottom w:val="none" w:sz="0" w:space="0" w:color="auto"/>
                <w:right w:val="none" w:sz="0" w:space="0" w:color="auto"/>
              </w:divBdr>
              <w:divsChild>
                <w:div w:id="1453943949">
                  <w:marLeft w:val="0"/>
                  <w:marRight w:val="0"/>
                  <w:marTop w:val="0"/>
                  <w:marBottom w:val="0"/>
                  <w:divBdr>
                    <w:top w:val="none" w:sz="0" w:space="0" w:color="auto"/>
                    <w:left w:val="none" w:sz="0" w:space="0" w:color="auto"/>
                    <w:bottom w:val="none" w:sz="0" w:space="0" w:color="auto"/>
                    <w:right w:val="none" w:sz="0" w:space="0" w:color="auto"/>
                  </w:divBdr>
                </w:div>
              </w:divsChild>
            </w:div>
            <w:div w:id="273027849">
              <w:marLeft w:val="0"/>
              <w:marRight w:val="0"/>
              <w:marTop w:val="0"/>
              <w:marBottom w:val="0"/>
              <w:divBdr>
                <w:top w:val="none" w:sz="0" w:space="0" w:color="auto"/>
                <w:left w:val="none" w:sz="0" w:space="0" w:color="auto"/>
                <w:bottom w:val="none" w:sz="0" w:space="0" w:color="auto"/>
                <w:right w:val="none" w:sz="0" w:space="0" w:color="auto"/>
              </w:divBdr>
              <w:divsChild>
                <w:div w:id="910457982">
                  <w:marLeft w:val="0"/>
                  <w:marRight w:val="0"/>
                  <w:marTop w:val="0"/>
                  <w:marBottom w:val="0"/>
                  <w:divBdr>
                    <w:top w:val="none" w:sz="0" w:space="0" w:color="auto"/>
                    <w:left w:val="none" w:sz="0" w:space="0" w:color="auto"/>
                    <w:bottom w:val="none" w:sz="0" w:space="0" w:color="auto"/>
                    <w:right w:val="none" w:sz="0" w:space="0" w:color="auto"/>
                  </w:divBdr>
                </w:div>
              </w:divsChild>
            </w:div>
            <w:div w:id="351297939">
              <w:marLeft w:val="0"/>
              <w:marRight w:val="0"/>
              <w:marTop w:val="0"/>
              <w:marBottom w:val="0"/>
              <w:divBdr>
                <w:top w:val="none" w:sz="0" w:space="0" w:color="auto"/>
                <w:left w:val="none" w:sz="0" w:space="0" w:color="auto"/>
                <w:bottom w:val="none" w:sz="0" w:space="0" w:color="auto"/>
                <w:right w:val="none" w:sz="0" w:space="0" w:color="auto"/>
              </w:divBdr>
              <w:divsChild>
                <w:div w:id="831530104">
                  <w:marLeft w:val="0"/>
                  <w:marRight w:val="0"/>
                  <w:marTop w:val="0"/>
                  <w:marBottom w:val="0"/>
                  <w:divBdr>
                    <w:top w:val="none" w:sz="0" w:space="0" w:color="auto"/>
                    <w:left w:val="none" w:sz="0" w:space="0" w:color="auto"/>
                    <w:bottom w:val="none" w:sz="0" w:space="0" w:color="auto"/>
                    <w:right w:val="none" w:sz="0" w:space="0" w:color="auto"/>
                  </w:divBdr>
                </w:div>
              </w:divsChild>
            </w:div>
            <w:div w:id="445975328">
              <w:marLeft w:val="0"/>
              <w:marRight w:val="0"/>
              <w:marTop w:val="0"/>
              <w:marBottom w:val="0"/>
              <w:divBdr>
                <w:top w:val="none" w:sz="0" w:space="0" w:color="auto"/>
                <w:left w:val="none" w:sz="0" w:space="0" w:color="auto"/>
                <w:bottom w:val="none" w:sz="0" w:space="0" w:color="auto"/>
                <w:right w:val="none" w:sz="0" w:space="0" w:color="auto"/>
              </w:divBdr>
              <w:divsChild>
                <w:div w:id="1118253133">
                  <w:marLeft w:val="0"/>
                  <w:marRight w:val="0"/>
                  <w:marTop w:val="0"/>
                  <w:marBottom w:val="0"/>
                  <w:divBdr>
                    <w:top w:val="none" w:sz="0" w:space="0" w:color="auto"/>
                    <w:left w:val="none" w:sz="0" w:space="0" w:color="auto"/>
                    <w:bottom w:val="none" w:sz="0" w:space="0" w:color="auto"/>
                    <w:right w:val="none" w:sz="0" w:space="0" w:color="auto"/>
                  </w:divBdr>
                </w:div>
              </w:divsChild>
            </w:div>
            <w:div w:id="463819343">
              <w:marLeft w:val="0"/>
              <w:marRight w:val="0"/>
              <w:marTop w:val="0"/>
              <w:marBottom w:val="0"/>
              <w:divBdr>
                <w:top w:val="none" w:sz="0" w:space="0" w:color="auto"/>
                <w:left w:val="none" w:sz="0" w:space="0" w:color="auto"/>
                <w:bottom w:val="none" w:sz="0" w:space="0" w:color="auto"/>
                <w:right w:val="none" w:sz="0" w:space="0" w:color="auto"/>
              </w:divBdr>
              <w:divsChild>
                <w:div w:id="576744139">
                  <w:marLeft w:val="0"/>
                  <w:marRight w:val="0"/>
                  <w:marTop w:val="0"/>
                  <w:marBottom w:val="0"/>
                  <w:divBdr>
                    <w:top w:val="none" w:sz="0" w:space="0" w:color="auto"/>
                    <w:left w:val="none" w:sz="0" w:space="0" w:color="auto"/>
                    <w:bottom w:val="none" w:sz="0" w:space="0" w:color="auto"/>
                    <w:right w:val="none" w:sz="0" w:space="0" w:color="auto"/>
                  </w:divBdr>
                </w:div>
              </w:divsChild>
            </w:div>
            <w:div w:id="494224156">
              <w:marLeft w:val="0"/>
              <w:marRight w:val="0"/>
              <w:marTop w:val="0"/>
              <w:marBottom w:val="0"/>
              <w:divBdr>
                <w:top w:val="none" w:sz="0" w:space="0" w:color="auto"/>
                <w:left w:val="none" w:sz="0" w:space="0" w:color="auto"/>
                <w:bottom w:val="none" w:sz="0" w:space="0" w:color="auto"/>
                <w:right w:val="none" w:sz="0" w:space="0" w:color="auto"/>
              </w:divBdr>
              <w:divsChild>
                <w:div w:id="272788255">
                  <w:marLeft w:val="0"/>
                  <w:marRight w:val="0"/>
                  <w:marTop w:val="0"/>
                  <w:marBottom w:val="0"/>
                  <w:divBdr>
                    <w:top w:val="none" w:sz="0" w:space="0" w:color="auto"/>
                    <w:left w:val="none" w:sz="0" w:space="0" w:color="auto"/>
                    <w:bottom w:val="none" w:sz="0" w:space="0" w:color="auto"/>
                    <w:right w:val="none" w:sz="0" w:space="0" w:color="auto"/>
                  </w:divBdr>
                </w:div>
              </w:divsChild>
            </w:div>
            <w:div w:id="807629617">
              <w:marLeft w:val="0"/>
              <w:marRight w:val="0"/>
              <w:marTop w:val="0"/>
              <w:marBottom w:val="0"/>
              <w:divBdr>
                <w:top w:val="none" w:sz="0" w:space="0" w:color="auto"/>
                <w:left w:val="none" w:sz="0" w:space="0" w:color="auto"/>
                <w:bottom w:val="none" w:sz="0" w:space="0" w:color="auto"/>
                <w:right w:val="none" w:sz="0" w:space="0" w:color="auto"/>
              </w:divBdr>
              <w:divsChild>
                <w:div w:id="1573351159">
                  <w:marLeft w:val="0"/>
                  <w:marRight w:val="0"/>
                  <w:marTop w:val="0"/>
                  <w:marBottom w:val="0"/>
                  <w:divBdr>
                    <w:top w:val="none" w:sz="0" w:space="0" w:color="auto"/>
                    <w:left w:val="none" w:sz="0" w:space="0" w:color="auto"/>
                    <w:bottom w:val="none" w:sz="0" w:space="0" w:color="auto"/>
                    <w:right w:val="none" w:sz="0" w:space="0" w:color="auto"/>
                  </w:divBdr>
                </w:div>
              </w:divsChild>
            </w:div>
            <w:div w:id="826097084">
              <w:marLeft w:val="0"/>
              <w:marRight w:val="0"/>
              <w:marTop w:val="0"/>
              <w:marBottom w:val="0"/>
              <w:divBdr>
                <w:top w:val="none" w:sz="0" w:space="0" w:color="auto"/>
                <w:left w:val="none" w:sz="0" w:space="0" w:color="auto"/>
                <w:bottom w:val="none" w:sz="0" w:space="0" w:color="auto"/>
                <w:right w:val="none" w:sz="0" w:space="0" w:color="auto"/>
              </w:divBdr>
              <w:divsChild>
                <w:div w:id="197203617">
                  <w:marLeft w:val="0"/>
                  <w:marRight w:val="0"/>
                  <w:marTop w:val="0"/>
                  <w:marBottom w:val="0"/>
                  <w:divBdr>
                    <w:top w:val="none" w:sz="0" w:space="0" w:color="auto"/>
                    <w:left w:val="none" w:sz="0" w:space="0" w:color="auto"/>
                    <w:bottom w:val="none" w:sz="0" w:space="0" w:color="auto"/>
                    <w:right w:val="none" w:sz="0" w:space="0" w:color="auto"/>
                  </w:divBdr>
                </w:div>
              </w:divsChild>
            </w:div>
            <w:div w:id="905994874">
              <w:marLeft w:val="0"/>
              <w:marRight w:val="0"/>
              <w:marTop w:val="0"/>
              <w:marBottom w:val="0"/>
              <w:divBdr>
                <w:top w:val="none" w:sz="0" w:space="0" w:color="auto"/>
                <w:left w:val="none" w:sz="0" w:space="0" w:color="auto"/>
                <w:bottom w:val="none" w:sz="0" w:space="0" w:color="auto"/>
                <w:right w:val="none" w:sz="0" w:space="0" w:color="auto"/>
              </w:divBdr>
              <w:divsChild>
                <w:div w:id="1255631841">
                  <w:marLeft w:val="0"/>
                  <w:marRight w:val="0"/>
                  <w:marTop w:val="0"/>
                  <w:marBottom w:val="0"/>
                  <w:divBdr>
                    <w:top w:val="none" w:sz="0" w:space="0" w:color="auto"/>
                    <w:left w:val="none" w:sz="0" w:space="0" w:color="auto"/>
                    <w:bottom w:val="none" w:sz="0" w:space="0" w:color="auto"/>
                    <w:right w:val="none" w:sz="0" w:space="0" w:color="auto"/>
                  </w:divBdr>
                </w:div>
              </w:divsChild>
            </w:div>
            <w:div w:id="1016881082">
              <w:marLeft w:val="0"/>
              <w:marRight w:val="0"/>
              <w:marTop w:val="0"/>
              <w:marBottom w:val="0"/>
              <w:divBdr>
                <w:top w:val="none" w:sz="0" w:space="0" w:color="auto"/>
                <w:left w:val="none" w:sz="0" w:space="0" w:color="auto"/>
                <w:bottom w:val="none" w:sz="0" w:space="0" w:color="auto"/>
                <w:right w:val="none" w:sz="0" w:space="0" w:color="auto"/>
              </w:divBdr>
              <w:divsChild>
                <w:div w:id="482966728">
                  <w:marLeft w:val="0"/>
                  <w:marRight w:val="0"/>
                  <w:marTop w:val="0"/>
                  <w:marBottom w:val="0"/>
                  <w:divBdr>
                    <w:top w:val="none" w:sz="0" w:space="0" w:color="auto"/>
                    <w:left w:val="none" w:sz="0" w:space="0" w:color="auto"/>
                    <w:bottom w:val="none" w:sz="0" w:space="0" w:color="auto"/>
                    <w:right w:val="none" w:sz="0" w:space="0" w:color="auto"/>
                  </w:divBdr>
                </w:div>
              </w:divsChild>
            </w:div>
            <w:div w:id="1031802147">
              <w:marLeft w:val="0"/>
              <w:marRight w:val="0"/>
              <w:marTop w:val="0"/>
              <w:marBottom w:val="0"/>
              <w:divBdr>
                <w:top w:val="none" w:sz="0" w:space="0" w:color="auto"/>
                <w:left w:val="none" w:sz="0" w:space="0" w:color="auto"/>
                <w:bottom w:val="none" w:sz="0" w:space="0" w:color="auto"/>
                <w:right w:val="none" w:sz="0" w:space="0" w:color="auto"/>
              </w:divBdr>
              <w:divsChild>
                <w:div w:id="1944531536">
                  <w:marLeft w:val="0"/>
                  <w:marRight w:val="0"/>
                  <w:marTop w:val="0"/>
                  <w:marBottom w:val="0"/>
                  <w:divBdr>
                    <w:top w:val="none" w:sz="0" w:space="0" w:color="auto"/>
                    <w:left w:val="none" w:sz="0" w:space="0" w:color="auto"/>
                    <w:bottom w:val="none" w:sz="0" w:space="0" w:color="auto"/>
                    <w:right w:val="none" w:sz="0" w:space="0" w:color="auto"/>
                  </w:divBdr>
                </w:div>
              </w:divsChild>
            </w:div>
            <w:div w:id="1175222347">
              <w:marLeft w:val="0"/>
              <w:marRight w:val="0"/>
              <w:marTop w:val="0"/>
              <w:marBottom w:val="0"/>
              <w:divBdr>
                <w:top w:val="none" w:sz="0" w:space="0" w:color="auto"/>
                <w:left w:val="none" w:sz="0" w:space="0" w:color="auto"/>
                <w:bottom w:val="none" w:sz="0" w:space="0" w:color="auto"/>
                <w:right w:val="none" w:sz="0" w:space="0" w:color="auto"/>
              </w:divBdr>
              <w:divsChild>
                <w:div w:id="1622150243">
                  <w:marLeft w:val="0"/>
                  <w:marRight w:val="0"/>
                  <w:marTop w:val="0"/>
                  <w:marBottom w:val="0"/>
                  <w:divBdr>
                    <w:top w:val="none" w:sz="0" w:space="0" w:color="auto"/>
                    <w:left w:val="none" w:sz="0" w:space="0" w:color="auto"/>
                    <w:bottom w:val="none" w:sz="0" w:space="0" w:color="auto"/>
                    <w:right w:val="none" w:sz="0" w:space="0" w:color="auto"/>
                  </w:divBdr>
                </w:div>
              </w:divsChild>
            </w:div>
            <w:div w:id="1185048465">
              <w:marLeft w:val="0"/>
              <w:marRight w:val="0"/>
              <w:marTop w:val="0"/>
              <w:marBottom w:val="0"/>
              <w:divBdr>
                <w:top w:val="none" w:sz="0" w:space="0" w:color="auto"/>
                <w:left w:val="none" w:sz="0" w:space="0" w:color="auto"/>
                <w:bottom w:val="none" w:sz="0" w:space="0" w:color="auto"/>
                <w:right w:val="none" w:sz="0" w:space="0" w:color="auto"/>
              </w:divBdr>
              <w:divsChild>
                <w:div w:id="198128562">
                  <w:marLeft w:val="0"/>
                  <w:marRight w:val="0"/>
                  <w:marTop w:val="0"/>
                  <w:marBottom w:val="0"/>
                  <w:divBdr>
                    <w:top w:val="none" w:sz="0" w:space="0" w:color="auto"/>
                    <w:left w:val="none" w:sz="0" w:space="0" w:color="auto"/>
                    <w:bottom w:val="none" w:sz="0" w:space="0" w:color="auto"/>
                    <w:right w:val="none" w:sz="0" w:space="0" w:color="auto"/>
                  </w:divBdr>
                </w:div>
              </w:divsChild>
            </w:div>
            <w:div w:id="1185247929">
              <w:marLeft w:val="0"/>
              <w:marRight w:val="0"/>
              <w:marTop w:val="0"/>
              <w:marBottom w:val="0"/>
              <w:divBdr>
                <w:top w:val="none" w:sz="0" w:space="0" w:color="auto"/>
                <w:left w:val="none" w:sz="0" w:space="0" w:color="auto"/>
                <w:bottom w:val="none" w:sz="0" w:space="0" w:color="auto"/>
                <w:right w:val="none" w:sz="0" w:space="0" w:color="auto"/>
              </w:divBdr>
              <w:divsChild>
                <w:div w:id="879320623">
                  <w:marLeft w:val="0"/>
                  <w:marRight w:val="0"/>
                  <w:marTop w:val="0"/>
                  <w:marBottom w:val="0"/>
                  <w:divBdr>
                    <w:top w:val="none" w:sz="0" w:space="0" w:color="auto"/>
                    <w:left w:val="none" w:sz="0" w:space="0" w:color="auto"/>
                    <w:bottom w:val="none" w:sz="0" w:space="0" w:color="auto"/>
                    <w:right w:val="none" w:sz="0" w:space="0" w:color="auto"/>
                  </w:divBdr>
                </w:div>
              </w:divsChild>
            </w:div>
            <w:div w:id="1208880852">
              <w:marLeft w:val="0"/>
              <w:marRight w:val="0"/>
              <w:marTop w:val="0"/>
              <w:marBottom w:val="0"/>
              <w:divBdr>
                <w:top w:val="none" w:sz="0" w:space="0" w:color="auto"/>
                <w:left w:val="none" w:sz="0" w:space="0" w:color="auto"/>
                <w:bottom w:val="none" w:sz="0" w:space="0" w:color="auto"/>
                <w:right w:val="none" w:sz="0" w:space="0" w:color="auto"/>
              </w:divBdr>
              <w:divsChild>
                <w:div w:id="911159384">
                  <w:marLeft w:val="0"/>
                  <w:marRight w:val="0"/>
                  <w:marTop w:val="0"/>
                  <w:marBottom w:val="0"/>
                  <w:divBdr>
                    <w:top w:val="none" w:sz="0" w:space="0" w:color="auto"/>
                    <w:left w:val="none" w:sz="0" w:space="0" w:color="auto"/>
                    <w:bottom w:val="none" w:sz="0" w:space="0" w:color="auto"/>
                    <w:right w:val="none" w:sz="0" w:space="0" w:color="auto"/>
                  </w:divBdr>
                </w:div>
              </w:divsChild>
            </w:div>
            <w:div w:id="1301694872">
              <w:marLeft w:val="0"/>
              <w:marRight w:val="0"/>
              <w:marTop w:val="0"/>
              <w:marBottom w:val="0"/>
              <w:divBdr>
                <w:top w:val="none" w:sz="0" w:space="0" w:color="auto"/>
                <w:left w:val="none" w:sz="0" w:space="0" w:color="auto"/>
                <w:bottom w:val="none" w:sz="0" w:space="0" w:color="auto"/>
                <w:right w:val="none" w:sz="0" w:space="0" w:color="auto"/>
              </w:divBdr>
              <w:divsChild>
                <w:div w:id="1732383320">
                  <w:marLeft w:val="0"/>
                  <w:marRight w:val="0"/>
                  <w:marTop w:val="0"/>
                  <w:marBottom w:val="0"/>
                  <w:divBdr>
                    <w:top w:val="none" w:sz="0" w:space="0" w:color="auto"/>
                    <w:left w:val="none" w:sz="0" w:space="0" w:color="auto"/>
                    <w:bottom w:val="none" w:sz="0" w:space="0" w:color="auto"/>
                    <w:right w:val="none" w:sz="0" w:space="0" w:color="auto"/>
                  </w:divBdr>
                </w:div>
              </w:divsChild>
            </w:div>
            <w:div w:id="1410153921">
              <w:marLeft w:val="0"/>
              <w:marRight w:val="0"/>
              <w:marTop w:val="0"/>
              <w:marBottom w:val="0"/>
              <w:divBdr>
                <w:top w:val="none" w:sz="0" w:space="0" w:color="auto"/>
                <w:left w:val="none" w:sz="0" w:space="0" w:color="auto"/>
                <w:bottom w:val="none" w:sz="0" w:space="0" w:color="auto"/>
                <w:right w:val="none" w:sz="0" w:space="0" w:color="auto"/>
              </w:divBdr>
              <w:divsChild>
                <w:div w:id="1229073547">
                  <w:marLeft w:val="0"/>
                  <w:marRight w:val="0"/>
                  <w:marTop w:val="0"/>
                  <w:marBottom w:val="0"/>
                  <w:divBdr>
                    <w:top w:val="none" w:sz="0" w:space="0" w:color="auto"/>
                    <w:left w:val="none" w:sz="0" w:space="0" w:color="auto"/>
                    <w:bottom w:val="none" w:sz="0" w:space="0" w:color="auto"/>
                    <w:right w:val="none" w:sz="0" w:space="0" w:color="auto"/>
                  </w:divBdr>
                </w:div>
              </w:divsChild>
            </w:div>
            <w:div w:id="1425490348">
              <w:marLeft w:val="0"/>
              <w:marRight w:val="0"/>
              <w:marTop w:val="0"/>
              <w:marBottom w:val="0"/>
              <w:divBdr>
                <w:top w:val="none" w:sz="0" w:space="0" w:color="auto"/>
                <w:left w:val="none" w:sz="0" w:space="0" w:color="auto"/>
                <w:bottom w:val="none" w:sz="0" w:space="0" w:color="auto"/>
                <w:right w:val="none" w:sz="0" w:space="0" w:color="auto"/>
              </w:divBdr>
              <w:divsChild>
                <w:div w:id="1355422307">
                  <w:marLeft w:val="0"/>
                  <w:marRight w:val="0"/>
                  <w:marTop w:val="0"/>
                  <w:marBottom w:val="0"/>
                  <w:divBdr>
                    <w:top w:val="none" w:sz="0" w:space="0" w:color="auto"/>
                    <w:left w:val="none" w:sz="0" w:space="0" w:color="auto"/>
                    <w:bottom w:val="none" w:sz="0" w:space="0" w:color="auto"/>
                    <w:right w:val="none" w:sz="0" w:space="0" w:color="auto"/>
                  </w:divBdr>
                </w:div>
              </w:divsChild>
            </w:div>
            <w:div w:id="1462337003">
              <w:marLeft w:val="0"/>
              <w:marRight w:val="0"/>
              <w:marTop w:val="0"/>
              <w:marBottom w:val="0"/>
              <w:divBdr>
                <w:top w:val="none" w:sz="0" w:space="0" w:color="auto"/>
                <w:left w:val="none" w:sz="0" w:space="0" w:color="auto"/>
                <w:bottom w:val="none" w:sz="0" w:space="0" w:color="auto"/>
                <w:right w:val="none" w:sz="0" w:space="0" w:color="auto"/>
              </w:divBdr>
              <w:divsChild>
                <w:div w:id="1380281370">
                  <w:marLeft w:val="0"/>
                  <w:marRight w:val="0"/>
                  <w:marTop w:val="0"/>
                  <w:marBottom w:val="0"/>
                  <w:divBdr>
                    <w:top w:val="none" w:sz="0" w:space="0" w:color="auto"/>
                    <w:left w:val="none" w:sz="0" w:space="0" w:color="auto"/>
                    <w:bottom w:val="none" w:sz="0" w:space="0" w:color="auto"/>
                    <w:right w:val="none" w:sz="0" w:space="0" w:color="auto"/>
                  </w:divBdr>
                </w:div>
              </w:divsChild>
            </w:div>
            <w:div w:id="1463766189">
              <w:marLeft w:val="0"/>
              <w:marRight w:val="0"/>
              <w:marTop w:val="0"/>
              <w:marBottom w:val="0"/>
              <w:divBdr>
                <w:top w:val="none" w:sz="0" w:space="0" w:color="auto"/>
                <w:left w:val="none" w:sz="0" w:space="0" w:color="auto"/>
                <w:bottom w:val="none" w:sz="0" w:space="0" w:color="auto"/>
                <w:right w:val="none" w:sz="0" w:space="0" w:color="auto"/>
              </w:divBdr>
              <w:divsChild>
                <w:div w:id="1495143014">
                  <w:marLeft w:val="0"/>
                  <w:marRight w:val="0"/>
                  <w:marTop w:val="0"/>
                  <w:marBottom w:val="0"/>
                  <w:divBdr>
                    <w:top w:val="none" w:sz="0" w:space="0" w:color="auto"/>
                    <w:left w:val="none" w:sz="0" w:space="0" w:color="auto"/>
                    <w:bottom w:val="none" w:sz="0" w:space="0" w:color="auto"/>
                    <w:right w:val="none" w:sz="0" w:space="0" w:color="auto"/>
                  </w:divBdr>
                </w:div>
              </w:divsChild>
            </w:div>
            <w:div w:id="1526675619">
              <w:marLeft w:val="0"/>
              <w:marRight w:val="0"/>
              <w:marTop w:val="0"/>
              <w:marBottom w:val="0"/>
              <w:divBdr>
                <w:top w:val="none" w:sz="0" w:space="0" w:color="auto"/>
                <w:left w:val="none" w:sz="0" w:space="0" w:color="auto"/>
                <w:bottom w:val="none" w:sz="0" w:space="0" w:color="auto"/>
                <w:right w:val="none" w:sz="0" w:space="0" w:color="auto"/>
              </w:divBdr>
              <w:divsChild>
                <w:div w:id="972251218">
                  <w:marLeft w:val="0"/>
                  <w:marRight w:val="0"/>
                  <w:marTop w:val="0"/>
                  <w:marBottom w:val="0"/>
                  <w:divBdr>
                    <w:top w:val="none" w:sz="0" w:space="0" w:color="auto"/>
                    <w:left w:val="none" w:sz="0" w:space="0" w:color="auto"/>
                    <w:bottom w:val="none" w:sz="0" w:space="0" w:color="auto"/>
                    <w:right w:val="none" w:sz="0" w:space="0" w:color="auto"/>
                  </w:divBdr>
                </w:div>
              </w:divsChild>
            </w:div>
            <w:div w:id="1554851006">
              <w:marLeft w:val="0"/>
              <w:marRight w:val="0"/>
              <w:marTop w:val="0"/>
              <w:marBottom w:val="0"/>
              <w:divBdr>
                <w:top w:val="none" w:sz="0" w:space="0" w:color="auto"/>
                <w:left w:val="none" w:sz="0" w:space="0" w:color="auto"/>
                <w:bottom w:val="none" w:sz="0" w:space="0" w:color="auto"/>
                <w:right w:val="none" w:sz="0" w:space="0" w:color="auto"/>
              </w:divBdr>
              <w:divsChild>
                <w:div w:id="2124886529">
                  <w:marLeft w:val="0"/>
                  <w:marRight w:val="0"/>
                  <w:marTop w:val="0"/>
                  <w:marBottom w:val="0"/>
                  <w:divBdr>
                    <w:top w:val="none" w:sz="0" w:space="0" w:color="auto"/>
                    <w:left w:val="none" w:sz="0" w:space="0" w:color="auto"/>
                    <w:bottom w:val="none" w:sz="0" w:space="0" w:color="auto"/>
                    <w:right w:val="none" w:sz="0" w:space="0" w:color="auto"/>
                  </w:divBdr>
                </w:div>
              </w:divsChild>
            </w:div>
            <w:div w:id="1572615149">
              <w:marLeft w:val="0"/>
              <w:marRight w:val="0"/>
              <w:marTop w:val="0"/>
              <w:marBottom w:val="0"/>
              <w:divBdr>
                <w:top w:val="none" w:sz="0" w:space="0" w:color="auto"/>
                <w:left w:val="none" w:sz="0" w:space="0" w:color="auto"/>
                <w:bottom w:val="none" w:sz="0" w:space="0" w:color="auto"/>
                <w:right w:val="none" w:sz="0" w:space="0" w:color="auto"/>
              </w:divBdr>
              <w:divsChild>
                <w:div w:id="1024751670">
                  <w:marLeft w:val="0"/>
                  <w:marRight w:val="0"/>
                  <w:marTop w:val="0"/>
                  <w:marBottom w:val="0"/>
                  <w:divBdr>
                    <w:top w:val="none" w:sz="0" w:space="0" w:color="auto"/>
                    <w:left w:val="none" w:sz="0" w:space="0" w:color="auto"/>
                    <w:bottom w:val="none" w:sz="0" w:space="0" w:color="auto"/>
                    <w:right w:val="none" w:sz="0" w:space="0" w:color="auto"/>
                  </w:divBdr>
                </w:div>
              </w:divsChild>
            </w:div>
            <w:div w:id="1647248261">
              <w:marLeft w:val="0"/>
              <w:marRight w:val="0"/>
              <w:marTop w:val="0"/>
              <w:marBottom w:val="0"/>
              <w:divBdr>
                <w:top w:val="none" w:sz="0" w:space="0" w:color="auto"/>
                <w:left w:val="none" w:sz="0" w:space="0" w:color="auto"/>
                <w:bottom w:val="none" w:sz="0" w:space="0" w:color="auto"/>
                <w:right w:val="none" w:sz="0" w:space="0" w:color="auto"/>
              </w:divBdr>
              <w:divsChild>
                <w:div w:id="1276401019">
                  <w:marLeft w:val="0"/>
                  <w:marRight w:val="0"/>
                  <w:marTop w:val="0"/>
                  <w:marBottom w:val="0"/>
                  <w:divBdr>
                    <w:top w:val="none" w:sz="0" w:space="0" w:color="auto"/>
                    <w:left w:val="none" w:sz="0" w:space="0" w:color="auto"/>
                    <w:bottom w:val="none" w:sz="0" w:space="0" w:color="auto"/>
                    <w:right w:val="none" w:sz="0" w:space="0" w:color="auto"/>
                  </w:divBdr>
                </w:div>
              </w:divsChild>
            </w:div>
            <w:div w:id="1647931075">
              <w:marLeft w:val="0"/>
              <w:marRight w:val="0"/>
              <w:marTop w:val="0"/>
              <w:marBottom w:val="0"/>
              <w:divBdr>
                <w:top w:val="none" w:sz="0" w:space="0" w:color="auto"/>
                <w:left w:val="none" w:sz="0" w:space="0" w:color="auto"/>
                <w:bottom w:val="none" w:sz="0" w:space="0" w:color="auto"/>
                <w:right w:val="none" w:sz="0" w:space="0" w:color="auto"/>
              </w:divBdr>
              <w:divsChild>
                <w:div w:id="251277898">
                  <w:marLeft w:val="0"/>
                  <w:marRight w:val="0"/>
                  <w:marTop w:val="0"/>
                  <w:marBottom w:val="0"/>
                  <w:divBdr>
                    <w:top w:val="none" w:sz="0" w:space="0" w:color="auto"/>
                    <w:left w:val="none" w:sz="0" w:space="0" w:color="auto"/>
                    <w:bottom w:val="none" w:sz="0" w:space="0" w:color="auto"/>
                    <w:right w:val="none" w:sz="0" w:space="0" w:color="auto"/>
                  </w:divBdr>
                </w:div>
              </w:divsChild>
            </w:div>
            <w:div w:id="1748307527">
              <w:marLeft w:val="0"/>
              <w:marRight w:val="0"/>
              <w:marTop w:val="0"/>
              <w:marBottom w:val="0"/>
              <w:divBdr>
                <w:top w:val="none" w:sz="0" w:space="0" w:color="auto"/>
                <w:left w:val="none" w:sz="0" w:space="0" w:color="auto"/>
                <w:bottom w:val="none" w:sz="0" w:space="0" w:color="auto"/>
                <w:right w:val="none" w:sz="0" w:space="0" w:color="auto"/>
              </w:divBdr>
              <w:divsChild>
                <w:div w:id="1229222759">
                  <w:marLeft w:val="0"/>
                  <w:marRight w:val="0"/>
                  <w:marTop w:val="0"/>
                  <w:marBottom w:val="0"/>
                  <w:divBdr>
                    <w:top w:val="none" w:sz="0" w:space="0" w:color="auto"/>
                    <w:left w:val="none" w:sz="0" w:space="0" w:color="auto"/>
                    <w:bottom w:val="none" w:sz="0" w:space="0" w:color="auto"/>
                    <w:right w:val="none" w:sz="0" w:space="0" w:color="auto"/>
                  </w:divBdr>
                </w:div>
              </w:divsChild>
            </w:div>
            <w:div w:id="1761179464">
              <w:marLeft w:val="0"/>
              <w:marRight w:val="0"/>
              <w:marTop w:val="0"/>
              <w:marBottom w:val="0"/>
              <w:divBdr>
                <w:top w:val="none" w:sz="0" w:space="0" w:color="auto"/>
                <w:left w:val="none" w:sz="0" w:space="0" w:color="auto"/>
                <w:bottom w:val="none" w:sz="0" w:space="0" w:color="auto"/>
                <w:right w:val="none" w:sz="0" w:space="0" w:color="auto"/>
              </w:divBdr>
              <w:divsChild>
                <w:div w:id="1495757401">
                  <w:marLeft w:val="0"/>
                  <w:marRight w:val="0"/>
                  <w:marTop w:val="0"/>
                  <w:marBottom w:val="0"/>
                  <w:divBdr>
                    <w:top w:val="none" w:sz="0" w:space="0" w:color="auto"/>
                    <w:left w:val="none" w:sz="0" w:space="0" w:color="auto"/>
                    <w:bottom w:val="none" w:sz="0" w:space="0" w:color="auto"/>
                    <w:right w:val="none" w:sz="0" w:space="0" w:color="auto"/>
                  </w:divBdr>
                </w:div>
              </w:divsChild>
            </w:div>
            <w:div w:id="1977569114">
              <w:marLeft w:val="0"/>
              <w:marRight w:val="0"/>
              <w:marTop w:val="0"/>
              <w:marBottom w:val="0"/>
              <w:divBdr>
                <w:top w:val="none" w:sz="0" w:space="0" w:color="auto"/>
                <w:left w:val="none" w:sz="0" w:space="0" w:color="auto"/>
                <w:bottom w:val="none" w:sz="0" w:space="0" w:color="auto"/>
                <w:right w:val="none" w:sz="0" w:space="0" w:color="auto"/>
              </w:divBdr>
              <w:divsChild>
                <w:div w:id="1909612370">
                  <w:marLeft w:val="0"/>
                  <w:marRight w:val="0"/>
                  <w:marTop w:val="0"/>
                  <w:marBottom w:val="0"/>
                  <w:divBdr>
                    <w:top w:val="none" w:sz="0" w:space="0" w:color="auto"/>
                    <w:left w:val="none" w:sz="0" w:space="0" w:color="auto"/>
                    <w:bottom w:val="none" w:sz="0" w:space="0" w:color="auto"/>
                    <w:right w:val="none" w:sz="0" w:space="0" w:color="auto"/>
                  </w:divBdr>
                </w:div>
              </w:divsChild>
            </w:div>
            <w:div w:id="1981376020">
              <w:marLeft w:val="0"/>
              <w:marRight w:val="0"/>
              <w:marTop w:val="0"/>
              <w:marBottom w:val="0"/>
              <w:divBdr>
                <w:top w:val="none" w:sz="0" w:space="0" w:color="auto"/>
                <w:left w:val="none" w:sz="0" w:space="0" w:color="auto"/>
                <w:bottom w:val="none" w:sz="0" w:space="0" w:color="auto"/>
                <w:right w:val="none" w:sz="0" w:space="0" w:color="auto"/>
              </w:divBdr>
              <w:divsChild>
                <w:div w:id="1537309908">
                  <w:marLeft w:val="0"/>
                  <w:marRight w:val="0"/>
                  <w:marTop w:val="0"/>
                  <w:marBottom w:val="0"/>
                  <w:divBdr>
                    <w:top w:val="none" w:sz="0" w:space="0" w:color="auto"/>
                    <w:left w:val="none" w:sz="0" w:space="0" w:color="auto"/>
                    <w:bottom w:val="none" w:sz="0" w:space="0" w:color="auto"/>
                    <w:right w:val="none" w:sz="0" w:space="0" w:color="auto"/>
                  </w:divBdr>
                </w:div>
              </w:divsChild>
            </w:div>
            <w:div w:id="1990590720">
              <w:marLeft w:val="0"/>
              <w:marRight w:val="0"/>
              <w:marTop w:val="0"/>
              <w:marBottom w:val="0"/>
              <w:divBdr>
                <w:top w:val="none" w:sz="0" w:space="0" w:color="auto"/>
                <w:left w:val="none" w:sz="0" w:space="0" w:color="auto"/>
                <w:bottom w:val="none" w:sz="0" w:space="0" w:color="auto"/>
                <w:right w:val="none" w:sz="0" w:space="0" w:color="auto"/>
              </w:divBdr>
              <w:divsChild>
                <w:div w:id="1630698241">
                  <w:marLeft w:val="0"/>
                  <w:marRight w:val="0"/>
                  <w:marTop w:val="0"/>
                  <w:marBottom w:val="0"/>
                  <w:divBdr>
                    <w:top w:val="none" w:sz="0" w:space="0" w:color="auto"/>
                    <w:left w:val="none" w:sz="0" w:space="0" w:color="auto"/>
                    <w:bottom w:val="none" w:sz="0" w:space="0" w:color="auto"/>
                    <w:right w:val="none" w:sz="0" w:space="0" w:color="auto"/>
                  </w:divBdr>
                </w:div>
              </w:divsChild>
            </w:div>
            <w:div w:id="2104185999">
              <w:marLeft w:val="0"/>
              <w:marRight w:val="0"/>
              <w:marTop w:val="0"/>
              <w:marBottom w:val="0"/>
              <w:divBdr>
                <w:top w:val="none" w:sz="0" w:space="0" w:color="auto"/>
                <w:left w:val="none" w:sz="0" w:space="0" w:color="auto"/>
                <w:bottom w:val="none" w:sz="0" w:space="0" w:color="auto"/>
                <w:right w:val="none" w:sz="0" w:space="0" w:color="auto"/>
              </w:divBdr>
              <w:divsChild>
                <w:div w:id="2100158">
                  <w:marLeft w:val="0"/>
                  <w:marRight w:val="0"/>
                  <w:marTop w:val="0"/>
                  <w:marBottom w:val="0"/>
                  <w:divBdr>
                    <w:top w:val="none" w:sz="0" w:space="0" w:color="auto"/>
                    <w:left w:val="none" w:sz="0" w:space="0" w:color="auto"/>
                    <w:bottom w:val="none" w:sz="0" w:space="0" w:color="auto"/>
                    <w:right w:val="none" w:sz="0" w:space="0" w:color="auto"/>
                  </w:divBdr>
                </w:div>
              </w:divsChild>
            </w:div>
            <w:div w:id="2133985323">
              <w:marLeft w:val="0"/>
              <w:marRight w:val="0"/>
              <w:marTop w:val="0"/>
              <w:marBottom w:val="0"/>
              <w:divBdr>
                <w:top w:val="none" w:sz="0" w:space="0" w:color="auto"/>
                <w:left w:val="none" w:sz="0" w:space="0" w:color="auto"/>
                <w:bottom w:val="none" w:sz="0" w:space="0" w:color="auto"/>
                <w:right w:val="none" w:sz="0" w:space="0" w:color="auto"/>
              </w:divBdr>
              <w:divsChild>
                <w:div w:id="8141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92116">
      <w:bodyDiv w:val="1"/>
      <w:marLeft w:val="0"/>
      <w:marRight w:val="0"/>
      <w:marTop w:val="0"/>
      <w:marBottom w:val="0"/>
      <w:divBdr>
        <w:top w:val="none" w:sz="0" w:space="0" w:color="auto"/>
        <w:left w:val="none" w:sz="0" w:space="0" w:color="auto"/>
        <w:bottom w:val="none" w:sz="0" w:space="0" w:color="auto"/>
        <w:right w:val="none" w:sz="0" w:space="0" w:color="auto"/>
      </w:divBdr>
      <w:divsChild>
        <w:div w:id="1085225446">
          <w:marLeft w:val="0"/>
          <w:marRight w:val="0"/>
          <w:marTop w:val="0"/>
          <w:marBottom w:val="0"/>
          <w:divBdr>
            <w:top w:val="none" w:sz="0" w:space="0" w:color="auto"/>
            <w:left w:val="none" w:sz="0" w:space="0" w:color="auto"/>
            <w:bottom w:val="none" w:sz="0" w:space="0" w:color="auto"/>
            <w:right w:val="none" w:sz="0" w:space="0" w:color="auto"/>
          </w:divBdr>
          <w:divsChild>
            <w:div w:id="70469535">
              <w:marLeft w:val="0"/>
              <w:marRight w:val="0"/>
              <w:marTop w:val="0"/>
              <w:marBottom w:val="0"/>
              <w:divBdr>
                <w:top w:val="none" w:sz="0" w:space="0" w:color="auto"/>
                <w:left w:val="none" w:sz="0" w:space="0" w:color="auto"/>
                <w:bottom w:val="none" w:sz="0" w:space="0" w:color="auto"/>
                <w:right w:val="none" w:sz="0" w:space="0" w:color="auto"/>
              </w:divBdr>
              <w:divsChild>
                <w:div w:id="2927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1786">
      <w:bodyDiv w:val="1"/>
      <w:marLeft w:val="0"/>
      <w:marRight w:val="0"/>
      <w:marTop w:val="0"/>
      <w:marBottom w:val="0"/>
      <w:divBdr>
        <w:top w:val="none" w:sz="0" w:space="0" w:color="auto"/>
        <w:left w:val="none" w:sz="0" w:space="0" w:color="auto"/>
        <w:bottom w:val="none" w:sz="0" w:space="0" w:color="auto"/>
        <w:right w:val="none" w:sz="0" w:space="0" w:color="auto"/>
      </w:divBdr>
      <w:divsChild>
        <w:div w:id="1394114391">
          <w:marLeft w:val="0"/>
          <w:marRight w:val="0"/>
          <w:marTop w:val="0"/>
          <w:marBottom w:val="0"/>
          <w:divBdr>
            <w:top w:val="none" w:sz="0" w:space="0" w:color="auto"/>
            <w:left w:val="none" w:sz="0" w:space="0" w:color="auto"/>
            <w:bottom w:val="none" w:sz="0" w:space="0" w:color="auto"/>
            <w:right w:val="none" w:sz="0" w:space="0" w:color="auto"/>
          </w:divBdr>
          <w:divsChild>
            <w:div w:id="11106915">
              <w:marLeft w:val="0"/>
              <w:marRight w:val="0"/>
              <w:marTop w:val="0"/>
              <w:marBottom w:val="0"/>
              <w:divBdr>
                <w:top w:val="none" w:sz="0" w:space="0" w:color="auto"/>
                <w:left w:val="none" w:sz="0" w:space="0" w:color="auto"/>
                <w:bottom w:val="none" w:sz="0" w:space="0" w:color="auto"/>
                <w:right w:val="none" w:sz="0" w:space="0" w:color="auto"/>
              </w:divBdr>
              <w:divsChild>
                <w:div w:id="1902059636">
                  <w:marLeft w:val="0"/>
                  <w:marRight w:val="0"/>
                  <w:marTop w:val="0"/>
                  <w:marBottom w:val="0"/>
                  <w:divBdr>
                    <w:top w:val="none" w:sz="0" w:space="0" w:color="auto"/>
                    <w:left w:val="none" w:sz="0" w:space="0" w:color="auto"/>
                    <w:bottom w:val="none" w:sz="0" w:space="0" w:color="auto"/>
                    <w:right w:val="none" w:sz="0" w:space="0" w:color="auto"/>
                  </w:divBdr>
                </w:div>
              </w:divsChild>
            </w:div>
            <w:div w:id="20281540">
              <w:marLeft w:val="0"/>
              <w:marRight w:val="0"/>
              <w:marTop w:val="0"/>
              <w:marBottom w:val="0"/>
              <w:divBdr>
                <w:top w:val="none" w:sz="0" w:space="0" w:color="auto"/>
                <w:left w:val="none" w:sz="0" w:space="0" w:color="auto"/>
                <w:bottom w:val="none" w:sz="0" w:space="0" w:color="auto"/>
                <w:right w:val="none" w:sz="0" w:space="0" w:color="auto"/>
              </w:divBdr>
              <w:divsChild>
                <w:div w:id="228882357">
                  <w:marLeft w:val="0"/>
                  <w:marRight w:val="0"/>
                  <w:marTop w:val="0"/>
                  <w:marBottom w:val="0"/>
                  <w:divBdr>
                    <w:top w:val="none" w:sz="0" w:space="0" w:color="auto"/>
                    <w:left w:val="none" w:sz="0" w:space="0" w:color="auto"/>
                    <w:bottom w:val="none" w:sz="0" w:space="0" w:color="auto"/>
                    <w:right w:val="none" w:sz="0" w:space="0" w:color="auto"/>
                  </w:divBdr>
                </w:div>
              </w:divsChild>
            </w:div>
            <w:div w:id="76444467">
              <w:marLeft w:val="0"/>
              <w:marRight w:val="0"/>
              <w:marTop w:val="0"/>
              <w:marBottom w:val="0"/>
              <w:divBdr>
                <w:top w:val="none" w:sz="0" w:space="0" w:color="auto"/>
                <w:left w:val="none" w:sz="0" w:space="0" w:color="auto"/>
                <w:bottom w:val="none" w:sz="0" w:space="0" w:color="auto"/>
                <w:right w:val="none" w:sz="0" w:space="0" w:color="auto"/>
              </w:divBdr>
              <w:divsChild>
                <w:div w:id="1943031877">
                  <w:marLeft w:val="0"/>
                  <w:marRight w:val="0"/>
                  <w:marTop w:val="0"/>
                  <w:marBottom w:val="0"/>
                  <w:divBdr>
                    <w:top w:val="none" w:sz="0" w:space="0" w:color="auto"/>
                    <w:left w:val="none" w:sz="0" w:space="0" w:color="auto"/>
                    <w:bottom w:val="none" w:sz="0" w:space="0" w:color="auto"/>
                    <w:right w:val="none" w:sz="0" w:space="0" w:color="auto"/>
                  </w:divBdr>
                </w:div>
              </w:divsChild>
            </w:div>
            <w:div w:id="92475505">
              <w:marLeft w:val="0"/>
              <w:marRight w:val="0"/>
              <w:marTop w:val="0"/>
              <w:marBottom w:val="0"/>
              <w:divBdr>
                <w:top w:val="none" w:sz="0" w:space="0" w:color="auto"/>
                <w:left w:val="none" w:sz="0" w:space="0" w:color="auto"/>
                <w:bottom w:val="none" w:sz="0" w:space="0" w:color="auto"/>
                <w:right w:val="none" w:sz="0" w:space="0" w:color="auto"/>
              </w:divBdr>
              <w:divsChild>
                <w:div w:id="1486431892">
                  <w:marLeft w:val="0"/>
                  <w:marRight w:val="0"/>
                  <w:marTop w:val="0"/>
                  <w:marBottom w:val="0"/>
                  <w:divBdr>
                    <w:top w:val="none" w:sz="0" w:space="0" w:color="auto"/>
                    <w:left w:val="none" w:sz="0" w:space="0" w:color="auto"/>
                    <w:bottom w:val="none" w:sz="0" w:space="0" w:color="auto"/>
                    <w:right w:val="none" w:sz="0" w:space="0" w:color="auto"/>
                  </w:divBdr>
                </w:div>
              </w:divsChild>
            </w:div>
            <w:div w:id="99640738">
              <w:marLeft w:val="0"/>
              <w:marRight w:val="0"/>
              <w:marTop w:val="0"/>
              <w:marBottom w:val="0"/>
              <w:divBdr>
                <w:top w:val="none" w:sz="0" w:space="0" w:color="auto"/>
                <w:left w:val="none" w:sz="0" w:space="0" w:color="auto"/>
                <w:bottom w:val="none" w:sz="0" w:space="0" w:color="auto"/>
                <w:right w:val="none" w:sz="0" w:space="0" w:color="auto"/>
              </w:divBdr>
              <w:divsChild>
                <w:div w:id="1806894587">
                  <w:marLeft w:val="0"/>
                  <w:marRight w:val="0"/>
                  <w:marTop w:val="0"/>
                  <w:marBottom w:val="0"/>
                  <w:divBdr>
                    <w:top w:val="none" w:sz="0" w:space="0" w:color="auto"/>
                    <w:left w:val="none" w:sz="0" w:space="0" w:color="auto"/>
                    <w:bottom w:val="none" w:sz="0" w:space="0" w:color="auto"/>
                    <w:right w:val="none" w:sz="0" w:space="0" w:color="auto"/>
                  </w:divBdr>
                </w:div>
              </w:divsChild>
            </w:div>
            <w:div w:id="140344833">
              <w:marLeft w:val="0"/>
              <w:marRight w:val="0"/>
              <w:marTop w:val="0"/>
              <w:marBottom w:val="0"/>
              <w:divBdr>
                <w:top w:val="none" w:sz="0" w:space="0" w:color="auto"/>
                <w:left w:val="none" w:sz="0" w:space="0" w:color="auto"/>
                <w:bottom w:val="none" w:sz="0" w:space="0" w:color="auto"/>
                <w:right w:val="none" w:sz="0" w:space="0" w:color="auto"/>
              </w:divBdr>
              <w:divsChild>
                <w:div w:id="1312519807">
                  <w:marLeft w:val="0"/>
                  <w:marRight w:val="0"/>
                  <w:marTop w:val="0"/>
                  <w:marBottom w:val="0"/>
                  <w:divBdr>
                    <w:top w:val="none" w:sz="0" w:space="0" w:color="auto"/>
                    <w:left w:val="none" w:sz="0" w:space="0" w:color="auto"/>
                    <w:bottom w:val="none" w:sz="0" w:space="0" w:color="auto"/>
                    <w:right w:val="none" w:sz="0" w:space="0" w:color="auto"/>
                  </w:divBdr>
                </w:div>
              </w:divsChild>
            </w:div>
            <w:div w:id="141585989">
              <w:marLeft w:val="0"/>
              <w:marRight w:val="0"/>
              <w:marTop w:val="0"/>
              <w:marBottom w:val="0"/>
              <w:divBdr>
                <w:top w:val="none" w:sz="0" w:space="0" w:color="auto"/>
                <w:left w:val="none" w:sz="0" w:space="0" w:color="auto"/>
                <w:bottom w:val="none" w:sz="0" w:space="0" w:color="auto"/>
                <w:right w:val="none" w:sz="0" w:space="0" w:color="auto"/>
              </w:divBdr>
              <w:divsChild>
                <w:div w:id="443161695">
                  <w:marLeft w:val="0"/>
                  <w:marRight w:val="0"/>
                  <w:marTop w:val="0"/>
                  <w:marBottom w:val="0"/>
                  <w:divBdr>
                    <w:top w:val="none" w:sz="0" w:space="0" w:color="auto"/>
                    <w:left w:val="none" w:sz="0" w:space="0" w:color="auto"/>
                    <w:bottom w:val="none" w:sz="0" w:space="0" w:color="auto"/>
                    <w:right w:val="none" w:sz="0" w:space="0" w:color="auto"/>
                  </w:divBdr>
                </w:div>
              </w:divsChild>
            </w:div>
            <w:div w:id="191498283">
              <w:marLeft w:val="0"/>
              <w:marRight w:val="0"/>
              <w:marTop w:val="0"/>
              <w:marBottom w:val="0"/>
              <w:divBdr>
                <w:top w:val="none" w:sz="0" w:space="0" w:color="auto"/>
                <w:left w:val="none" w:sz="0" w:space="0" w:color="auto"/>
                <w:bottom w:val="none" w:sz="0" w:space="0" w:color="auto"/>
                <w:right w:val="none" w:sz="0" w:space="0" w:color="auto"/>
              </w:divBdr>
              <w:divsChild>
                <w:div w:id="1338192172">
                  <w:marLeft w:val="0"/>
                  <w:marRight w:val="0"/>
                  <w:marTop w:val="0"/>
                  <w:marBottom w:val="0"/>
                  <w:divBdr>
                    <w:top w:val="none" w:sz="0" w:space="0" w:color="auto"/>
                    <w:left w:val="none" w:sz="0" w:space="0" w:color="auto"/>
                    <w:bottom w:val="none" w:sz="0" w:space="0" w:color="auto"/>
                    <w:right w:val="none" w:sz="0" w:space="0" w:color="auto"/>
                  </w:divBdr>
                </w:div>
              </w:divsChild>
            </w:div>
            <w:div w:id="192306823">
              <w:marLeft w:val="0"/>
              <w:marRight w:val="0"/>
              <w:marTop w:val="0"/>
              <w:marBottom w:val="0"/>
              <w:divBdr>
                <w:top w:val="none" w:sz="0" w:space="0" w:color="auto"/>
                <w:left w:val="none" w:sz="0" w:space="0" w:color="auto"/>
                <w:bottom w:val="none" w:sz="0" w:space="0" w:color="auto"/>
                <w:right w:val="none" w:sz="0" w:space="0" w:color="auto"/>
              </w:divBdr>
              <w:divsChild>
                <w:div w:id="37433301">
                  <w:marLeft w:val="0"/>
                  <w:marRight w:val="0"/>
                  <w:marTop w:val="0"/>
                  <w:marBottom w:val="0"/>
                  <w:divBdr>
                    <w:top w:val="none" w:sz="0" w:space="0" w:color="auto"/>
                    <w:left w:val="none" w:sz="0" w:space="0" w:color="auto"/>
                    <w:bottom w:val="none" w:sz="0" w:space="0" w:color="auto"/>
                    <w:right w:val="none" w:sz="0" w:space="0" w:color="auto"/>
                  </w:divBdr>
                </w:div>
              </w:divsChild>
            </w:div>
            <w:div w:id="213663529">
              <w:marLeft w:val="0"/>
              <w:marRight w:val="0"/>
              <w:marTop w:val="0"/>
              <w:marBottom w:val="0"/>
              <w:divBdr>
                <w:top w:val="none" w:sz="0" w:space="0" w:color="auto"/>
                <w:left w:val="none" w:sz="0" w:space="0" w:color="auto"/>
                <w:bottom w:val="none" w:sz="0" w:space="0" w:color="auto"/>
                <w:right w:val="none" w:sz="0" w:space="0" w:color="auto"/>
              </w:divBdr>
              <w:divsChild>
                <w:div w:id="1420253197">
                  <w:marLeft w:val="0"/>
                  <w:marRight w:val="0"/>
                  <w:marTop w:val="0"/>
                  <w:marBottom w:val="0"/>
                  <w:divBdr>
                    <w:top w:val="none" w:sz="0" w:space="0" w:color="auto"/>
                    <w:left w:val="none" w:sz="0" w:space="0" w:color="auto"/>
                    <w:bottom w:val="none" w:sz="0" w:space="0" w:color="auto"/>
                    <w:right w:val="none" w:sz="0" w:space="0" w:color="auto"/>
                  </w:divBdr>
                </w:div>
              </w:divsChild>
            </w:div>
            <w:div w:id="222065355">
              <w:marLeft w:val="0"/>
              <w:marRight w:val="0"/>
              <w:marTop w:val="0"/>
              <w:marBottom w:val="0"/>
              <w:divBdr>
                <w:top w:val="none" w:sz="0" w:space="0" w:color="auto"/>
                <w:left w:val="none" w:sz="0" w:space="0" w:color="auto"/>
                <w:bottom w:val="none" w:sz="0" w:space="0" w:color="auto"/>
                <w:right w:val="none" w:sz="0" w:space="0" w:color="auto"/>
              </w:divBdr>
              <w:divsChild>
                <w:div w:id="220484157">
                  <w:marLeft w:val="0"/>
                  <w:marRight w:val="0"/>
                  <w:marTop w:val="0"/>
                  <w:marBottom w:val="0"/>
                  <w:divBdr>
                    <w:top w:val="none" w:sz="0" w:space="0" w:color="auto"/>
                    <w:left w:val="none" w:sz="0" w:space="0" w:color="auto"/>
                    <w:bottom w:val="none" w:sz="0" w:space="0" w:color="auto"/>
                    <w:right w:val="none" w:sz="0" w:space="0" w:color="auto"/>
                  </w:divBdr>
                </w:div>
              </w:divsChild>
            </w:div>
            <w:div w:id="228076329">
              <w:marLeft w:val="0"/>
              <w:marRight w:val="0"/>
              <w:marTop w:val="0"/>
              <w:marBottom w:val="0"/>
              <w:divBdr>
                <w:top w:val="none" w:sz="0" w:space="0" w:color="auto"/>
                <w:left w:val="none" w:sz="0" w:space="0" w:color="auto"/>
                <w:bottom w:val="none" w:sz="0" w:space="0" w:color="auto"/>
                <w:right w:val="none" w:sz="0" w:space="0" w:color="auto"/>
              </w:divBdr>
              <w:divsChild>
                <w:div w:id="49766627">
                  <w:marLeft w:val="0"/>
                  <w:marRight w:val="0"/>
                  <w:marTop w:val="0"/>
                  <w:marBottom w:val="0"/>
                  <w:divBdr>
                    <w:top w:val="none" w:sz="0" w:space="0" w:color="auto"/>
                    <w:left w:val="none" w:sz="0" w:space="0" w:color="auto"/>
                    <w:bottom w:val="none" w:sz="0" w:space="0" w:color="auto"/>
                    <w:right w:val="none" w:sz="0" w:space="0" w:color="auto"/>
                  </w:divBdr>
                </w:div>
              </w:divsChild>
            </w:div>
            <w:div w:id="234557690">
              <w:marLeft w:val="0"/>
              <w:marRight w:val="0"/>
              <w:marTop w:val="0"/>
              <w:marBottom w:val="0"/>
              <w:divBdr>
                <w:top w:val="none" w:sz="0" w:space="0" w:color="auto"/>
                <w:left w:val="none" w:sz="0" w:space="0" w:color="auto"/>
                <w:bottom w:val="none" w:sz="0" w:space="0" w:color="auto"/>
                <w:right w:val="none" w:sz="0" w:space="0" w:color="auto"/>
              </w:divBdr>
              <w:divsChild>
                <w:div w:id="853034573">
                  <w:marLeft w:val="0"/>
                  <w:marRight w:val="0"/>
                  <w:marTop w:val="0"/>
                  <w:marBottom w:val="0"/>
                  <w:divBdr>
                    <w:top w:val="none" w:sz="0" w:space="0" w:color="auto"/>
                    <w:left w:val="none" w:sz="0" w:space="0" w:color="auto"/>
                    <w:bottom w:val="none" w:sz="0" w:space="0" w:color="auto"/>
                    <w:right w:val="none" w:sz="0" w:space="0" w:color="auto"/>
                  </w:divBdr>
                </w:div>
              </w:divsChild>
            </w:div>
            <w:div w:id="238635876">
              <w:marLeft w:val="0"/>
              <w:marRight w:val="0"/>
              <w:marTop w:val="0"/>
              <w:marBottom w:val="0"/>
              <w:divBdr>
                <w:top w:val="none" w:sz="0" w:space="0" w:color="auto"/>
                <w:left w:val="none" w:sz="0" w:space="0" w:color="auto"/>
                <w:bottom w:val="none" w:sz="0" w:space="0" w:color="auto"/>
                <w:right w:val="none" w:sz="0" w:space="0" w:color="auto"/>
              </w:divBdr>
              <w:divsChild>
                <w:div w:id="2002925996">
                  <w:marLeft w:val="0"/>
                  <w:marRight w:val="0"/>
                  <w:marTop w:val="0"/>
                  <w:marBottom w:val="0"/>
                  <w:divBdr>
                    <w:top w:val="none" w:sz="0" w:space="0" w:color="auto"/>
                    <w:left w:val="none" w:sz="0" w:space="0" w:color="auto"/>
                    <w:bottom w:val="none" w:sz="0" w:space="0" w:color="auto"/>
                    <w:right w:val="none" w:sz="0" w:space="0" w:color="auto"/>
                  </w:divBdr>
                </w:div>
              </w:divsChild>
            </w:div>
            <w:div w:id="239295236">
              <w:marLeft w:val="0"/>
              <w:marRight w:val="0"/>
              <w:marTop w:val="0"/>
              <w:marBottom w:val="0"/>
              <w:divBdr>
                <w:top w:val="none" w:sz="0" w:space="0" w:color="auto"/>
                <w:left w:val="none" w:sz="0" w:space="0" w:color="auto"/>
                <w:bottom w:val="none" w:sz="0" w:space="0" w:color="auto"/>
                <w:right w:val="none" w:sz="0" w:space="0" w:color="auto"/>
              </w:divBdr>
              <w:divsChild>
                <w:div w:id="474879308">
                  <w:marLeft w:val="0"/>
                  <w:marRight w:val="0"/>
                  <w:marTop w:val="0"/>
                  <w:marBottom w:val="0"/>
                  <w:divBdr>
                    <w:top w:val="none" w:sz="0" w:space="0" w:color="auto"/>
                    <w:left w:val="none" w:sz="0" w:space="0" w:color="auto"/>
                    <w:bottom w:val="none" w:sz="0" w:space="0" w:color="auto"/>
                    <w:right w:val="none" w:sz="0" w:space="0" w:color="auto"/>
                  </w:divBdr>
                </w:div>
              </w:divsChild>
            </w:div>
            <w:div w:id="240457724">
              <w:marLeft w:val="0"/>
              <w:marRight w:val="0"/>
              <w:marTop w:val="0"/>
              <w:marBottom w:val="0"/>
              <w:divBdr>
                <w:top w:val="none" w:sz="0" w:space="0" w:color="auto"/>
                <w:left w:val="none" w:sz="0" w:space="0" w:color="auto"/>
                <w:bottom w:val="none" w:sz="0" w:space="0" w:color="auto"/>
                <w:right w:val="none" w:sz="0" w:space="0" w:color="auto"/>
              </w:divBdr>
              <w:divsChild>
                <w:div w:id="1001935268">
                  <w:marLeft w:val="0"/>
                  <w:marRight w:val="0"/>
                  <w:marTop w:val="0"/>
                  <w:marBottom w:val="0"/>
                  <w:divBdr>
                    <w:top w:val="none" w:sz="0" w:space="0" w:color="auto"/>
                    <w:left w:val="none" w:sz="0" w:space="0" w:color="auto"/>
                    <w:bottom w:val="none" w:sz="0" w:space="0" w:color="auto"/>
                    <w:right w:val="none" w:sz="0" w:space="0" w:color="auto"/>
                  </w:divBdr>
                </w:div>
              </w:divsChild>
            </w:div>
            <w:div w:id="242687801">
              <w:marLeft w:val="0"/>
              <w:marRight w:val="0"/>
              <w:marTop w:val="0"/>
              <w:marBottom w:val="0"/>
              <w:divBdr>
                <w:top w:val="none" w:sz="0" w:space="0" w:color="auto"/>
                <w:left w:val="none" w:sz="0" w:space="0" w:color="auto"/>
                <w:bottom w:val="none" w:sz="0" w:space="0" w:color="auto"/>
                <w:right w:val="none" w:sz="0" w:space="0" w:color="auto"/>
              </w:divBdr>
              <w:divsChild>
                <w:div w:id="169956575">
                  <w:marLeft w:val="0"/>
                  <w:marRight w:val="0"/>
                  <w:marTop w:val="0"/>
                  <w:marBottom w:val="0"/>
                  <w:divBdr>
                    <w:top w:val="none" w:sz="0" w:space="0" w:color="auto"/>
                    <w:left w:val="none" w:sz="0" w:space="0" w:color="auto"/>
                    <w:bottom w:val="none" w:sz="0" w:space="0" w:color="auto"/>
                    <w:right w:val="none" w:sz="0" w:space="0" w:color="auto"/>
                  </w:divBdr>
                </w:div>
              </w:divsChild>
            </w:div>
            <w:div w:id="328598311">
              <w:marLeft w:val="0"/>
              <w:marRight w:val="0"/>
              <w:marTop w:val="0"/>
              <w:marBottom w:val="0"/>
              <w:divBdr>
                <w:top w:val="none" w:sz="0" w:space="0" w:color="auto"/>
                <w:left w:val="none" w:sz="0" w:space="0" w:color="auto"/>
                <w:bottom w:val="none" w:sz="0" w:space="0" w:color="auto"/>
                <w:right w:val="none" w:sz="0" w:space="0" w:color="auto"/>
              </w:divBdr>
              <w:divsChild>
                <w:div w:id="1940983910">
                  <w:marLeft w:val="0"/>
                  <w:marRight w:val="0"/>
                  <w:marTop w:val="0"/>
                  <w:marBottom w:val="0"/>
                  <w:divBdr>
                    <w:top w:val="none" w:sz="0" w:space="0" w:color="auto"/>
                    <w:left w:val="none" w:sz="0" w:space="0" w:color="auto"/>
                    <w:bottom w:val="none" w:sz="0" w:space="0" w:color="auto"/>
                    <w:right w:val="none" w:sz="0" w:space="0" w:color="auto"/>
                  </w:divBdr>
                </w:div>
              </w:divsChild>
            </w:div>
            <w:div w:id="330330242">
              <w:marLeft w:val="0"/>
              <w:marRight w:val="0"/>
              <w:marTop w:val="0"/>
              <w:marBottom w:val="0"/>
              <w:divBdr>
                <w:top w:val="none" w:sz="0" w:space="0" w:color="auto"/>
                <w:left w:val="none" w:sz="0" w:space="0" w:color="auto"/>
                <w:bottom w:val="none" w:sz="0" w:space="0" w:color="auto"/>
                <w:right w:val="none" w:sz="0" w:space="0" w:color="auto"/>
              </w:divBdr>
              <w:divsChild>
                <w:div w:id="706879214">
                  <w:marLeft w:val="0"/>
                  <w:marRight w:val="0"/>
                  <w:marTop w:val="0"/>
                  <w:marBottom w:val="0"/>
                  <w:divBdr>
                    <w:top w:val="none" w:sz="0" w:space="0" w:color="auto"/>
                    <w:left w:val="none" w:sz="0" w:space="0" w:color="auto"/>
                    <w:bottom w:val="none" w:sz="0" w:space="0" w:color="auto"/>
                    <w:right w:val="none" w:sz="0" w:space="0" w:color="auto"/>
                  </w:divBdr>
                </w:div>
              </w:divsChild>
            </w:div>
            <w:div w:id="346979135">
              <w:marLeft w:val="0"/>
              <w:marRight w:val="0"/>
              <w:marTop w:val="0"/>
              <w:marBottom w:val="0"/>
              <w:divBdr>
                <w:top w:val="none" w:sz="0" w:space="0" w:color="auto"/>
                <w:left w:val="none" w:sz="0" w:space="0" w:color="auto"/>
                <w:bottom w:val="none" w:sz="0" w:space="0" w:color="auto"/>
                <w:right w:val="none" w:sz="0" w:space="0" w:color="auto"/>
              </w:divBdr>
              <w:divsChild>
                <w:div w:id="635721101">
                  <w:marLeft w:val="0"/>
                  <w:marRight w:val="0"/>
                  <w:marTop w:val="0"/>
                  <w:marBottom w:val="0"/>
                  <w:divBdr>
                    <w:top w:val="none" w:sz="0" w:space="0" w:color="auto"/>
                    <w:left w:val="none" w:sz="0" w:space="0" w:color="auto"/>
                    <w:bottom w:val="none" w:sz="0" w:space="0" w:color="auto"/>
                    <w:right w:val="none" w:sz="0" w:space="0" w:color="auto"/>
                  </w:divBdr>
                </w:div>
              </w:divsChild>
            </w:div>
            <w:div w:id="352266724">
              <w:marLeft w:val="0"/>
              <w:marRight w:val="0"/>
              <w:marTop w:val="0"/>
              <w:marBottom w:val="0"/>
              <w:divBdr>
                <w:top w:val="none" w:sz="0" w:space="0" w:color="auto"/>
                <w:left w:val="none" w:sz="0" w:space="0" w:color="auto"/>
                <w:bottom w:val="none" w:sz="0" w:space="0" w:color="auto"/>
                <w:right w:val="none" w:sz="0" w:space="0" w:color="auto"/>
              </w:divBdr>
              <w:divsChild>
                <w:div w:id="837310217">
                  <w:marLeft w:val="0"/>
                  <w:marRight w:val="0"/>
                  <w:marTop w:val="0"/>
                  <w:marBottom w:val="0"/>
                  <w:divBdr>
                    <w:top w:val="none" w:sz="0" w:space="0" w:color="auto"/>
                    <w:left w:val="none" w:sz="0" w:space="0" w:color="auto"/>
                    <w:bottom w:val="none" w:sz="0" w:space="0" w:color="auto"/>
                    <w:right w:val="none" w:sz="0" w:space="0" w:color="auto"/>
                  </w:divBdr>
                </w:div>
              </w:divsChild>
            </w:div>
            <w:div w:id="365958064">
              <w:marLeft w:val="0"/>
              <w:marRight w:val="0"/>
              <w:marTop w:val="0"/>
              <w:marBottom w:val="0"/>
              <w:divBdr>
                <w:top w:val="none" w:sz="0" w:space="0" w:color="auto"/>
                <w:left w:val="none" w:sz="0" w:space="0" w:color="auto"/>
                <w:bottom w:val="none" w:sz="0" w:space="0" w:color="auto"/>
                <w:right w:val="none" w:sz="0" w:space="0" w:color="auto"/>
              </w:divBdr>
              <w:divsChild>
                <w:div w:id="1931887765">
                  <w:marLeft w:val="0"/>
                  <w:marRight w:val="0"/>
                  <w:marTop w:val="0"/>
                  <w:marBottom w:val="0"/>
                  <w:divBdr>
                    <w:top w:val="none" w:sz="0" w:space="0" w:color="auto"/>
                    <w:left w:val="none" w:sz="0" w:space="0" w:color="auto"/>
                    <w:bottom w:val="none" w:sz="0" w:space="0" w:color="auto"/>
                    <w:right w:val="none" w:sz="0" w:space="0" w:color="auto"/>
                  </w:divBdr>
                </w:div>
              </w:divsChild>
            </w:div>
            <w:div w:id="378016240">
              <w:marLeft w:val="0"/>
              <w:marRight w:val="0"/>
              <w:marTop w:val="0"/>
              <w:marBottom w:val="0"/>
              <w:divBdr>
                <w:top w:val="none" w:sz="0" w:space="0" w:color="auto"/>
                <w:left w:val="none" w:sz="0" w:space="0" w:color="auto"/>
                <w:bottom w:val="none" w:sz="0" w:space="0" w:color="auto"/>
                <w:right w:val="none" w:sz="0" w:space="0" w:color="auto"/>
              </w:divBdr>
              <w:divsChild>
                <w:div w:id="1204176314">
                  <w:marLeft w:val="0"/>
                  <w:marRight w:val="0"/>
                  <w:marTop w:val="0"/>
                  <w:marBottom w:val="0"/>
                  <w:divBdr>
                    <w:top w:val="none" w:sz="0" w:space="0" w:color="auto"/>
                    <w:left w:val="none" w:sz="0" w:space="0" w:color="auto"/>
                    <w:bottom w:val="none" w:sz="0" w:space="0" w:color="auto"/>
                    <w:right w:val="none" w:sz="0" w:space="0" w:color="auto"/>
                  </w:divBdr>
                </w:div>
              </w:divsChild>
            </w:div>
            <w:div w:id="383719909">
              <w:marLeft w:val="0"/>
              <w:marRight w:val="0"/>
              <w:marTop w:val="0"/>
              <w:marBottom w:val="0"/>
              <w:divBdr>
                <w:top w:val="none" w:sz="0" w:space="0" w:color="auto"/>
                <w:left w:val="none" w:sz="0" w:space="0" w:color="auto"/>
                <w:bottom w:val="none" w:sz="0" w:space="0" w:color="auto"/>
                <w:right w:val="none" w:sz="0" w:space="0" w:color="auto"/>
              </w:divBdr>
              <w:divsChild>
                <w:div w:id="485635410">
                  <w:marLeft w:val="0"/>
                  <w:marRight w:val="0"/>
                  <w:marTop w:val="0"/>
                  <w:marBottom w:val="0"/>
                  <w:divBdr>
                    <w:top w:val="none" w:sz="0" w:space="0" w:color="auto"/>
                    <w:left w:val="none" w:sz="0" w:space="0" w:color="auto"/>
                    <w:bottom w:val="none" w:sz="0" w:space="0" w:color="auto"/>
                    <w:right w:val="none" w:sz="0" w:space="0" w:color="auto"/>
                  </w:divBdr>
                </w:div>
              </w:divsChild>
            </w:div>
            <w:div w:id="418600713">
              <w:marLeft w:val="0"/>
              <w:marRight w:val="0"/>
              <w:marTop w:val="0"/>
              <w:marBottom w:val="0"/>
              <w:divBdr>
                <w:top w:val="none" w:sz="0" w:space="0" w:color="auto"/>
                <w:left w:val="none" w:sz="0" w:space="0" w:color="auto"/>
                <w:bottom w:val="none" w:sz="0" w:space="0" w:color="auto"/>
                <w:right w:val="none" w:sz="0" w:space="0" w:color="auto"/>
              </w:divBdr>
              <w:divsChild>
                <w:div w:id="673726119">
                  <w:marLeft w:val="0"/>
                  <w:marRight w:val="0"/>
                  <w:marTop w:val="0"/>
                  <w:marBottom w:val="0"/>
                  <w:divBdr>
                    <w:top w:val="none" w:sz="0" w:space="0" w:color="auto"/>
                    <w:left w:val="none" w:sz="0" w:space="0" w:color="auto"/>
                    <w:bottom w:val="none" w:sz="0" w:space="0" w:color="auto"/>
                    <w:right w:val="none" w:sz="0" w:space="0" w:color="auto"/>
                  </w:divBdr>
                </w:div>
              </w:divsChild>
            </w:div>
            <w:div w:id="426998239">
              <w:marLeft w:val="0"/>
              <w:marRight w:val="0"/>
              <w:marTop w:val="0"/>
              <w:marBottom w:val="0"/>
              <w:divBdr>
                <w:top w:val="none" w:sz="0" w:space="0" w:color="auto"/>
                <w:left w:val="none" w:sz="0" w:space="0" w:color="auto"/>
                <w:bottom w:val="none" w:sz="0" w:space="0" w:color="auto"/>
                <w:right w:val="none" w:sz="0" w:space="0" w:color="auto"/>
              </w:divBdr>
              <w:divsChild>
                <w:div w:id="1383601611">
                  <w:marLeft w:val="0"/>
                  <w:marRight w:val="0"/>
                  <w:marTop w:val="0"/>
                  <w:marBottom w:val="0"/>
                  <w:divBdr>
                    <w:top w:val="none" w:sz="0" w:space="0" w:color="auto"/>
                    <w:left w:val="none" w:sz="0" w:space="0" w:color="auto"/>
                    <w:bottom w:val="none" w:sz="0" w:space="0" w:color="auto"/>
                    <w:right w:val="none" w:sz="0" w:space="0" w:color="auto"/>
                  </w:divBdr>
                </w:div>
              </w:divsChild>
            </w:div>
            <w:div w:id="450511773">
              <w:marLeft w:val="0"/>
              <w:marRight w:val="0"/>
              <w:marTop w:val="0"/>
              <w:marBottom w:val="0"/>
              <w:divBdr>
                <w:top w:val="none" w:sz="0" w:space="0" w:color="auto"/>
                <w:left w:val="none" w:sz="0" w:space="0" w:color="auto"/>
                <w:bottom w:val="none" w:sz="0" w:space="0" w:color="auto"/>
                <w:right w:val="none" w:sz="0" w:space="0" w:color="auto"/>
              </w:divBdr>
              <w:divsChild>
                <w:div w:id="730693355">
                  <w:marLeft w:val="0"/>
                  <w:marRight w:val="0"/>
                  <w:marTop w:val="0"/>
                  <w:marBottom w:val="0"/>
                  <w:divBdr>
                    <w:top w:val="none" w:sz="0" w:space="0" w:color="auto"/>
                    <w:left w:val="none" w:sz="0" w:space="0" w:color="auto"/>
                    <w:bottom w:val="none" w:sz="0" w:space="0" w:color="auto"/>
                    <w:right w:val="none" w:sz="0" w:space="0" w:color="auto"/>
                  </w:divBdr>
                </w:div>
              </w:divsChild>
            </w:div>
            <w:div w:id="474225495">
              <w:marLeft w:val="0"/>
              <w:marRight w:val="0"/>
              <w:marTop w:val="0"/>
              <w:marBottom w:val="0"/>
              <w:divBdr>
                <w:top w:val="none" w:sz="0" w:space="0" w:color="auto"/>
                <w:left w:val="none" w:sz="0" w:space="0" w:color="auto"/>
                <w:bottom w:val="none" w:sz="0" w:space="0" w:color="auto"/>
                <w:right w:val="none" w:sz="0" w:space="0" w:color="auto"/>
              </w:divBdr>
              <w:divsChild>
                <w:div w:id="1282224375">
                  <w:marLeft w:val="0"/>
                  <w:marRight w:val="0"/>
                  <w:marTop w:val="0"/>
                  <w:marBottom w:val="0"/>
                  <w:divBdr>
                    <w:top w:val="none" w:sz="0" w:space="0" w:color="auto"/>
                    <w:left w:val="none" w:sz="0" w:space="0" w:color="auto"/>
                    <w:bottom w:val="none" w:sz="0" w:space="0" w:color="auto"/>
                    <w:right w:val="none" w:sz="0" w:space="0" w:color="auto"/>
                  </w:divBdr>
                </w:div>
              </w:divsChild>
            </w:div>
            <w:div w:id="474756371">
              <w:marLeft w:val="0"/>
              <w:marRight w:val="0"/>
              <w:marTop w:val="0"/>
              <w:marBottom w:val="0"/>
              <w:divBdr>
                <w:top w:val="none" w:sz="0" w:space="0" w:color="auto"/>
                <w:left w:val="none" w:sz="0" w:space="0" w:color="auto"/>
                <w:bottom w:val="none" w:sz="0" w:space="0" w:color="auto"/>
                <w:right w:val="none" w:sz="0" w:space="0" w:color="auto"/>
              </w:divBdr>
              <w:divsChild>
                <w:div w:id="1347175199">
                  <w:marLeft w:val="0"/>
                  <w:marRight w:val="0"/>
                  <w:marTop w:val="0"/>
                  <w:marBottom w:val="0"/>
                  <w:divBdr>
                    <w:top w:val="none" w:sz="0" w:space="0" w:color="auto"/>
                    <w:left w:val="none" w:sz="0" w:space="0" w:color="auto"/>
                    <w:bottom w:val="none" w:sz="0" w:space="0" w:color="auto"/>
                    <w:right w:val="none" w:sz="0" w:space="0" w:color="auto"/>
                  </w:divBdr>
                </w:div>
              </w:divsChild>
            </w:div>
            <w:div w:id="496001183">
              <w:marLeft w:val="0"/>
              <w:marRight w:val="0"/>
              <w:marTop w:val="0"/>
              <w:marBottom w:val="0"/>
              <w:divBdr>
                <w:top w:val="none" w:sz="0" w:space="0" w:color="auto"/>
                <w:left w:val="none" w:sz="0" w:space="0" w:color="auto"/>
                <w:bottom w:val="none" w:sz="0" w:space="0" w:color="auto"/>
                <w:right w:val="none" w:sz="0" w:space="0" w:color="auto"/>
              </w:divBdr>
              <w:divsChild>
                <w:div w:id="1748261875">
                  <w:marLeft w:val="0"/>
                  <w:marRight w:val="0"/>
                  <w:marTop w:val="0"/>
                  <w:marBottom w:val="0"/>
                  <w:divBdr>
                    <w:top w:val="none" w:sz="0" w:space="0" w:color="auto"/>
                    <w:left w:val="none" w:sz="0" w:space="0" w:color="auto"/>
                    <w:bottom w:val="none" w:sz="0" w:space="0" w:color="auto"/>
                    <w:right w:val="none" w:sz="0" w:space="0" w:color="auto"/>
                  </w:divBdr>
                </w:div>
              </w:divsChild>
            </w:div>
            <w:div w:id="544566406">
              <w:marLeft w:val="0"/>
              <w:marRight w:val="0"/>
              <w:marTop w:val="0"/>
              <w:marBottom w:val="0"/>
              <w:divBdr>
                <w:top w:val="none" w:sz="0" w:space="0" w:color="auto"/>
                <w:left w:val="none" w:sz="0" w:space="0" w:color="auto"/>
                <w:bottom w:val="none" w:sz="0" w:space="0" w:color="auto"/>
                <w:right w:val="none" w:sz="0" w:space="0" w:color="auto"/>
              </w:divBdr>
              <w:divsChild>
                <w:div w:id="1294870982">
                  <w:marLeft w:val="0"/>
                  <w:marRight w:val="0"/>
                  <w:marTop w:val="0"/>
                  <w:marBottom w:val="0"/>
                  <w:divBdr>
                    <w:top w:val="none" w:sz="0" w:space="0" w:color="auto"/>
                    <w:left w:val="none" w:sz="0" w:space="0" w:color="auto"/>
                    <w:bottom w:val="none" w:sz="0" w:space="0" w:color="auto"/>
                    <w:right w:val="none" w:sz="0" w:space="0" w:color="auto"/>
                  </w:divBdr>
                </w:div>
              </w:divsChild>
            </w:div>
            <w:div w:id="544676490">
              <w:marLeft w:val="0"/>
              <w:marRight w:val="0"/>
              <w:marTop w:val="0"/>
              <w:marBottom w:val="0"/>
              <w:divBdr>
                <w:top w:val="none" w:sz="0" w:space="0" w:color="auto"/>
                <w:left w:val="none" w:sz="0" w:space="0" w:color="auto"/>
                <w:bottom w:val="none" w:sz="0" w:space="0" w:color="auto"/>
                <w:right w:val="none" w:sz="0" w:space="0" w:color="auto"/>
              </w:divBdr>
              <w:divsChild>
                <w:div w:id="861281703">
                  <w:marLeft w:val="0"/>
                  <w:marRight w:val="0"/>
                  <w:marTop w:val="0"/>
                  <w:marBottom w:val="0"/>
                  <w:divBdr>
                    <w:top w:val="none" w:sz="0" w:space="0" w:color="auto"/>
                    <w:left w:val="none" w:sz="0" w:space="0" w:color="auto"/>
                    <w:bottom w:val="none" w:sz="0" w:space="0" w:color="auto"/>
                    <w:right w:val="none" w:sz="0" w:space="0" w:color="auto"/>
                  </w:divBdr>
                </w:div>
              </w:divsChild>
            </w:div>
            <w:div w:id="618218773">
              <w:marLeft w:val="0"/>
              <w:marRight w:val="0"/>
              <w:marTop w:val="0"/>
              <w:marBottom w:val="0"/>
              <w:divBdr>
                <w:top w:val="none" w:sz="0" w:space="0" w:color="auto"/>
                <w:left w:val="none" w:sz="0" w:space="0" w:color="auto"/>
                <w:bottom w:val="none" w:sz="0" w:space="0" w:color="auto"/>
                <w:right w:val="none" w:sz="0" w:space="0" w:color="auto"/>
              </w:divBdr>
              <w:divsChild>
                <w:div w:id="963660326">
                  <w:marLeft w:val="0"/>
                  <w:marRight w:val="0"/>
                  <w:marTop w:val="0"/>
                  <w:marBottom w:val="0"/>
                  <w:divBdr>
                    <w:top w:val="none" w:sz="0" w:space="0" w:color="auto"/>
                    <w:left w:val="none" w:sz="0" w:space="0" w:color="auto"/>
                    <w:bottom w:val="none" w:sz="0" w:space="0" w:color="auto"/>
                    <w:right w:val="none" w:sz="0" w:space="0" w:color="auto"/>
                  </w:divBdr>
                </w:div>
              </w:divsChild>
            </w:div>
            <w:div w:id="651062365">
              <w:marLeft w:val="0"/>
              <w:marRight w:val="0"/>
              <w:marTop w:val="0"/>
              <w:marBottom w:val="0"/>
              <w:divBdr>
                <w:top w:val="none" w:sz="0" w:space="0" w:color="auto"/>
                <w:left w:val="none" w:sz="0" w:space="0" w:color="auto"/>
                <w:bottom w:val="none" w:sz="0" w:space="0" w:color="auto"/>
                <w:right w:val="none" w:sz="0" w:space="0" w:color="auto"/>
              </w:divBdr>
              <w:divsChild>
                <w:div w:id="98382389">
                  <w:marLeft w:val="0"/>
                  <w:marRight w:val="0"/>
                  <w:marTop w:val="0"/>
                  <w:marBottom w:val="0"/>
                  <w:divBdr>
                    <w:top w:val="none" w:sz="0" w:space="0" w:color="auto"/>
                    <w:left w:val="none" w:sz="0" w:space="0" w:color="auto"/>
                    <w:bottom w:val="none" w:sz="0" w:space="0" w:color="auto"/>
                    <w:right w:val="none" w:sz="0" w:space="0" w:color="auto"/>
                  </w:divBdr>
                </w:div>
              </w:divsChild>
            </w:div>
            <w:div w:id="665019061">
              <w:marLeft w:val="0"/>
              <w:marRight w:val="0"/>
              <w:marTop w:val="0"/>
              <w:marBottom w:val="0"/>
              <w:divBdr>
                <w:top w:val="none" w:sz="0" w:space="0" w:color="auto"/>
                <w:left w:val="none" w:sz="0" w:space="0" w:color="auto"/>
                <w:bottom w:val="none" w:sz="0" w:space="0" w:color="auto"/>
                <w:right w:val="none" w:sz="0" w:space="0" w:color="auto"/>
              </w:divBdr>
              <w:divsChild>
                <w:div w:id="1765757652">
                  <w:marLeft w:val="0"/>
                  <w:marRight w:val="0"/>
                  <w:marTop w:val="0"/>
                  <w:marBottom w:val="0"/>
                  <w:divBdr>
                    <w:top w:val="none" w:sz="0" w:space="0" w:color="auto"/>
                    <w:left w:val="none" w:sz="0" w:space="0" w:color="auto"/>
                    <w:bottom w:val="none" w:sz="0" w:space="0" w:color="auto"/>
                    <w:right w:val="none" w:sz="0" w:space="0" w:color="auto"/>
                  </w:divBdr>
                </w:div>
              </w:divsChild>
            </w:div>
            <w:div w:id="789400104">
              <w:marLeft w:val="0"/>
              <w:marRight w:val="0"/>
              <w:marTop w:val="0"/>
              <w:marBottom w:val="0"/>
              <w:divBdr>
                <w:top w:val="none" w:sz="0" w:space="0" w:color="auto"/>
                <w:left w:val="none" w:sz="0" w:space="0" w:color="auto"/>
                <w:bottom w:val="none" w:sz="0" w:space="0" w:color="auto"/>
                <w:right w:val="none" w:sz="0" w:space="0" w:color="auto"/>
              </w:divBdr>
              <w:divsChild>
                <w:div w:id="2091385927">
                  <w:marLeft w:val="0"/>
                  <w:marRight w:val="0"/>
                  <w:marTop w:val="0"/>
                  <w:marBottom w:val="0"/>
                  <w:divBdr>
                    <w:top w:val="none" w:sz="0" w:space="0" w:color="auto"/>
                    <w:left w:val="none" w:sz="0" w:space="0" w:color="auto"/>
                    <w:bottom w:val="none" w:sz="0" w:space="0" w:color="auto"/>
                    <w:right w:val="none" w:sz="0" w:space="0" w:color="auto"/>
                  </w:divBdr>
                </w:div>
              </w:divsChild>
            </w:div>
            <w:div w:id="905458018">
              <w:marLeft w:val="0"/>
              <w:marRight w:val="0"/>
              <w:marTop w:val="0"/>
              <w:marBottom w:val="0"/>
              <w:divBdr>
                <w:top w:val="none" w:sz="0" w:space="0" w:color="auto"/>
                <w:left w:val="none" w:sz="0" w:space="0" w:color="auto"/>
                <w:bottom w:val="none" w:sz="0" w:space="0" w:color="auto"/>
                <w:right w:val="none" w:sz="0" w:space="0" w:color="auto"/>
              </w:divBdr>
              <w:divsChild>
                <w:div w:id="1499151018">
                  <w:marLeft w:val="0"/>
                  <w:marRight w:val="0"/>
                  <w:marTop w:val="0"/>
                  <w:marBottom w:val="0"/>
                  <w:divBdr>
                    <w:top w:val="none" w:sz="0" w:space="0" w:color="auto"/>
                    <w:left w:val="none" w:sz="0" w:space="0" w:color="auto"/>
                    <w:bottom w:val="none" w:sz="0" w:space="0" w:color="auto"/>
                    <w:right w:val="none" w:sz="0" w:space="0" w:color="auto"/>
                  </w:divBdr>
                </w:div>
              </w:divsChild>
            </w:div>
            <w:div w:id="923993175">
              <w:marLeft w:val="0"/>
              <w:marRight w:val="0"/>
              <w:marTop w:val="0"/>
              <w:marBottom w:val="0"/>
              <w:divBdr>
                <w:top w:val="none" w:sz="0" w:space="0" w:color="auto"/>
                <w:left w:val="none" w:sz="0" w:space="0" w:color="auto"/>
                <w:bottom w:val="none" w:sz="0" w:space="0" w:color="auto"/>
                <w:right w:val="none" w:sz="0" w:space="0" w:color="auto"/>
              </w:divBdr>
              <w:divsChild>
                <w:div w:id="1652446742">
                  <w:marLeft w:val="0"/>
                  <w:marRight w:val="0"/>
                  <w:marTop w:val="0"/>
                  <w:marBottom w:val="0"/>
                  <w:divBdr>
                    <w:top w:val="none" w:sz="0" w:space="0" w:color="auto"/>
                    <w:left w:val="none" w:sz="0" w:space="0" w:color="auto"/>
                    <w:bottom w:val="none" w:sz="0" w:space="0" w:color="auto"/>
                    <w:right w:val="none" w:sz="0" w:space="0" w:color="auto"/>
                  </w:divBdr>
                </w:div>
              </w:divsChild>
            </w:div>
            <w:div w:id="962150581">
              <w:marLeft w:val="0"/>
              <w:marRight w:val="0"/>
              <w:marTop w:val="0"/>
              <w:marBottom w:val="0"/>
              <w:divBdr>
                <w:top w:val="none" w:sz="0" w:space="0" w:color="auto"/>
                <w:left w:val="none" w:sz="0" w:space="0" w:color="auto"/>
                <w:bottom w:val="none" w:sz="0" w:space="0" w:color="auto"/>
                <w:right w:val="none" w:sz="0" w:space="0" w:color="auto"/>
              </w:divBdr>
              <w:divsChild>
                <w:div w:id="2142846284">
                  <w:marLeft w:val="0"/>
                  <w:marRight w:val="0"/>
                  <w:marTop w:val="0"/>
                  <w:marBottom w:val="0"/>
                  <w:divBdr>
                    <w:top w:val="none" w:sz="0" w:space="0" w:color="auto"/>
                    <w:left w:val="none" w:sz="0" w:space="0" w:color="auto"/>
                    <w:bottom w:val="none" w:sz="0" w:space="0" w:color="auto"/>
                    <w:right w:val="none" w:sz="0" w:space="0" w:color="auto"/>
                  </w:divBdr>
                </w:div>
              </w:divsChild>
            </w:div>
            <w:div w:id="968902719">
              <w:marLeft w:val="0"/>
              <w:marRight w:val="0"/>
              <w:marTop w:val="0"/>
              <w:marBottom w:val="0"/>
              <w:divBdr>
                <w:top w:val="none" w:sz="0" w:space="0" w:color="auto"/>
                <w:left w:val="none" w:sz="0" w:space="0" w:color="auto"/>
                <w:bottom w:val="none" w:sz="0" w:space="0" w:color="auto"/>
                <w:right w:val="none" w:sz="0" w:space="0" w:color="auto"/>
              </w:divBdr>
              <w:divsChild>
                <w:div w:id="1042558884">
                  <w:marLeft w:val="0"/>
                  <w:marRight w:val="0"/>
                  <w:marTop w:val="0"/>
                  <w:marBottom w:val="0"/>
                  <w:divBdr>
                    <w:top w:val="none" w:sz="0" w:space="0" w:color="auto"/>
                    <w:left w:val="none" w:sz="0" w:space="0" w:color="auto"/>
                    <w:bottom w:val="none" w:sz="0" w:space="0" w:color="auto"/>
                    <w:right w:val="none" w:sz="0" w:space="0" w:color="auto"/>
                  </w:divBdr>
                </w:div>
              </w:divsChild>
            </w:div>
            <w:div w:id="984163302">
              <w:marLeft w:val="0"/>
              <w:marRight w:val="0"/>
              <w:marTop w:val="0"/>
              <w:marBottom w:val="0"/>
              <w:divBdr>
                <w:top w:val="none" w:sz="0" w:space="0" w:color="auto"/>
                <w:left w:val="none" w:sz="0" w:space="0" w:color="auto"/>
                <w:bottom w:val="none" w:sz="0" w:space="0" w:color="auto"/>
                <w:right w:val="none" w:sz="0" w:space="0" w:color="auto"/>
              </w:divBdr>
              <w:divsChild>
                <w:div w:id="1841038174">
                  <w:marLeft w:val="0"/>
                  <w:marRight w:val="0"/>
                  <w:marTop w:val="0"/>
                  <w:marBottom w:val="0"/>
                  <w:divBdr>
                    <w:top w:val="none" w:sz="0" w:space="0" w:color="auto"/>
                    <w:left w:val="none" w:sz="0" w:space="0" w:color="auto"/>
                    <w:bottom w:val="none" w:sz="0" w:space="0" w:color="auto"/>
                    <w:right w:val="none" w:sz="0" w:space="0" w:color="auto"/>
                  </w:divBdr>
                </w:div>
              </w:divsChild>
            </w:div>
            <w:div w:id="1022123433">
              <w:marLeft w:val="0"/>
              <w:marRight w:val="0"/>
              <w:marTop w:val="0"/>
              <w:marBottom w:val="0"/>
              <w:divBdr>
                <w:top w:val="none" w:sz="0" w:space="0" w:color="auto"/>
                <w:left w:val="none" w:sz="0" w:space="0" w:color="auto"/>
                <w:bottom w:val="none" w:sz="0" w:space="0" w:color="auto"/>
                <w:right w:val="none" w:sz="0" w:space="0" w:color="auto"/>
              </w:divBdr>
              <w:divsChild>
                <w:div w:id="1094283924">
                  <w:marLeft w:val="0"/>
                  <w:marRight w:val="0"/>
                  <w:marTop w:val="0"/>
                  <w:marBottom w:val="0"/>
                  <w:divBdr>
                    <w:top w:val="none" w:sz="0" w:space="0" w:color="auto"/>
                    <w:left w:val="none" w:sz="0" w:space="0" w:color="auto"/>
                    <w:bottom w:val="none" w:sz="0" w:space="0" w:color="auto"/>
                    <w:right w:val="none" w:sz="0" w:space="0" w:color="auto"/>
                  </w:divBdr>
                </w:div>
              </w:divsChild>
            </w:div>
            <w:div w:id="1026253986">
              <w:marLeft w:val="0"/>
              <w:marRight w:val="0"/>
              <w:marTop w:val="0"/>
              <w:marBottom w:val="0"/>
              <w:divBdr>
                <w:top w:val="none" w:sz="0" w:space="0" w:color="auto"/>
                <w:left w:val="none" w:sz="0" w:space="0" w:color="auto"/>
                <w:bottom w:val="none" w:sz="0" w:space="0" w:color="auto"/>
                <w:right w:val="none" w:sz="0" w:space="0" w:color="auto"/>
              </w:divBdr>
              <w:divsChild>
                <w:div w:id="287274624">
                  <w:marLeft w:val="0"/>
                  <w:marRight w:val="0"/>
                  <w:marTop w:val="0"/>
                  <w:marBottom w:val="0"/>
                  <w:divBdr>
                    <w:top w:val="none" w:sz="0" w:space="0" w:color="auto"/>
                    <w:left w:val="none" w:sz="0" w:space="0" w:color="auto"/>
                    <w:bottom w:val="none" w:sz="0" w:space="0" w:color="auto"/>
                    <w:right w:val="none" w:sz="0" w:space="0" w:color="auto"/>
                  </w:divBdr>
                </w:div>
              </w:divsChild>
            </w:div>
            <w:div w:id="1051733717">
              <w:marLeft w:val="0"/>
              <w:marRight w:val="0"/>
              <w:marTop w:val="0"/>
              <w:marBottom w:val="0"/>
              <w:divBdr>
                <w:top w:val="none" w:sz="0" w:space="0" w:color="auto"/>
                <w:left w:val="none" w:sz="0" w:space="0" w:color="auto"/>
                <w:bottom w:val="none" w:sz="0" w:space="0" w:color="auto"/>
                <w:right w:val="none" w:sz="0" w:space="0" w:color="auto"/>
              </w:divBdr>
              <w:divsChild>
                <w:div w:id="1308248211">
                  <w:marLeft w:val="0"/>
                  <w:marRight w:val="0"/>
                  <w:marTop w:val="0"/>
                  <w:marBottom w:val="0"/>
                  <w:divBdr>
                    <w:top w:val="none" w:sz="0" w:space="0" w:color="auto"/>
                    <w:left w:val="none" w:sz="0" w:space="0" w:color="auto"/>
                    <w:bottom w:val="none" w:sz="0" w:space="0" w:color="auto"/>
                    <w:right w:val="none" w:sz="0" w:space="0" w:color="auto"/>
                  </w:divBdr>
                </w:div>
              </w:divsChild>
            </w:div>
            <w:div w:id="1056204652">
              <w:marLeft w:val="0"/>
              <w:marRight w:val="0"/>
              <w:marTop w:val="0"/>
              <w:marBottom w:val="0"/>
              <w:divBdr>
                <w:top w:val="none" w:sz="0" w:space="0" w:color="auto"/>
                <w:left w:val="none" w:sz="0" w:space="0" w:color="auto"/>
                <w:bottom w:val="none" w:sz="0" w:space="0" w:color="auto"/>
                <w:right w:val="none" w:sz="0" w:space="0" w:color="auto"/>
              </w:divBdr>
              <w:divsChild>
                <w:div w:id="132866617">
                  <w:marLeft w:val="0"/>
                  <w:marRight w:val="0"/>
                  <w:marTop w:val="0"/>
                  <w:marBottom w:val="0"/>
                  <w:divBdr>
                    <w:top w:val="none" w:sz="0" w:space="0" w:color="auto"/>
                    <w:left w:val="none" w:sz="0" w:space="0" w:color="auto"/>
                    <w:bottom w:val="none" w:sz="0" w:space="0" w:color="auto"/>
                    <w:right w:val="none" w:sz="0" w:space="0" w:color="auto"/>
                  </w:divBdr>
                </w:div>
              </w:divsChild>
            </w:div>
            <w:div w:id="1068960880">
              <w:marLeft w:val="0"/>
              <w:marRight w:val="0"/>
              <w:marTop w:val="0"/>
              <w:marBottom w:val="0"/>
              <w:divBdr>
                <w:top w:val="none" w:sz="0" w:space="0" w:color="auto"/>
                <w:left w:val="none" w:sz="0" w:space="0" w:color="auto"/>
                <w:bottom w:val="none" w:sz="0" w:space="0" w:color="auto"/>
                <w:right w:val="none" w:sz="0" w:space="0" w:color="auto"/>
              </w:divBdr>
              <w:divsChild>
                <w:div w:id="589002628">
                  <w:marLeft w:val="0"/>
                  <w:marRight w:val="0"/>
                  <w:marTop w:val="0"/>
                  <w:marBottom w:val="0"/>
                  <w:divBdr>
                    <w:top w:val="none" w:sz="0" w:space="0" w:color="auto"/>
                    <w:left w:val="none" w:sz="0" w:space="0" w:color="auto"/>
                    <w:bottom w:val="none" w:sz="0" w:space="0" w:color="auto"/>
                    <w:right w:val="none" w:sz="0" w:space="0" w:color="auto"/>
                  </w:divBdr>
                </w:div>
              </w:divsChild>
            </w:div>
            <w:div w:id="1090472793">
              <w:marLeft w:val="0"/>
              <w:marRight w:val="0"/>
              <w:marTop w:val="0"/>
              <w:marBottom w:val="0"/>
              <w:divBdr>
                <w:top w:val="none" w:sz="0" w:space="0" w:color="auto"/>
                <w:left w:val="none" w:sz="0" w:space="0" w:color="auto"/>
                <w:bottom w:val="none" w:sz="0" w:space="0" w:color="auto"/>
                <w:right w:val="none" w:sz="0" w:space="0" w:color="auto"/>
              </w:divBdr>
              <w:divsChild>
                <w:div w:id="1997105321">
                  <w:marLeft w:val="0"/>
                  <w:marRight w:val="0"/>
                  <w:marTop w:val="0"/>
                  <w:marBottom w:val="0"/>
                  <w:divBdr>
                    <w:top w:val="none" w:sz="0" w:space="0" w:color="auto"/>
                    <w:left w:val="none" w:sz="0" w:space="0" w:color="auto"/>
                    <w:bottom w:val="none" w:sz="0" w:space="0" w:color="auto"/>
                    <w:right w:val="none" w:sz="0" w:space="0" w:color="auto"/>
                  </w:divBdr>
                </w:div>
              </w:divsChild>
            </w:div>
            <w:div w:id="1092166199">
              <w:marLeft w:val="0"/>
              <w:marRight w:val="0"/>
              <w:marTop w:val="0"/>
              <w:marBottom w:val="0"/>
              <w:divBdr>
                <w:top w:val="none" w:sz="0" w:space="0" w:color="auto"/>
                <w:left w:val="none" w:sz="0" w:space="0" w:color="auto"/>
                <w:bottom w:val="none" w:sz="0" w:space="0" w:color="auto"/>
                <w:right w:val="none" w:sz="0" w:space="0" w:color="auto"/>
              </w:divBdr>
              <w:divsChild>
                <w:div w:id="594706216">
                  <w:marLeft w:val="0"/>
                  <w:marRight w:val="0"/>
                  <w:marTop w:val="0"/>
                  <w:marBottom w:val="0"/>
                  <w:divBdr>
                    <w:top w:val="none" w:sz="0" w:space="0" w:color="auto"/>
                    <w:left w:val="none" w:sz="0" w:space="0" w:color="auto"/>
                    <w:bottom w:val="none" w:sz="0" w:space="0" w:color="auto"/>
                    <w:right w:val="none" w:sz="0" w:space="0" w:color="auto"/>
                  </w:divBdr>
                </w:div>
              </w:divsChild>
            </w:div>
            <w:div w:id="1140538622">
              <w:marLeft w:val="0"/>
              <w:marRight w:val="0"/>
              <w:marTop w:val="0"/>
              <w:marBottom w:val="0"/>
              <w:divBdr>
                <w:top w:val="none" w:sz="0" w:space="0" w:color="auto"/>
                <w:left w:val="none" w:sz="0" w:space="0" w:color="auto"/>
                <w:bottom w:val="none" w:sz="0" w:space="0" w:color="auto"/>
                <w:right w:val="none" w:sz="0" w:space="0" w:color="auto"/>
              </w:divBdr>
              <w:divsChild>
                <w:div w:id="863901065">
                  <w:marLeft w:val="0"/>
                  <w:marRight w:val="0"/>
                  <w:marTop w:val="0"/>
                  <w:marBottom w:val="0"/>
                  <w:divBdr>
                    <w:top w:val="none" w:sz="0" w:space="0" w:color="auto"/>
                    <w:left w:val="none" w:sz="0" w:space="0" w:color="auto"/>
                    <w:bottom w:val="none" w:sz="0" w:space="0" w:color="auto"/>
                    <w:right w:val="none" w:sz="0" w:space="0" w:color="auto"/>
                  </w:divBdr>
                </w:div>
              </w:divsChild>
            </w:div>
            <w:div w:id="1145391343">
              <w:marLeft w:val="0"/>
              <w:marRight w:val="0"/>
              <w:marTop w:val="0"/>
              <w:marBottom w:val="0"/>
              <w:divBdr>
                <w:top w:val="none" w:sz="0" w:space="0" w:color="auto"/>
                <w:left w:val="none" w:sz="0" w:space="0" w:color="auto"/>
                <w:bottom w:val="none" w:sz="0" w:space="0" w:color="auto"/>
                <w:right w:val="none" w:sz="0" w:space="0" w:color="auto"/>
              </w:divBdr>
              <w:divsChild>
                <w:div w:id="1548687720">
                  <w:marLeft w:val="0"/>
                  <w:marRight w:val="0"/>
                  <w:marTop w:val="0"/>
                  <w:marBottom w:val="0"/>
                  <w:divBdr>
                    <w:top w:val="none" w:sz="0" w:space="0" w:color="auto"/>
                    <w:left w:val="none" w:sz="0" w:space="0" w:color="auto"/>
                    <w:bottom w:val="none" w:sz="0" w:space="0" w:color="auto"/>
                    <w:right w:val="none" w:sz="0" w:space="0" w:color="auto"/>
                  </w:divBdr>
                </w:div>
              </w:divsChild>
            </w:div>
            <w:div w:id="1160268456">
              <w:marLeft w:val="0"/>
              <w:marRight w:val="0"/>
              <w:marTop w:val="0"/>
              <w:marBottom w:val="0"/>
              <w:divBdr>
                <w:top w:val="none" w:sz="0" w:space="0" w:color="auto"/>
                <w:left w:val="none" w:sz="0" w:space="0" w:color="auto"/>
                <w:bottom w:val="none" w:sz="0" w:space="0" w:color="auto"/>
                <w:right w:val="none" w:sz="0" w:space="0" w:color="auto"/>
              </w:divBdr>
              <w:divsChild>
                <w:div w:id="1076322072">
                  <w:marLeft w:val="0"/>
                  <w:marRight w:val="0"/>
                  <w:marTop w:val="0"/>
                  <w:marBottom w:val="0"/>
                  <w:divBdr>
                    <w:top w:val="none" w:sz="0" w:space="0" w:color="auto"/>
                    <w:left w:val="none" w:sz="0" w:space="0" w:color="auto"/>
                    <w:bottom w:val="none" w:sz="0" w:space="0" w:color="auto"/>
                    <w:right w:val="none" w:sz="0" w:space="0" w:color="auto"/>
                  </w:divBdr>
                </w:div>
              </w:divsChild>
            </w:div>
            <w:div w:id="1199009322">
              <w:marLeft w:val="0"/>
              <w:marRight w:val="0"/>
              <w:marTop w:val="0"/>
              <w:marBottom w:val="0"/>
              <w:divBdr>
                <w:top w:val="none" w:sz="0" w:space="0" w:color="auto"/>
                <w:left w:val="none" w:sz="0" w:space="0" w:color="auto"/>
                <w:bottom w:val="none" w:sz="0" w:space="0" w:color="auto"/>
                <w:right w:val="none" w:sz="0" w:space="0" w:color="auto"/>
              </w:divBdr>
              <w:divsChild>
                <w:div w:id="617956762">
                  <w:marLeft w:val="0"/>
                  <w:marRight w:val="0"/>
                  <w:marTop w:val="0"/>
                  <w:marBottom w:val="0"/>
                  <w:divBdr>
                    <w:top w:val="none" w:sz="0" w:space="0" w:color="auto"/>
                    <w:left w:val="none" w:sz="0" w:space="0" w:color="auto"/>
                    <w:bottom w:val="none" w:sz="0" w:space="0" w:color="auto"/>
                    <w:right w:val="none" w:sz="0" w:space="0" w:color="auto"/>
                  </w:divBdr>
                </w:div>
              </w:divsChild>
            </w:div>
            <w:div w:id="1200821544">
              <w:marLeft w:val="0"/>
              <w:marRight w:val="0"/>
              <w:marTop w:val="0"/>
              <w:marBottom w:val="0"/>
              <w:divBdr>
                <w:top w:val="none" w:sz="0" w:space="0" w:color="auto"/>
                <w:left w:val="none" w:sz="0" w:space="0" w:color="auto"/>
                <w:bottom w:val="none" w:sz="0" w:space="0" w:color="auto"/>
                <w:right w:val="none" w:sz="0" w:space="0" w:color="auto"/>
              </w:divBdr>
              <w:divsChild>
                <w:div w:id="1238905324">
                  <w:marLeft w:val="0"/>
                  <w:marRight w:val="0"/>
                  <w:marTop w:val="0"/>
                  <w:marBottom w:val="0"/>
                  <w:divBdr>
                    <w:top w:val="none" w:sz="0" w:space="0" w:color="auto"/>
                    <w:left w:val="none" w:sz="0" w:space="0" w:color="auto"/>
                    <w:bottom w:val="none" w:sz="0" w:space="0" w:color="auto"/>
                    <w:right w:val="none" w:sz="0" w:space="0" w:color="auto"/>
                  </w:divBdr>
                </w:div>
              </w:divsChild>
            </w:div>
            <w:div w:id="1219904639">
              <w:marLeft w:val="0"/>
              <w:marRight w:val="0"/>
              <w:marTop w:val="0"/>
              <w:marBottom w:val="0"/>
              <w:divBdr>
                <w:top w:val="none" w:sz="0" w:space="0" w:color="auto"/>
                <w:left w:val="none" w:sz="0" w:space="0" w:color="auto"/>
                <w:bottom w:val="none" w:sz="0" w:space="0" w:color="auto"/>
                <w:right w:val="none" w:sz="0" w:space="0" w:color="auto"/>
              </w:divBdr>
              <w:divsChild>
                <w:div w:id="1918664087">
                  <w:marLeft w:val="0"/>
                  <w:marRight w:val="0"/>
                  <w:marTop w:val="0"/>
                  <w:marBottom w:val="0"/>
                  <w:divBdr>
                    <w:top w:val="none" w:sz="0" w:space="0" w:color="auto"/>
                    <w:left w:val="none" w:sz="0" w:space="0" w:color="auto"/>
                    <w:bottom w:val="none" w:sz="0" w:space="0" w:color="auto"/>
                    <w:right w:val="none" w:sz="0" w:space="0" w:color="auto"/>
                  </w:divBdr>
                </w:div>
              </w:divsChild>
            </w:div>
            <w:div w:id="1233389569">
              <w:marLeft w:val="0"/>
              <w:marRight w:val="0"/>
              <w:marTop w:val="0"/>
              <w:marBottom w:val="0"/>
              <w:divBdr>
                <w:top w:val="none" w:sz="0" w:space="0" w:color="auto"/>
                <w:left w:val="none" w:sz="0" w:space="0" w:color="auto"/>
                <w:bottom w:val="none" w:sz="0" w:space="0" w:color="auto"/>
                <w:right w:val="none" w:sz="0" w:space="0" w:color="auto"/>
              </w:divBdr>
              <w:divsChild>
                <w:div w:id="633143962">
                  <w:marLeft w:val="0"/>
                  <w:marRight w:val="0"/>
                  <w:marTop w:val="0"/>
                  <w:marBottom w:val="0"/>
                  <w:divBdr>
                    <w:top w:val="none" w:sz="0" w:space="0" w:color="auto"/>
                    <w:left w:val="none" w:sz="0" w:space="0" w:color="auto"/>
                    <w:bottom w:val="none" w:sz="0" w:space="0" w:color="auto"/>
                    <w:right w:val="none" w:sz="0" w:space="0" w:color="auto"/>
                  </w:divBdr>
                </w:div>
              </w:divsChild>
            </w:div>
            <w:div w:id="1260795642">
              <w:marLeft w:val="0"/>
              <w:marRight w:val="0"/>
              <w:marTop w:val="0"/>
              <w:marBottom w:val="0"/>
              <w:divBdr>
                <w:top w:val="none" w:sz="0" w:space="0" w:color="auto"/>
                <w:left w:val="none" w:sz="0" w:space="0" w:color="auto"/>
                <w:bottom w:val="none" w:sz="0" w:space="0" w:color="auto"/>
                <w:right w:val="none" w:sz="0" w:space="0" w:color="auto"/>
              </w:divBdr>
              <w:divsChild>
                <w:div w:id="563219425">
                  <w:marLeft w:val="0"/>
                  <w:marRight w:val="0"/>
                  <w:marTop w:val="0"/>
                  <w:marBottom w:val="0"/>
                  <w:divBdr>
                    <w:top w:val="none" w:sz="0" w:space="0" w:color="auto"/>
                    <w:left w:val="none" w:sz="0" w:space="0" w:color="auto"/>
                    <w:bottom w:val="none" w:sz="0" w:space="0" w:color="auto"/>
                    <w:right w:val="none" w:sz="0" w:space="0" w:color="auto"/>
                  </w:divBdr>
                </w:div>
              </w:divsChild>
            </w:div>
            <w:div w:id="1266038507">
              <w:marLeft w:val="0"/>
              <w:marRight w:val="0"/>
              <w:marTop w:val="0"/>
              <w:marBottom w:val="0"/>
              <w:divBdr>
                <w:top w:val="none" w:sz="0" w:space="0" w:color="auto"/>
                <w:left w:val="none" w:sz="0" w:space="0" w:color="auto"/>
                <w:bottom w:val="none" w:sz="0" w:space="0" w:color="auto"/>
                <w:right w:val="none" w:sz="0" w:space="0" w:color="auto"/>
              </w:divBdr>
              <w:divsChild>
                <w:div w:id="1859419093">
                  <w:marLeft w:val="0"/>
                  <w:marRight w:val="0"/>
                  <w:marTop w:val="0"/>
                  <w:marBottom w:val="0"/>
                  <w:divBdr>
                    <w:top w:val="none" w:sz="0" w:space="0" w:color="auto"/>
                    <w:left w:val="none" w:sz="0" w:space="0" w:color="auto"/>
                    <w:bottom w:val="none" w:sz="0" w:space="0" w:color="auto"/>
                    <w:right w:val="none" w:sz="0" w:space="0" w:color="auto"/>
                  </w:divBdr>
                </w:div>
              </w:divsChild>
            </w:div>
            <w:div w:id="1314139305">
              <w:marLeft w:val="0"/>
              <w:marRight w:val="0"/>
              <w:marTop w:val="0"/>
              <w:marBottom w:val="0"/>
              <w:divBdr>
                <w:top w:val="none" w:sz="0" w:space="0" w:color="auto"/>
                <w:left w:val="none" w:sz="0" w:space="0" w:color="auto"/>
                <w:bottom w:val="none" w:sz="0" w:space="0" w:color="auto"/>
                <w:right w:val="none" w:sz="0" w:space="0" w:color="auto"/>
              </w:divBdr>
              <w:divsChild>
                <w:div w:id="510950621">
                  <w:marLeft w:val="0"/>
                  <w:marRight w:val="0"/>
                  <w:marTop w:val="0"/>
                  <w:marBottom w:val="0"/>
                  <w:divBdr>
                    <w:top w:val="none" w:sz="0" w:space="0" w:color="auto"/>
                    <w:left w:val="none" w:sz="0" w:space="0" w:color="auto"/>
                    <w:bottom w:val="none" w:sz="0" w:space="0" w:color="auto"/>
                    <w:right w:val="none" w:sz="0" w:space="0" w:color="auto"/>
                  </w:divBdr>
                </w:div>
              </w:divsChild>
            </w:div>
            <w:div w:id="1372462122">
              <w:marLeft w:val="0"/>
              <w:marRight w:val="0"/>
              <w:marTop w:val="0"/>
              <w:marBottom w:val="0"/>
              <w:divBdr>
                <w:top w:val="none" w:sz="0" w:space="0" w:color="auto"/>
                <w:left w:val="none" w:sz="0" w:space="0" w:color="auto"/>
                <w:bottom w:val="none" w:sz="0" w:space="0" w:color="auto"/>
                <w:right w:val="none" w:sz="0" w:space="0" w:color="auto"/>
              </w:divBdr>
              <w:divsChild>
                <w:div w:id="505443341">
                  <w:marLeft w:val="0"/>
                  <w:marRight w:val="0"/>
                  <w:marTop w:val="0"/>
                  <w:marBottom w:val="0"/>
                  <w:divBdr>
                    <w:top w:val="none" w:sz="0" w:space="0" w:color="auto"/>
                    <w:left w:val="none" w:sz="0" w:space="0" w:color="auto"/>
                    <w:bottom w:val="none" w:sz="0" w:space="0" w:color="auto"/>
                    <w:right w:val="none" w:sz="0" w:space="0" w:color="auto"/>
                  </w:divBdr>
                </w:div>
              </w:divsChild>
            </w:div>
            <w:div w:id="1446189249">
              <w:marLeft w:val="0"/>
              <w:marRight w:val="0"/>
              <w:marTop w:val="0"/>
              <w:marBottom w:val="0"/>
              <w:divBdr>
                <w:top w:val="none" w:sz="0" w:space="0" w:color="auto"/>
                <w:left w:val="none" w:sz="0" w:space="0" w:color="auto"/>
                <w:bottom w:val="none" w:sz="0" w:space="0" w:color="auto"/>
                <w:right w:val="none" w:sz="0" w:space="0" w:color="auto"/>
              </w:divBdr>
              <w:divsChild>
                <w:div w:id="1514418715">
                  <w:marLeft w:val="0"/>
                  <w:marRight w:val="0"/>
                  <w:marTop w:val="0"/>
                  <w:marBottom w:val="0"/>
                  <w:divBdr>
                    <w:top w:val="none" w:sz="0" w:space="0" w:color="auto"/>
                    <w:left w:val="none" w:sz="0" w:space="0" w:color="auto"/>
                    <w:bottom w:val="none" w:sz="0" w:space="0" w:color="auto"/>
                    <w:right w:val="none" w:sz="0" w:space="0" w:color="auto"/>
                  </w:divBdr>
                </w:div>
              </w:divsChild>
            </w:div>
            <w:div w:id="1458793264">
              <w:marLeft w:val="0"/>
              <w:marRight w:val="0"/>
              <w:marTop w:val="0"/>
              <w:marBottom w:val="0"/>
              <w:divBdr>
                <w:top w:val="none" w:sz="0" w:space="0" w:color="auto"/>
                <w:left w:val="none" w:sz="0" w:space="0" w:color="auto"/>
                <w:bottom w:val="none" w:sz="0" w:space="0" w:color="auto"/>
                <w:right w:val="none" w:sz="0" w:space="0" w:color="auto"/>
              </w:divBdr>
              <w:divsChild>
                <w:div w:id="499276899">
                  <w:marLeft w:val="0"/>
                  <w:marRight w:val="0"/>
                  <w:marTop w:val="0"/>
                  <w:marBottom w:val="0"/>
                  <w:divBdr>
                    <w:top w:val="none" w:sz="0" w:space="0" w:color="auto"/>
                    <w:left w:val="none" w:sz="0" w:space="0" w:color="auto"/>
                    <w:bottom w:val="none" w:sz="0" w:space="0" w:color="auto"/>
                    <w:right w:val="none" w:sz="0" w:space="0" w:color="auto"/>
                  </w:divBdr>
                </w:div>
              </w:divsChild>
            </w:div>
            <w:div w:id="1477650114">
              <w:marLeft w:val="0"/>
              <w:marRight w:val="0"/>
              <w:marTop w:val="0"/>
              <w:marBottom w:val="0"/>
              <w:divBdr>
                <w:top w:val="none" w:sz="0" w:space="0" w:color="auto"/>
                <w:left w:val="none" w:sz="0" w:space="0" w:color="auto"/>
                <w:bottom w:val="none" w:sz="0" w:space="0" w:color="auto"/>
                <w:right w:val="none" w:sz="0" w:space="0" w:color="auto"/>
              </w:divBdr>
              <w:divsChild>
                <w:div w:id="1313099917">
                  <w:marLeft w:val="0"/>
                  <w:marRight w:val="0"/>
                  <w:marTop w:val="0"/>
                  <w:marBottom w:val="0"/>
                  <w:divBdr>
                    <w:top w:val="none" w:sz="0" w:space="0" w:color="auto"/>
                    <w:left w:val="none" w:sz="0" w:space="0" w:color="auto"/>
                    <w:bottom w:val="none" w:sz="0" w:space="0" w:color="auto"/>
                    <w:right w:val="none" w:sz="0" w:space="0" w:color="auto"/>
                  </w:divBdr>
                </w:div>
              </w:divsChild>
            </w:div>
            <w:div w:id="1517577441">
              <w:marLeft w:val="0"/>
              <w:marRight w:val="0"/>
              <w:marTop w:val="0"/>
              <w:marBottom w:val="0"/>
              <w:divBdr>
                <w:top w:val="none" w:sz="0" w:space="0" w:color="auto"/>
                <w:left w:val="none" w:sz="0" w:space="0" w:color="auto"/>
                <w:bottom w:val="none" w:sz="0" w:space="0" w:color="auto"/>
                <w:right w:val="none" w:sz="0" w:space="0" w:color="auto"/>
              </w:divBdr>
              <w:divsChild>
                <w:div w:id="629480362">
                  <w:marLeft w:val="0"/>
                  <w:marRight w:val="0"/>
                  <w:marTop w:val="0"/>
                  <w:marBottom w:val="0"/>
                  <w:divBdr>
                    <w:top w:val="none" w:sz="0" w:space="0" w:color="auto"/>
                    <w:left w:val="none" w:sz="0" w:space="0" w:color="auto"/>
                    <w:bottom w:val="none" w:sz="0" w:space="0" w:color="auto"/>
                    <w:right w:val="none" w:sz="0" w:space="0" w:color="auto"/>
                  </w:divBdr>
                </w:div>
              </w:divsChild>
            </w:div>
            <w:div w:id="1541552652">
              <w:marLeft w:val="0"/>
              <w:marRight w:val="0"/>
              <w:marTop w:val="0"/>
              <w:marBottom w:val="0"/>
              <w:divBdr>
                <w:top w:val="none" w:sz="0" w:space="0" w:color="auto"/>
                <w:left w:val="none" w:sz="0" w:space="0" w:color="auto"/>
                <w:bottom w:val="none" w:sz="0" w:space="0" w:color="auto"/>
                <w:right w:val="none" w:sz="0" w:space="0" w:color="auto"/>
              </w:divBdr>
              <w:divsChild>
                <w:div w:id="2010595215">
                  <w:marLeft w:val="0"/>
                  <w:marRight w:val="0"/>
                  <w:marTop w:val="0"/>
                  <w:marBottom w:val="0"/>
                  <w:divBdr>
                    <w:top w:val="none" w:sz="0" w:space="0" w:color="auto"/>
                    <w:left w:val="none" w:sz="0" w:space="0" w:color="auto"/>
                    <w:bottom w:val="none" w:sz="0" w:space="0" w:color="auto"/>
                    <w:right w:val="none" w:sz="0" w:space="0" w:color="auto"/>
                  </w:divBdr>
                </w:div>
              </w:divsChild>
            </w:div>
            <w:div w:id="1544831678">
              <w:marLeft w:val="0"/>
              <w:marRight w:val="0"/>
              <w:marTop w:val="0"/>
              <w:marBottom w:val="0"/>
              <w:divBdr>
                <w:top w:val="none" w:sz="0" w:space="0" w:color="auto"/>
                <w:left w:val="none" w:sz="0" w:space="0" w:color="auto"/>
                <w:bottom w:val="none" w:sz="0" w:space="0" w:color="auto"/>
                <w:right w:val="none" w:sz="0" w:space="0" w:color="auto"/>
              </w:divBdr>
              <w:divsChild>
                <w:div w:id="779878936">
                  <w:marLeft w:val="0"/>
                  <w:marRight w:val="0"/>
                  <w:marTop w:val="0"/>
                  <w:marBottom w:val="0"/>
                  <w:divBdr>
                    <w:top w:val="none" w:sz="0" w:space="0" w:color="auto"/>
                    <w:left w:val="none" w:sz="0" w:space="0" w:color="auto"/>
                    <w:bottom w:val="none" w:sz="0" w:space="0" w:color="auto"/>
                    <w:right w:val="none" w:sz="0" w:space="0" w:color="auto"/>
                  </w:divBdr>
                </w:div>
              </w:divsChild>
            </w:div>
            <w:div w:id="1544974521">
              <w:marLeft w:val="0"/>
              <w:marRight w:val="0"/>
              <w:marTop w:val="0"/>
              <w:marBottom w:val="0"/>
              <w:divBdr>
                <w:top w:val="none" w:sz="0" w:space="0" w:color="auto"/>
                <w:left w:val="none" w:sz="0" w:space="0" w:color="auto"/>
                <w:bottom w:val="none" w:sz="0" w:space="0" w:color="auto"/>
                <w:right w:val="none" w:sz="0" w:space="0" w:color="auto"/>
              </w:divBdr>
              <w:divsChild>
                <w:div w:id="458649120">
                  <w:marLeft w:val="0"/>
                  <w:marRight w:val="0"/>
                  <w:marTop w:val="0"/>
                  <w:marBottom w:val="0"/>
                  <w:divBdr>
                    <w:top w:val="none" w:sz="0" w:space="0" w:color="auto"/>
                    <w:left w:val="none" w:sz="0" w:space="0" w:color="auto"/>
                    <w:bottom w:val="none" w:sz="0" w:space="0" w:color="auto"/>
                    <w:right w:val="none" w:sz="0" w:space="0" w:color="auto"/>
                  </w:divBdr>
                </w:div>
              </w:divsChild>
            </w:div>
            <w:div w:id="1555311973">
              <w:marLeft w:val="0"/>
              <w:marRight w:val="0"/>
              <w:marTop w:val="0"/>
              <w:marBottom w:val="0"/>
              <w:divBdr>
                <w:top w:val="none" w:sz="0" w:space="0" w:color="auto"/>
                <w:left w:val="none" w:sz="0" w:space="0" w:color="auto"/>
                <w:bottom w:val="none" w:sz="0" w:space="0" w:color="auto"/>
                <w:right w:val="none" w:sz="0" w:space="0" w:color="auto"/>
              </w:divBdr>
              <w:divsChild>
                <w:div w:id="1785297697">
                  <w:marLeft w:val="0"/>
                  <w:marRight w:val="0"/>
                  <w:marTop w:val="0"/>
                  <w:marBottom w:val="0"/>
                  <w:divBdr>
                    <w:top w:val="none" w:sz="0" w:space="0" w:color="auto"/>
                    <w:left w:val="none" w:sz="0" w:space="0" w:color="auto"/>
                    <w:bottom w:val="none" w:sz="0" w:space="0" w:color="auto"/>
                    <w:right w:val="none" w:sz="0" w:space="0" w:color="auto"/>
                  </w:divBdr>
                </w:div>
              </w:divsChild>
            </w:div>
            <w:div w:id="1595505312">
              <w:marLeft w:val="0"/>
              <w:marRight w:val="0"/>
              <w:marTop w:val="0"/>
              <w:marBottom w:val="0"/>
              <w:divBdr>
                <w:top w:val="none" w:sz="0" w:space="0" w:color="auto"/>
                <w:left w:val="none" w:sz="0" w:space="0" w:color="auto"/>
                <w:bottom w:val="none" w:sz="0" w:space="0" w:color="auto"/>
                <w:right w:val="none" w:sz="0" w:space="0" w:color="auto"/>
              </w:divBdr>
              <w:divsChild>
                <w:div w:id="134566440">
                  <w:marLeft w:val="0"/>
                  <w:marRight w:val="0"/>
                  <w:marTop w:val="0"/>
                  <w:marBottom w:val="0"/>
                  <w:divBdr>
                    <w:top w:val="none" w:sz="0" w:space="0" w:color="auto"/>
                    <w:left w:val="none" w:sz="0" w:space="0" w:color="auto"/>
                    <w:bottom w:val="none" w:sz="0" w:space="0" w:color="auto"/>
                    <w:right w:val="none" w:sz="0" w:space="0" w:color="auto"/>
                  </w:divBdr>
                </w:div>
              </w:divsChild>
            </w:div>
            <w:div w:id="1611623976">
              <w:marLeft w:val="0"/>
              <w:marRight w:val="0"/>
              <w:marTop w:val="0"/>
              <w:marBottom w:val="0"/>
              <w:divBdr>
                <w:top w:val="none" w:sz="0" w:space="0" w:color="auto"/>
                <w:left w:val="none" w:sz="0" w:space="0" w:color="auto"/>
                <w:bottom w:val="none" w:sz="0" w:space="0" w:color="auto"/>
                <w:right w:val="none" w:sz="0" w:space="0" w:color="auto"/>
              </w:divBdr>
              <w:divsChild>
                <w:div w:id="691419015">
                  <w:marLeft w:val="0"/>
                  <w:marRight w:val="0"/>
                  <w:marTop w:val="0"/>
                  <w:marBottom w:val="0"/>
                  <w:divBdr>
                    <w:top w:val="none" w:sz="0" w:space="0" w:color="auto"/>
                    <w:left w:val="none" w:sz="0" w:space="0" w:color="auto"/>
                    <w:bottom w:val="none" w:sz="0" w:space="0" w:color="auto"/>
                    <w:right w:val="none" w:sz="0" w:space="0" w:color="auto"/>
                  </w:divBdr>
                </w:div>
              </w:divsChild>
            </w:div>
            <w:div w:id="1646549050">
              <w:marLeft w:val="0"/>
              <w:marRight w:val="0"/>
              <w:marTop w:val="0"/>
              <w:marBottom w:val="0"/>
              <w:divBdr>
                <w:top w:val="none" w:sz="0" w:space="0" w:color="auto"/>
                <w:left w:val="none" w:sz="0" w:space="0" w:color="auto"/>
                <w:bottom w:val="none" w:sz="0" w:space="0" w:color="auto"/>
                <w:right w:val="none" w:sz="0" w:space="0" w:color="auto"/>
              </w:divBdr>
              <w:divsChild>
                <w:div w:id="1766724295">
                  <w:marLeft w:val="0"/>
                  <w:marRight w:val="0"/>
                  <w:marTop w:val="0"/>
                  <w:marBottom w:val="0"/>
                  <w:divBdr>
                    <w:top w:val="none" w:sz="0" w:space="0" w:color="auto"/>
                    <w:left w:val="none" w:sz="0" w:space="0" w:color="auto"/>
                    <w:bottom w:val="none" w:sz="0" w:space="0" w:color="auto"/>
                    <w:right w:val="none" w:sz="0" w:space="0" w:color="auto"/>
                  </w:divBdr>
                </w:div>
              </w:divsChild>
            </w:div>
            <w:div w:id="1656834257">
              <w:marLeft w:val="0"/>
              <w:marRight w:val="0"/>
              <w:marTop w:val="0"/>
              <w:marBottom w:val="0"/>
              <w:divBdr>
                <w:top w:val="none" w:sz="0" w:space="0" w:color="auto"/>
                <w:left w:val="none" w:sz="0" w:space="0" w:color="auto"/>
                <w:bottom w:val="none" w:sz="0" w:space="0" w:color="auto"/>
                <w:right w:val="none" w:sz="0" w:space="0" w:color="auto"/>
              </w:divBdr>
              <w:divsChild>
                <w:div w:id="353268456">
                  <w:marLeft w:val="0"/>
                  <w:marRight w:val="0"/>
                  <w:marTop w:val="0"/>
                  <w:marBottom w:val="0"/>
                  <w:divBdr>
                    <w:top w:val="none" w:sz="0" w:space="0" w:color="auto"/>
                    <w:left w:val="none" w:sz="0" w:space="0" w:color="auto"/>
                    <w:bottom w:val="none" w:sz="0" w:space="0" w:color="auto"/>
                    <w:right w:val="none" w:sz="0" w:space="0" w:color="auto"/>
                  </w:divBdr>
                </w:div>
              </w:divsChild>
            </w:div>
            <w:div w:id="1658849195">
              <w:marLeft w:val="0"/>
              <w:marRight w:val="0"/>
              <w:marTop w:val="0"/>
              <w:marBottom w:val="0"/>
              <w:divBdr>
                <w:top w:val="none" w:sz="0" w:space="0" w:color="auto"/>
                <w:left w:val="none" w:sz="0" w:space="0" w:color="auto"/>
                <w:bottom w:val="none" w:sz="0" w:space="0" w:color="auto"/>
                <w:right w:val="none" w:sz="0" w:space="0" w:color="auto"/>
              </w:divBdr>
              <w:divsChild>
                <w:div w:id="1816868643">
                  <w:marLeft w:val="0"/>
                  <w:marRight w:val="0"/>
                  <w:marTop w:val="0"/>
                  <w:marBottom w:val="0"/>
                  <w:divBdr>
                    <w:top w:val="none" w:sz="0" w:space="0" w:color="auto"/>
                    <w:left w:val="none" w:sz="0" w:space="0" w:color="auto"/>
                    <w:bottom w:val="none" w:sz="0" w:space="0" w:color="auto"/>
                    <w:right w:val="none" w:sz="0" w:space="0" w:color="auto"/>
                  </w:divBdr>
                </w:div>
              </w:divsChild>
            </w:div>
            <w:div w:id="1662729373">
              <w:marLeft w:val="0"/>
              <w:marRight w:val="0"/>
              <w:marTop w:val="0"/>
              <w:marBottom w:val="0"/>
              <w:divBdr>
                <w:top w:val="none" w:sz="0" w:space="0" w:color="auto"/>
                <w:left w:val="none" w:sz="0" w:space="0" w:color="auto"/>
                <w:bottom w:val="none" w:sz="0" w:space="0" w:color="auto"/>
                <w:right w:val="none" w:sz="0" w:space="0" w:color="auto"/>
              </w:divBdr>
              <w:divsChild>
                <w:div w:id="1811288868">
                  <w:marLeft w:val="0"/>
                  <w:marRight w:val="0"/>
                  <w:marTop w:val="0"/>
                  <w:marBottom w:val="0"/>
                  <w:divBdr>
                    <w:top w:val="none" w:sz="0" w:space="0" w:color="auto"/>
                    <w:left w:val="none" w:sz="0" w:space="0" w:color="auto"/>
                    <w:bottom w:val="none" w:sz="0" w:space="0" w:color="auto"/>
                    <w:right w:val="none" w:sz="0" w:space="0" w:color="auto"/>
                  </w:divBdr>
                </w:div>
              </w:divsChild>
            </w:div>
            <w:div w:id="1666974469">
              <w:marLeft w:val="0"/>
              <w:marRight w:val="0"/>
              <w:marTop w:val="0"/>
              <w:marBottom w:val="0"/>
              <w:divBdr>
                <w:top w:val="none" w:sz="0" w:space="0" w:color="auto"/>
                <w:left w:val="none" w:sz="0" w:space="0" w:color="auto"/>
                <w:bottom w:val="none" w:sz="0" w:space="0" w:color="auto"/>
                <w:right w:val="none" w:sz="0" w:space="0" w:color="auto"/>
              </w:divBdr>
              <w:divsChild>
                <w:div w:id="1278366084">
                  <w:marLeft w:val="0"/>
                  <w:marRight w:val="0"/>
                  <w:marTop w:val="0"/>
                  <w:marBottom w:val="0"/>
                  <w:divBdr>
                    <w:top w:val="none" w:sz="0" w:space="0" w:color="auto"/>
                    <w:left w:val="none" w:sz="0" w:space="0" w:color="auto"/>
                    <w:bottom w:val="none" w:sz="0" w:space="0" w:color="auto"/>
                    <w:right w:val="none" w:sz="0" w:space="0" w:color="auto"/>
                  </w:divBdr>
                </w:div>
              </w:divsChild>
            </w:div>
            <w:div w:id="1677877506">
              <w:marLeft w:val="0"/>
              <w:marRight w:val="0"/>
              <w:marTop w:val="0"/>
              <w:marBottom w:val="0"/>
              <w:divBdr>
                <w:top w:val="none" w:sz="0" w:space="0" w:color="auto"/>
                <w:left w:val="none" w:sz="0" w:space="0" w:color="auto"/>
                <w:bottom w:val="none" w:sz="0" w:space="0" w:color="auto"/>
                <w:right w:val="none" w:sz="0" w:space="0" w:color="auto"/>
              </w:divBdr>
              <w:divsChild>
                <w:div w:id="1508321872">
                  <w:marLeft w:val="0"/>
                  <w:marRight w:val="0"/>
                  <w:marTop w:val="0"/>
                  <w:marBottom w:val="0"/>
                  <w:divBdr>
                    <w:top w:val="none" w:sz="0" w:space="0" w:color="auto"/>
                    <w:left w:val="none" w:sz="0" w:space="0" w:color="auto"/>
                    <w:bottom w:val="none" w:sz="0" w:space="0" w:color="auto"/>
                    <w:right w:val="none" w:sz="0" w:space="0" w:color="auto"/>
                  </w:divBdr>
                </w:div>
              </w:divsChild>
            </w:div>
            <w:div w:id="1753433855">
              <w:marLeft w:val="0"/>
              <w:marRight w:val="0"/>
              <w:marTop w:val="0"/>
              <w:marBottom w:val="0"/>
              <w:divBdr>
                <w:top w:val="none" w:sz="0" w:space="0" w:color="auto"/>
                <w:left w:val="none" w:sz="0" w:space="0" w:color="auto"/>
                <w:bottom w:val="none" w:sz="0" w:space="0" w:color="auto"/>
                <w:right w:val="none" w:sz="0" w:space="0" w:color="auto"/>
              </w:divBdr>
              <w:divsChild>
                <w:div w:id="717556629">
                  <w:marLeft w:val="0"/>
                  <w:marRight w:val="0"/>
                  <w:marTop w:val="0"/>
                  <w:marBottom w:val="0"/>
                  <w:divBdr>
                    <w:top w:val="none" w:sz="0" w:space="0" w:color="auto"/>
                    <w:left w:val="none" w:sz="0" w:space="0" w:color="auto"/>
                    <w:bottom w:val="none" w:sz="0" w:space="0" w:color="auto"/>
                    <w:right w:val="none" w:sz="0" w:space="0" w:color="auto"/>
                  </w:divBdr>
                </w:div>
              </w:divsChild>
            </w:div>
            <w:div w:id="1759256452">
              <w:marLeft w:val="0"/>
              <w:marRight w:val="0"/>
              <w:marTop w:val="0"/>
              <w:marBottom w:val="0"/>
              <w:divBdr>
                <w:top w:val="none" w:sz="0" w:space="0" w:color="auto"/>
                <w:left w:val="none" w:sz="0" w:space="0" w:color="auto"/>
                <w:bottom w:val="none" w:sz="0" w:space="0" w:color="auto"/>
                <w:right w:val="none" w:sz="0" w:space="0" w:color="auto"/>
              </w:divBdr>
              <w:divsChild>
                <w:div w:id="743183778">
                  <w:marLeft w:val="0"/>
                  <w:marRight w:val="0"/>
                  <w:marTop w:val="0"/>
                  <w:marBottom w:val="0"/>
                  <w:divBdr>
                    <w:top w:val="none" w:sz="0" w:space="0" w:color="auto"/>
                    <w:left w:val="none" w:sz="0" w:space="0" w:color="auto"/>
                    <w:bottom w:val="none" w:sz="0" w:space="0" w:color="auto"/>
                    <w:right w:val="none" w:sz="0" w:space="0" w:color="auto"/>
                  </w:divBdr>
                </w:div>
              </w:divsChild>
            </w:div>
            <w:div w:id="1765572136">
              <w:marLeft w:val="0"/>
              <w:marRight w:val="0"/>
              <w:marTop w:val="0"/>
              <w:marBottom w:val="0"/>
              <w:divBdr>
                <w:top w:val="none" w:sz="0" w:space="0" w:color="auto"/>
                <w:left w:val="none" w:sz="0" w:space="0" w:color="auto"/>
                <w:bottom w:val="none" w:sz="0" w:space="0" w:color="auto"/>
                <w:right w:val="none" w:sz="0" w:space="0" w:color="auto"/>
              </w:divBdr>
              <w:divsChild>
                <w:div w:id="1859126205">
                  <w:marLeft w:val="0"/>
                  <w:marRight w:val="0"/>
                  <w:marTop w:val="0"/>
                  <w:marBottom w:val="0"/>
                  <w:divBdr>
                    <w:top w:val="none" w:sz="0" w:space="0" w:color="auto"/>
                    <w:left w:val="none" w:sz="0" w:space="0" w:color="auto"/>
                    <w:bottom w:val="none" w:sz="0" w:space="0" w:color="auto"/>
                    <w:right w:val="none" w:sz="0" w:space="0" w:color="auto"/>
                  </w:divBdr>
                </w:div>
              </w:divsChild>
            </w:div>
            <w:div w:id="1798641995">
              <w:marLeft w:val="0"/>
              <w:marRight w:val="0"/>
              <w:marTop w:val="0"/>
              <w:marBottom w:val="0"/>
              <w:divBdr>
                <w:top w:val="none" w:sz="0" w:space="0" w:color="auto"/>
                <w:left w:val="none" w:sz="0" w:space="0" w:color="auto"/>
                <w:bottom w:val="none" w:sz="0" w:space="0" w:color="auto"/>
                <w:right w:val="none" w:sz="0" w:space="0" w:color="auto"/>
              </w:divBdr>
              <w:divsChild>
                <w:div w:id="1108307528">
                  <w:marLeft w:val="0"/>
                  <w:marRight w:val="0"/>
                  <w:marTop w:val="0"/>
                  <w:marBottom w:val="0"/>
                  <w:divBdr>
                    <w:top w:val="none" w:sz="0" w:space="0" w:color="auto"/>
                    <w:left w:val="none" w:sz="0" w:space="0" w:color="auto"/>
                    <w:bottom w:val="none" w:sz="0" w:space="0" w:color="auto"/>
                    <w:right w:val="none" w:sz="0" w:space="0" w:color="auto"/>
                  </w:divBdr>
                </w:div>
              </w:divsChild>
            </w:div>
            <w:div w:id="1809125435">
              <w:marLeft w:val="0"/>
              <w:marRight w:val="0"/>
              <w:marTop w:val="0"/>
              <w:marBottom w:val="0"/>
              <w:divBdr>
                <w:top w:val="none" w:sz="0" w:space="0" w:color="auto"/>
                <w:left w:val="none" w:sz="0" w:space="0" w:color="auto"/>
                <w:bottom w:val="none" w:sz="0" w:space="0" w:color="auto"/>
                <w:right w:val="none" w:sz="0" w:space="0" w:color="auto"/>
              </w:divBdr>
              <w:divsChild>
                <w:div w:id="651561367">
                  <w:marLeft w:val="0"/>
                  <w:marRight w:val="0"/>
                  <w:marTop w:val="0"/>
                  <w:marBottom w:val="0"/>
                  <w:divBdr>
                    <w:top w:val="none" w:sz="0" w:space="0" w:color="auto"/>
                    <w:left w:val="none" w:sz="0" w:space="0" w:color="auto"/>
                    <w:bottom w:val="none" w:sz="0" w:space="0" w:color="auto"/>
                    <w:right w:val="none" w:sz="0" w:space="0" w:color="auto"/>
                  </w:divBdr>
                </w:div>
              </w:divsChild>
            </w:div>
            <w:div w:id="1822306613">
              <w:marLeft w:val="0"/>
              <w:marRight w:val="0"/>
              <w:marTop w:val="0"/>
              <w:marBottom w:val="0"/>
              <w:divBdr>
                <w:top w:val="none" w:sz="0" w:space="0" w:color="auto"/>
                <w:left w:val="none" w:sz="0" w:space="0" w:color="auto"/>
                <w:bottom w:val="none" w:sz="0" w:space="0" w:color="auto"/>
                <w:right w:val="none" w:sz="0" w:space="0" w:color="auto"/>
              </w:divBdr>
              <w:divsChild>
                <w:div w:id="2130708627">
                  <w:marLeft w:val="0"/>
                  <w:marRight w:val="0"/>
                  <w:marTop w:val="0"/>
                  <w:marBottom w:val="0"/>
                  <w:divBdr>
                    <w:top w:val="none" w:sz="0" w:space="0" w:color="auto"/>
                    <w:left w:val="none" w:sz="0" w:space="0" w:color="auto"/>
                    <w:bottom w:val="none" w:sz="0" w:space="0" w:color="auto"/>
                    <w:right w:val="none" w:sz="0" w:space="0" w:color="auto"/>
                  </w:divBdr>
                </w:div>
              </w:divsChild>
            </w:div>
            <w:div w:id="1828397297">
              <w:marLeft w:val="0"/>
              <w:marRight w:val="0"/>
              <w:marTop w:val="0"/>
              <w:marBottom w:val="0"/>
              <w:divBdr>
                <w:top w:val="none" w:sz="0" w:space="0" w:color="auto"/>
                <w:left w:val="none" w:sz="0" w:space="0" w:color="auto"/>
                <w:bottom w:val="none" w:sz="0" w:space="0" w:color="auto"/>
                <w:right w:val="none" w:sz="0" w:space="0" w:color="auto"/>
              </w:divBdr>
              <w:divsChild>
                <w:div w:id="545719603">
                  <w:marLeft w:val="0"/>
                  <w:marRight w:val="0"/>
                  <w:marTop w:val="0"/>
                  <w:marBottom w:val="0"/>
                  <w:divBdr>
                    <w:top w:val="none" w:sz="0" w:space="0" w:color="auto"/>
                    <w:left w:val="none" w:sz="0" w:space="0" w:color="auto"/>
                    <w:bottom w:val="none" w:sz="0" w:space="0" w:color="auto"/>
                    <w:right w:val="none" w:sz="0" w:space="0" w:color="auto"/>
                  </w:divBdr>
                </w:div>
              </w:divsChild>
            </w:div>
            <w:div w:id="1855806827">
              <w:marLeft w:val="0"/>
              <w:marRight w:val="0"/>
              <w:marTop w:val="0"/>
              <w:marBottom w:val="0"/>
              <w:divBdr>
                <w:top w:val="none" w:sz="0" w:space="0" w:color="auto"/>
                <w:left w:val="none" w:sz="0" w:space="0" w:color="auto"/>
                <w:bottom w:val="none" w:sz="0" w:space="0" w:color="auto"/>
                <w:right w:val="none" w:sz="0" w:space="0" w:color="auto"/>
              </w:divBdr>
              <w:divsChild>
                <w:div w:id="1276644045">
                  <w:marLeft w:val="0"/>
                  <w:marRight w:val="0"/>
                  <w:marTop w:val="0"/>
                  <w:marBottom w:val="0"/>
                  <w:divBdr>
                    <w:top w:val="none" w:sz="0" w:space="0" w:color="auto"/>
                    <w:left w:val="none" w:sz="0" w:space="0" w:color="auto"/>
                    <w:bottom w:val="none" w:sz="0" w:space="0" w:color="auto"/>
                    <w:right w:val="none" w:sz="0" w:space="0" w:color="auto"/>
                  </w:divBdr>
                </w:div>
              </w:divsChild>
            </w:div>
            <w:div w:id="1871527436">
              <w:marLeft w:val="0"/>
              <w:marRight w:val="0"/>
              <w:marTop w:val="0"/>
              <w:marBottom w:val="0"/>
              <w:divBdr>
                <w:top w:val="none" w:sz="0" w:space="0" w:color="auto"/>
                <w:left w:val="none" w:sz="0" w:space="0" w:color="auto"/>
                <w:bottom w:val="none" w:sz="0" w:space="0" w:color="auto"/>
                <w:right w:val="none" w:sz="0" w:space="0" w:color="auto"/>
              </w:divBdr>
              <w:divsChild>
                <w:div w:id="1372850149">
                  <w:marLeft w:val="0"/>
                  <w:marRight w:val="0"/>
                  <w:marTop w:val="0"/>
                  <w:marBottom w:val="0"/>
                  <w:divBdr>
                    <w:top w:val="none" w:sz="0" w:space="0" w:color="auto"/>
                    <w:left w:val="none" w:sz="0" w:space="0" w:color="auto"/>
                    <w:bottom w:val="none" w:sz="0" w:space="0" w:color="auto"/>
                    <w:right w:val="none" w:sz="0" w:space="0" w:color="auto"/>
                  </w:divBdr>
                </w:div>
              </w:divsChild>
            </w:div>
            <w:div w:id="1900096946">
              <w:marLeft w:val="0"/>
              <w:marRight w:val="0"/>
              <w:marTop w:val="0"/>
              <w:marBottom w:val="0"/>
              <w:divBdr>
                <w:top w:val="none" w:sz="0" w:space="0" w:color="auto"/>
                <w:left w:val="none" w:sz="0" w:space="0" w:color="auto"/>
                <w:bottom w:val="none" w:sz="0" w:space="0" w:color="auto"/>
                <w:right w:val="none" w:sz="0" w:space="0" w:color="auto"/>
              </w:divBdr>
              <w:divsChild>
                <w:div w:id="866915099">
                  <w:marLeft w:val="0"/>
                  <w:marRight w:val="0"/>
                  <w:marTop w:val="0"/>
                  <w:marBottom w:val="0"/>
                  <w:divBdr>
                    <w:top w:val="none" w:sz="0" w:space="0" w:color="auto"/>
                    <w:left w:val="none" w:sz="0" w:space="0" w:color="auto"/>
                    <w:bottom w:val="none" w:sz="0" w:space="0" w:color="auto"/>
                    <w:right w:val="none" w:sz="0" w:space="0" w:color="auto"/>
                  </w:divBdr>
                </w:div>
              </w:divsChild>
            </w:div>
            <w:div w:id="1901208600">
              <w:marLeft w:val="0"/>
              <w:marRight w:val="0"/>
              <w:marTop w:val="0"/>
              <w:marBottom w:val="0"/>
              <w:divBdr>
                <w:top w:val="none" w:sz="0" w:space="0" w:color="auto"/>
                <w:left w:val="none" w:sz="0" w:space="0" w:color="auto"/>
                <w:bottom w:val="none" w:sz="0" w:space="0" w:color="auto"/>
                <w:right w:val="none" w:sz="0" w:space="0" w:color="auto"/>
              </w:divBdr>
              <w:divsChild>
                <w:div w:id="996808288">
                  <w:marLeft w:val="0"/>
                  <w:marRight w:val="0"/>
                  <w:marTop w:val="0"/>
                  <w:marBottom w:val="0"/>
                  <w:divBdr>
                    <w:top w:val="none" w:sz="0" w:space="0" w:color="auto"/>
                    <w:left w:val="none" w:sz="0" w:space="0" w:color="auto"/>
                    <w:bottom w:val="none" w:sz="0" w:space="0" w:color="auto"/>
                    <w:right w:val="none" w:sz="0" w:space="0" w:color="auto"/>
                  </w:divBdr>
                </w:div>
              </w:divsChild>
            </w:div>
            <w:div w:id="1907759547">
              <w:marLeft w:val="0"/>
              <w:marRight w:val="0"/>
              <w:marTop w:val="0"/>
              <w:marBottom w:val="0"/>
              <w:divBdr>
                <w:top w:val="none" w:sz="0" w:space="0" w:color="auto"/>
                <w:left w:val="none" w:sz="0" w:space="0" w:color="auto"/>
                <w:bottom w:val="none" w:sz="0" w:space="0" w:color="auto"/>
                <w:right w:val="none" w:sz="0" w:space="0" w:color="auto"/>
              </w:divBdr>
              <w:divsChild>
                <w:div w:id="547843159">
                  <w:marLeft w:val="0"/>
                  <w:marRight w:val="0"/>
                  <w:marTop w:val="0"/>
                  <w:marBottom w:val="0"/>
                  <w:divBdr>
                    <w:top w:val="none" w:sz="0" w:space="0" w:color="auto"/>
                    <w:left w:val="none" w:sz="0" w:space="0" w:color="auto"/>
                    <w:bottom w:val="none" w:sz="0" w:space="0" w:color="auto"/>
                    <w:right w:val="none" w:sz="0" w:space="0" w:color="auto"/>
                  </w:divBdr>
                </w:div>
              </w:divsChild>
            </w:div>
            <w:div w:id="1928415039">
              <w:marLeft w:val="0"/>
              <w:marRight w:val="0"/>
              <w:marTop w:val="0"/>
              <w:marBottom w:val="0"/>
              <w:divBdr>
                <w:top w:val="none" w:sz="0" w:space="0" w:color="auto"/>
                <w:left w:val="none" w:sz="0" w:space="0" w:color="auto"/>
                <w:bottom w:val="none" w:sz="0" w:space="0" w:color="auto"/>
                <w:right w:val="none" w:sz="0" w:space="0" w:color="auto"/>
              </w:divBdr>
              <w:divsChild>
                <w:div w:id="1135635173">
                  <w:marLeft w:val="0"/>
                  <w:marRight w:val="0"/>
                  <w:marTop w:val="0"/>
                  <w:marBottom w:val="0"/>
                  <w:divBdr>
                    <w:top w:val="none" w:sz="0" w:space="0" w:color="auto"/>
                    <w:left w:val="none" w:sz="0" w:space="0" w:color="auto"/>
                    <w:bottom w:val="none" w:sz="0" w:space="0" w:color="auto"/>
                    <w:right w:val="none" w:sz="0" w:space="0" w:color="auto"/>
                  </w:divBdr>
                </w:div>
              </w:divsChild>
            </w:div>
            <w:div w:id="1983347478">
              <w:marLeft w:val="0"/>
              <w:marRight w:val="0"/>
              <w:marTop w:val="0"/>
              <w:marBottom w:val="0"/>
              <w:divBdr>
                <w:top w:val="none" w:sz="0" w:space="0" w:color="auto"/>
                <w:left w:val="none" w:sz="0" w:space="0" w:color="auto"/>
                <w:bottom w:val="none" w:sz="0" w:space="0" w:color="auto"/>
                <w:right w:val="none" w:sz="0" w:space="0" w:color="auto"/>
              </w:divBdr>
              <w:divsChild>
                <w:div w:id="1068110769">
                  <w:marLeft w:val="0"/>
                  <w:marRight w:val="0"/>
                  <w:marTop w:val="0"/>
                  <w:marBottom w:val="0"/>
                  <w:divBdr>
                    <w:top w:val="none" w:sz="0" w:space="0" w:color="auto"/>
                    <w:left w:val="none" w:sz="0" w:space="0" w:color="auto"/>
                    <w:bottom w:val="none" w:sz="0" w:space="0" w:color="auto"/>
                    <w:right w:val="none" w:sz="0" w:space="0" w:color="auto"/>
                  </w:divBdr>
                </w:div>
              </w:divsChild>
            </w:div>
            <w:div w:id="1991206321">
              <w:marLeft w:val="0"/>
              <w:marRight w:val="0"/>
              <w:marTop w:val="0"/>
              <w:marBottom w:val="0"/>
              <w:divBdr>
                <w:top w:val="none" w:sz="0" w:space="0" w:color="auto"/>
                <w:left w:val="none" w:sz="0" w:space="0" w:color="auto"/>
                <w:bottom w:val="none" w:sz="0" w:space="0" w:color="auto"/>
                <w:right w:val="none" w:sz="0" w:space="0" w:color="auto"/>
              </w:divBdr>
              <w:divsChild>
                <w:div w:id="462693068">
                  <w:marLeft w:val="0"/>
                  <w:marRight w:val="0"/>
                  <w:marTop w:val="0"/>
                  <w:marBottom w:val="0"/>
                  <w:divBdr>
                    <w:top w:val="none" w:sz="0" w:space="0" w:color="auto"/>
                    <w:left w:val="none" w:sz="0" w:space="0" w:color="auto"/>
                    <w:bottom w:val="none" w:sz="0" w:space="0" w:color="auto"/>
                    <w:right w:val="none" w:sz="0" w:space="0" w:color="auto"/>
                  </w:divBdr>
                </w:div>
              </w:divsChild>
            </w:div>
            <w:div w:id="1993945243">
              <w:marLeft w:val="0"/>
              <w:marRight w:val="0"/>
              <w:marTop w:val="0"/>
              <w:marBottom w:val="0"/>
              <w:divBdr>
                <w:top w:val="none" w:sz="0" w:space="0" w:color="auto"/>
                <w:left w:val="none" w:sz="0" w:space="0" w:color="auto"/>
                <w:bottom w:val="none" w:sz="0" w:space="0" w:color="auto"/>
                <w:right w:val="none" w:sz="0" w:space="0" w:color="auto"/>
              </w:divBdr>
              <w:divsChild>
                <w:div w:id="744498505">
                  <w:marLeft w:val="0"/>
                  <w:marRight w:val="0"/>
                  <w:marTop w:val="0"/>
                  <w:marBottom w:val="0"/>
                  <w:divBdr>
                    <w:top w:val="none" w:sz="0" w:space="0" w:color="auto"/>
                    <w:left w:val="none" w:sz="0" w:space="0" w:color="auto"/>
                    <w:bottom w:val="none" w:sz="0" w:space="0" w:color="auto"/>
                    <w:right w:val="none" w:sz="0" w:space="0" w:color="auto"/>
                  </w:divBdr>
                </w:div>
              </w:divsChild>
            </w:div>
            <w:div w:id="1995140171">
              <w:marLeft w:val="0"/>
              <w:marRight w:val="0"/>
              <w:marTop w:val="0"/>
              <w:marBottom w:val="0"/>
              <w:divBdr>
                <w:top w:val="none" w:sz="0" w:space="0" w:color="auto"/>
                <w:left w:val="none" w:sz="0" w:space="0" w:color="auto"/>
                <w:bottom w:val="none" w:sz="0" w:space="0" w:color="auto"/>
                <w:right w:val="none" w:sz="0" w:space="0" w:color="auto"/>
              </w:divBdr>
              <w:divsChild>
                <w:div w:id="10495655">
                  <w:marLeft w:val="0"/>
                  <w:marRight w:val="0"/>
                  <w:marTop w:val="0"/>
                  <w:marBottom w:val="0"/>
                  <w:divBdr>
                    <w:top w:val="none" w:sz="0" w:space="0" w:color="auto"/>
                    <w:left w:val="none" w:sz="0" w:space="0" w:color="auto"/>
                    <w:bottom w:val="none" w:sz="0" w:space="0" w:color="auto"/>
                    <w:right w:val="none" w:sz="0" w:space="0" w:color="auto"/>
                  </w:divBdr>
                </w:div>
              </w:divsChild>
            </w:div>
            <w:div w:id="2018462559">
              <w:marLeft w:val="0"/>
              <w:marRight w:val="0"/>
              <w:marTop w:val="0"/>
              <w:marBottom w:val="0"/>
              <w:divBdr>
                <w:top w:val="none" w:sz="0" w:space="0" w:color="auto"/>
                <w:left w:val="none" w:sz="0" w:space="0" w:color="auto"/>
                <w:bottom w:val="none" w:sz="0" w:space="0" w:color="auto"/>
                <w:right w:val="none" w:sz="0" w:space="0" w:color="auto"/>
              </w:divBdr>
              <w:divsChild>
                <w:div w:id="261650230">
                  <w:marLeft w:val="0"/>
                  <w:marRight w:val="0"/>
                  <w:marTop w:val="0"/>
                  <w:marBottom w:val="0"/>
                  <w:divBdr>
                    <w:top w:val="none" w:sz="0" w:space="0" w:color="auto"/>
                    <w:left w:val="none" w:sz="0" w:space="0" w:color="auto"/>
                    <w:bottom w:val="none" w:sz="0" w:space="0" w:color="auto"/>
                    <w:right w:val="none" w:sz="0" w:space="0" w:color="auto"/>
                  </w:divBdr>
                </w:div>
              </w:divsChild>
            </w:div>
            <w:div w:id="2022582682">
              <w:marLeft w:val="0"/>
              <w:marRight w:val="0"/>
              <w:marTop w:val="0"/>
              <w:marBottom w:val="0"/>
              <w:divBdr>
                <w:top w:val="none" w:sz="0" w:space="0" w:color="auto"/>
                <w:left w:val="none" w:sz="0" w:space="0" w:color="auto"/>
                <w:bottom w:val="none" w:sz="0" w:space="0" w:color="auto"/>
                <w:right w:val="none" w:sz="0" w:space="0" w:color="auto"/>
              </w:divBdr>
              <w:divsChild>
                <w:div w:id="1342050181">
                  <w:marLeft w:val="0"/>
                  <w:marRight w:val="0"/>
                  <w:marTop w:val="0"/>
                  <w:marBottom w:val="0"/>
                  <w:divBdr>
                    <w:top w:val="none" w:sz="0" w:space="0" w:color="auto"/>
                    <w:left w:val="none" w:sz="0" w:space="0" w:color="auto"/>
                    <w:bottom w:val="none" w:sz="0" w:space="0" w:color="auto"/>
                    <w:right w:val="none" w:sz="0" w:space="0" w:color="auto"/>
                  </w:divBdr>
                </w:div>
              </w:divsChild>
            </w:div>
            <w:div w:id="2024478059">
              <w:marLeft w:val="0"/>
              <w:marRight w:val="0"/>
              <w:marTop w:val="0"/>
              <w:marBottom w:val="0"/>
              <w:divBdr>
                <w:top w:val="none" w:sz="0" w:space="0" w:color="auto"/>
                <w:left w:val="none" w:sz="0" w:space="0" w:color="auto"/>
                <w:bottom w:val="none" w:sz="0" w:space="0" w:color="auto"/>
                <w:right w:val="none" w:sz="0" w:space="0" w:color="auto"/>
              </w:divBdr>
              <w:divsChild>
                <w:div w:id="1173498522">
                  <w:marLeft w:val="0"/>
                  <w:marRight w:val="0"/>
                  <w:marTop w:val="0"/>
                  <w:marBottom w:val="0"/>
                  <w:divBdr>
                    <w:top w:val="none" w:sz="0" w:space="0" w:color="auto"/>
                    <w:left w:val="none" w:sz="0" w:space="0" w:color="auto"/>
                    <w:bottom w:val="none" w:sz="0" w:space="0" w:color="auto"/>
                    <w:right w:val="none" w:sz="0" w:space="0" w:color="auto"/>
                  </w:divBdr>
                </w:div>
              </w:divsChild>
            </w:div>
            <w:div w:id="2031372124">
              <w:marLeft w:val="0"/>
              <w:marRight w:val="0"/>
              <w:marTop w:val="0"/>
              <w:marBottom w:val="0"/>
              <w:divBdr>
                <w:top w:val="none" w:sz="0" w:space="0" w:color="auto"/>
                <w:left w:val="none" w:sz="0" w:space="0" w:color="auto"/>
                <w:bottom w:val="none" w:sz="0" w:space="0" w:color="auto"/>
                <w:right w:val="none" w:sz="0" w:space="0" w:color="auto"/>
              </w:divBdr>
              <w:divsChild>
                <w:div w:id="1271551028">
                  <w:marLeft w:val="0"/>
                  <w:marRight w:val="0"/>
                  <w:marTop w:val="0"/>
                  <w:marBottom w:val="0"/>
                  <w:divBdr>
                    <w:top w:val="none" w:sz="0" w:space="0" w:color="auto"/>
                    <w:left w:val="none" w:sz="0" w:space="0" w:color="auto"/>
                    <w:bottom w:val="none" w:sz="0" w:space="0" w:color="auto"/>
                    <w:right w:val="none" w:sz="0" w:space="0" w:color="auto"/>
                  </w:divBdr>
                </w:div>
              </w:divsChild>
            </w:div>
            <w:div w:id="2045129501">
              <w:marLeft w:val="0"/>
              <w:marRight w:val="0"/>
              <w:marTop w:val="0"/>
              <w:marBottom w:val="0"/>
              <w:divBdr>
                <w:top w:val="none" w:sz="0" w:space="0" w:color="auto"/>
                <w:left w:val="none" w:sz="0" w:space="0" w:color="auto"/>
                <w:bottom w:val="none" w:sz="0" w:space="0" w:color="auto"/>
                <w:right w:val="none" w:sz="0" w:space="0" w:color="auto"/>
              </w:divBdr>
              <w:divsChild>
                <w:div w:id="1145318566">
                  <w:marLeft w:val="0"/>
                  <w:marRight w:val="0"/>
                  <w:marTop w:val="0"/>
                  <w:marBottom w:val="0"/>
                  <w:divBdr>
                    <w:top w:val="none" w:sz="0" w:space="0" w:color="auto"/>
                    <w:left w:val="none" w:sz="0" w:space="0" w:color="auto"/>
                    <w:bottom w:val="none" w:sz="0" w:space="0" w:color="auto"/>
                    <w:right w:val="none" w:sz="0" w:space="0" w:color="auto"/>
                  </w:divBdr>
                </w:div>
              </w:divsChild>
            </w:div>
            <w:div w:id="2050757205">
              <w:marLeft w:val="0"/>
              <w:marRight w:val="0"/>
              <w:marTop w:val="0"/>
              <w:marBottom w:val="0"/>
              <w:divBdr>
                <w:top w:val="none" w:sz="0" w:space="0" w:color="auto"/>
                <w:left w:val="none" w:sz="0" w:space="0" w:color="auto"/>
                <w:bottom w:val="none" w:sz="0" w:space="0" w:color="auto"/>
                <w:right w:val="none" w:sz="0" w:space="0" w:color="auto"/>
              </w:divBdr>
              <w:divsChild>
                <w:div w:id="1846170543">
                  <w:marLeft w:val="0"/>
                  <w:marRight w:val="0"/>
                  <w:marTop w:val="0"/>
                  <w:marBottom w:val="0"/>
                  <w:divBdr>
                    <w:top w:val="none" w:sz="0" w:space="0" w:color="auto"/>
                    <w:left w:val="none" w:sz="0" w:space="0" w:color="auto"/>
                    <w:bottom w:val="none" w:sz="0" w:space="0" w:color="auto"/>
                    <w:right w:val="none" w:sz="0" w:space="0" w:color="auto"/>
                  </w:divBdr>
                </w:div>
              </w:divsChild>
            </w:div>
            <w:div w:id="2062361738">
              <w:marLeft w:val="0"/>
              <w:marRight w:val="0"/>
              <w:marTop w:val="0"/>
              <w:marBottom w:val="0"/>
              <w:divBdr>
                <w:top w:val="none" w:sz="0" w:space="0" w:color="auto"/>
                <w:left w:val="none" w:sz="0" w:space="0" w:color="auto"/>
                <w:bottom w:val="none" w:sz="0" w:space="0" w:color="auto"/>
                <w:right w:val="none" w:sz="0" w:space="0" w:color="auto"/>
              </w:divBdr>
              <w:divsChild>
                <w:div w:id="2072535433">
                  <w:marLeft w:val="0"/>
                  <w:marRight w:val="0"/>
                  <w:marTop w:val="0"/>
                  <w:marBottom w:val="0"/>
                  <w:divBdr>
                    <w:top w:val="none" w:sz="0" w:space="0" w:color="auto"/>
                    <w:left w:val="none" w:sz="0" w:space="0" w:color="auto"/>
                    <w:bottom w:val="none" w:sz="0" w:space="0" w:color="auto"/>
                    <w:right w:val="none" w:sz="0" w:space="0" w:color="auto"/>
                  </w:divBdr>
                </w:div>
              </w:divsChild>
            </w:div>
            <w:div w:id="2106802100">
              <w:marLeft w:val="0"/>
              <w:marRight w:val="0"/>
              <w:marTop w:val="0"/>
              <w:marBottom w:val="0"/>
              <w:divBdr>
                <w:top w:val="none" w:sz="0" w:space="0" w:color="auto"/>
                <w:left w:val="none" w:sz="0" w:space="0" w:color="auto"/>
                <w:bottom w:val="none" w:sz="0" w:space="0" w:color="auto"/>
                <w:right w:val="none" w:sz="0" w:space="0" w:color="auto"/>
              </w:divBdr>
              <w:divsChild>
                <w:div w:id="7186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4892">
      <w:bodyDiv w:val="1"/>
      <w:marLeft w:val="0"/>
      <w:marRight w:val="0"/>
      <w:marTop w:val="0"/>
      <w:marBottom w:val="0"/>
      <w:divBdr>
        <w:top w:val="none" w:sz="0" w:space="0" w:color="auto"/>
        <w:left w:val="none" w:sz="0" w:space="0" w:color="auto"/>
        <w:bottom w:val="none" w:sz="0" w:space="0" w:color="auto"/>
        <w:right w:val="none" w:sz="0" w:space="0" w:color="auto"/>
      </w:divBdr>
    </w:div>
    <w:div w:id="1528370891">
      <w:bodyDiv w:val="1"/>
      <w:marLeft w:val="0"/>
      <w:marRight w:val="0"/>
      <w:marTop w:val="0"/>
      <w:marBottom w:val="0"/>
      <w:divBdr>
        <w:top w:val="none" w:sz="0" w:space="0" w:color="auto"/>
        <w:left w:val="none" w:sz="0" w:space="0" w:color="auto"/>
        <w:bottom w:val="none" w:sz="0" w:space="0" w:color="auto"/>
        <w:right w:val="none" w:sz="0" w:space="0" w:color="auto"/>
      </w:divBdr>
    </w:div>
    <w:div w:id="1552426848">
      <w:bodyDiv w:val="1"/>
      <w:marLeft w:val="0"/>
      <w:marRight w:val="0"/>
      <w:marTop w:val="0"/>
      <w:marBottom w:val="0"/>
      <w:divBdr>
        <w:top w:val="none" w:sz="0" w:space="0" w:color="auto"/>
        <w:left w:val="none" w:sz="0" w:space="0" w:color="auto"/>
        <w:bottom w:val="none" w:sz="0" w:space="0" w:color="auto"/>
        <w:right w:val="none" w:sz="0" w:space="0" w:color="auto"/>
      </w:divBdr>
    </w:div>
    <w:div w:id="1564412501">
      <w:bodyDiv w:val="1"/>
      <w:marLeft w:val="0"/>
      <w:marRight w:val="0"/>
      <w:marTop w:val="0"/>
      <w:marBottom w:val="0"/>
      <w:divBdr>
        <w:top w:val="none" w:sz="0" w:space="0" w:color="auto"/>
        <w:left w:val="none" w:sz="0" w:space="0" w:color="auto"/>
        <w:bottom w:val="none" w:sz="0" w:space="0" w:color="auto"/>
        <w:right w:val="none" w:sz="0" w:space="0" w:color="auto"/>
      </w:divBdr>
    </w:div>
    <w:div w:id="1931615676">
      <w:bodyDiv w:val="1"/>
      <w:marLeft w:val="0"/>
      <w:marRight w:val="0"/>
      <w:marTop w:val="0"/>
      <w:marBottom w:val="0"/>
      <w:divBdr>
        <w:top w:val="none" w:sz="0" w:space="0" w:color="auto"/>
        <w:left w:val="none" w:sz="0" w:space="0" w:color="auto"/>
        <w:bottom w:val="none" w:sz="0" w:space="0" w:color="auto"/>
        <w:right w:val="none" w:sz="0" w:space="0" w:color="auto"/>
      </w:divBdr>
    </w:div>
    <w:div w:id="2000380301">
      <w:bodyDiv w:val="1"/>
      <w:marLeft w:val="0"/>
      <w:marRight w:val="0"/>
      <w:marTop w:val="0"/>
      <w:marBottom w:val="0"/>
      <w:divBdr>
        <w:top w:val="none" w:sz="0" w:space="0" w:color="auto"/>
        <w:left w:val="none" w:sz="0" w:space="0" w:color="auto"/>
        <w:bottom w:val="none" w:sz="0" w:space="0" w:color="auto"/>
        <w:right w:val="none" w:sz="0" w:space="0" w:color="auto"/>
      </w:divBdr>
      <w:divsChild>
        <w:div w:id="510338197">
          <w:marLeft w:val="0"/>
          <w:marRight w:val="0"/>
          <w:marTop w:val="0"/>
          <w:marBottom w:val="0"/>
          <w:divBdr>
            <w:top w:val="none" w:sz="0" w:space="0" w:color="auto"/>
            <w:left w:val="none" w:sz="0" w:space="0" w:color="auto"/>
            <w:bottom w:val="none" w:sz="0" w:space="0" w:color="auto"/>
            <w:right w:val="none" w:sz="0" w:space="0" w:color="auto"/>
          </w:divBdr>
          <w:divsChild>
            <w:div w:id="22706918">
              <w:marLeft w:val="0"/>
              <w:marRight w:val="0"/>
              <w:marTop w:val="0"/>
              <w:marBottom w:val="0"/>
              <w:divBdr>
                <w:top w:val="none" w:sz="0" w:space="0" w:color="auto"/>
                <w:left w:val="none" w:sz="0" w:space="0" w:color="auto"/>
                <w:bottom w:val="none" w:sz="0" w:space="0" w:color="auto"/>
                <w:right w:val="none" w:sz="0" w:space="0" w:color="auto"/>
              </w:divBdr>
              <w:divsChild>
                <w:div w:id="516432435">
                  <w:marLeft w:val="0"/>
                  <w:marRight w:val="0"/>
                  <w:marTop w:val="0"/>
                  <w:marBottom w:val="0"/>
                  <w:divBdr>
                    <w:top w:val="none" w:sz="0" w:space="0" w:color="auto"/>
                    <w:left w:val="none" w:sz="0" w:space="0" w:color="auto"/>
                    <w:bottom w:val="none" w:sz="0" w:space="0" w:color="auto"/>
                    <w:right w:val="none" w:sz="0" w:space="0" w:color="auto"/>
                  </w:divBdr>
                </w:div>
              </w:divsChild>
            </w:div>
            <w:div w:id="98065260">
              <w:marLeft w:val="0"/>
              <w:marRight w:val="0"/>
              <w:marTop w:val="0"/>
              <w:marBottom w:val="0"/>
              <w:divBdr>
                <w:top w:val="none" w:sz="0" w:space="0" w:color="auto"/>
                <w:left w:val="none" w:sz="0" w:space="0" w:color="auto"/>
                <w:bottom w:val="none" w:sz="0" w:space="0" w:color="auto"/>
                <w:right w:val="none" w:sz="0" w:space="0" w:color="auto"/>
              </w:divBdr>
              <w:divsChild>
                <w:div w:id="227154849">
                  <w:marLeft w:val="0"/>
                  <w:marRight w:val="0"/>
                  <w:marTop w:val="0"/>
                  <w:marBottom w:val="0"/>
                  <w:divBdr>
                    <w:top w:val="none" w:sz="0" w:space="0" w:color="auto"/>
                    <w:left w:val="none" w:sz="0" w:space="0" w:color="auto"/>
                    <w:bottom w:val="none" w:sz="0" w:space="0" w:color="auto"/>
                    <w:right w:val="none" w:sz="0" w:space="0" w:color="auto"/>
                  </w:divBdr>
                </w:div>
              </w:divsChild>
            </w:div>
            <w:div w:id="107088562">
              <w:marLeft w:val="0"/>
              <w:marRight w:val="0"/>
              <w:marTop w:val="0"/>
              <w:marBottom w:val="0"/>
              <w:divBdr>
                <w:top w:val="none" w:sz="0" w:space="0" w:color="auto"/>
                <w:left w:val="none" w:sz="0" w:space="0" w:color="auto"/>
                <w:bottom w:val="none" w:sz="0" w:space="0" w:color="auto"/>
                <w:right w:val="none" w:sz="0" w:space="0" w:color="auto"/>
              </w:divBdr>
              <w:divsChild>
                <w:div w:id="1296986580">
                  <w:marLeft w:val="0"/>
                  <w:marRight w:val="0"/>
                  <w:marTop w:val="0"/>
                  <w:marBottom w:val="0"/>
                  <w:divBdr>
                    <w:top w:val="none" w:sz="0" w:space="0" w:color="auto"/>
                    <w:left w:val="none" w:sz="0" w:space="0" w:color="auto"/>
                    <w:bottom w:val="none" w:sz="0" w:space="0" w:color="auto"/>
                    <w:right w:val="none" w:sz="0" w:space="0" w:color="auto"/>
                  </w:divBdr>
                </w:div>
              </w:divsChild>
            </w:div>
            <w:div w:id="107436189">
              <w:marLeft w:val="0"/>
              <w:marRight w:val="0"/>
              <w:marTop w:val="0"/>
              <w:marBottom w:val="0"/>
              <w:divBdr>
                <w:top w:val="none" w:sz="0" w:space="0" w:color="auto"/>
                <w:left w:val="none" w:sz="0" w:space="0" w:color="auto"/>
                <w:bottom w:val="none" w:sz="0" w:space="0" w:color="auto"/>
                <w:right w:val="none" w:sz="0" w:space="0" w:color="auto"/>
              </w:divBdr>
              <w:divsChild>
                <w:div w:id="935403799">
                  <w:marLeft w:val="0"/>
                  <w:marRight w:val="0"/>
                  <w:marTop w:val="0"/>
                  <w:marBottom w:val="0"/>
                  <w:divBdr>
                    <w:top w:val="none" w:sz="0" w:space="0" w:color="auto"/>
                    <w:left w:val="none" w:sz="0" w:space="0" w:color="auto"/>
                    <w:bottom w:val="none" w:sz="0" w:space="0" w:color="auto"/>
                    <w:right w:val="none" w:sz="0" w:space="0" w:color="auto"/>
                  </w:divBdr>
                </w:div>
              </w:divsChild>
            </w:div>
            <w:div w:id="116485831">
              <w:marLeft w:val="0"/>
              <w:marRight w:val="0"/>
              <w:marTop w:val="0"/>
              <w:marBottom w:val="0"/>
              <w:divBdr>
                <w:top w:val="none" w:sz="0" w:space="0" w:color="auto"/>
                <w:left w:val="none" w:sz="0" w:space="0" w:color="auto"/>
                <w:bottom w:val="none" w:sz="0" w:space="0" w:color="auto"/>
                <w:right w:val="none" w:sz="0" w:space="0" w:color="auto"/>
              </w:divBdr>
              <w:divsChild>
                <w:div w:id="1507283036">
                  <w:marLeft w:val="0"/>
                  <w:marRight w:val="0"/>
                  <w:marTop w:val="0"/>
                  <w:marBottom w:val="0"/>
                  <w:divBdr>
                    <w:top w:val="none" w:sz="0" w:space="0" w:color="auto"/>
                    <w:left w:val="none" w:sz="0" w:space="0" w:color="auto"/>
                    <w:bottom w:val="none" w:sz="0" w:space="0" w:color="auto"/>
                    <w:right w:val="none" w:sz="0" w:space="0" w:color="auto"/>
                  </w:divBdr>
                </w:div>
              </w:divsChild>
            </w:div>
            <w:div w:id="157622755">
              <w:marLeft w:val="0"/>
              <w:marRight w:val="0"/>
              <w:marTop w:val="0"/>
              <w:marBottom w:val="0"/>
              <w:divBdr>
                <w:top w:val="none" w:sz="0" w:space="0" w:color="auto"/>
                <w:left w:val="none" w:sz="0" w:space="0" w:color="auto"/>
                <w:bottom w:val="none" w:sz="0" w:space="0" w:color="auto"/>
                <w:right w:val="none" w:sz="0" w:space="0" w:color="auto"/>
              </w:divBdr>
              <w:divsChild>
                <w:div w:id="1330524447">
                  <w:marLeft w:val="0"/>
                  <w:marRight w:val="0"/>
                  <w:marTop w:val="0"/>
                  <w:marBottom w:val="0"/>
                  <w:divBdr>
                    <w:top w:val="none" w:sz="0" w:space="0" w:color="auto"/>
                    <w:left w:val="none" w:sz="0" w:space="0" w:color="auto"/>
                    <w:bottom w:val="none" w:sz="0" w:space="0" w:color="auto"/>
                    <w:right w:val="none" w:sz="0" w:space="0" w:color="auto"/>
                  </w:divBdr>
                </w:div>
              </w:divsChild>
            </w:div>
            <w:div w:id="195434298">
              <w:marLeft w:val="0"/>
              <w:marRight w:val="0"/>
              <w:marTop w:val="0"/>
              <w:marBottom w:val="0"/>
              <w:divBdr>
                <w:top w:val="none" w:sz="0" w:space="0" w:color="auto"/>
                <w:left w:val="none" w:sz="0" w:space="0" w:color="auto"/>
                <w:bottom w:val="none" w:sz="0" w:space="0" w:color="auto"/>
                <w:right w:val="none" w:sz="0" w:space="0" w:color="auto"/>
              </w:divBdr>
              <w:divsChild>
                <w:div w:id="1900482411">
                  <w:marLeft w:val="0"/>
                  <w:marRight w:val="0"/>
                  <w:marTop w:val="0"/>
                  <w:marBottom w:val="0"/>
                  <w:divBdr>
                    <w:top w:val="none" w:sz="0" w:space="0" w:color="auto"/>
                    <w:left w:val="none" w:sz="0" w:space="0" w:color="auto"/>
                    <w:bottom w:val="none" w:sz="0" w:space="0" w:color="auto"/>
                    <w:right w:val="none" w:sz="0" w:space="0" w:color="auto"/>
                  </w:divBdr>
                </w:div>
              </w:divsChild>
            </w:div>
            <w:div w:id="244337566">
              <w:marLeft w:val="0"/>
              <w:marRight w:val="0"/>
              <w:marTop w:val="0"/>
              <w:marBottom w:val="0"/>
              <w:divBdr>
                <w:top w:val="none" w:sz="0" w:space="0" w:color="auto"/>
                <w:left w:val="none" w:sz="0" w:space="0" w:color="auto"/>
                <w:bottom w:val="none" w:sz="0" w:space="0" w:color="auto"/>
                <w:right w:val="none" w:sz="0" w:space="0" w:color="auto"/>
              </w:divBdr>
              <w:divsChild>
                <w:div w:id="1971471285">
                  <w:marLeft w:val="0"/>
                  <w:marRight w:val="0"/>
                  <w:marTop w:val="0"/>
                  <w:marBottom w:val="0"/>
                  <w:divBdr>
                    <w:top w:val="none" w:sz="0" w:space="0" w:color="auto"/>
                    <w:left w:val="none" w:sz="0" w:space="0" w:color="auto"/>
                    <w:bottom w:val="none" w:sz="0" w:space="0" w:color="auto"/>
                    <w:right w:val="none" w:sz="0" w:space="0" w:color="auto"/>
                  </w:divBdr>
                </w:div>
              </w:divsChild>
            </w:div>
            <w:div w:id="251858085">
              <w:marLeft w:val="0"/>
              <w:marRight w:val="0"/>
              <w:marTop w:val="0"/>
              <w:marBottom w:val="0"/>
              <w:divBdr>
                <w:top w:val="none" w:sz="0" w:space="0" w:color="auto"/>
                <w:left w:val="none" w:sz="0" w:space="0" w:color="auto"/>
                <w:bottom w:val="none" w:sz="0" w:space="0" w:color="auto"/>
                <w:right w:val="none" w:sz="0" w:space="0" w:color="auto"/>
              </w:divBdr>
              <w:divsChild>
                <w:div w:id="800155876">
                  <w:marLeft w:val="0"/>
                  <w:marRight w:val="0"/>
                  <w:marTop w:val="0"/>
                  <w:marBottom w:val="0"/>
                  <w:divBdr>
                    <w:top w:val="none" w:sz="0" w:space="0" w:color="auto"/>
                    <w:left w:val="none" w:sz="0" w:space="0" w:color="auto"/>
                    <w:bottom w:val="none" w:sz="0" w:space="0" w:color="auto"/>
                    <w:right w:val="none" w:sz="0" w:space="0" w:color="auto"/>
                  </w:divBdr>
                </w:div>
              </w:divsChild>
            </w:div>
            <w:div w:id="266238656">
              <w:marLeft w:val="0"/>
              <w:marRight w:val="0"/>
              <w:marTop w:val="0"/>
              <w:marBottom w:val="0"/>
              <w:divBdr>
                <w:top w:val="none" w:sz="0" w:space="0" w:color="auto"/>
                <w:left w:val="none" w:sz="0" w:space="0" w:color="auto"/>
                <w:bottom w:val="none" w:sz="0" w:space="0" w:color="auto"/>
                <w:right w:val="none" w:sz="0" w:space="0" w:color="auto"/>
              </w:divBdr>
              <w:divsChild>
                <w:div w:id="633872093">
                  <w:marLeft w:val="0"/>
                  <w:marRight w:val="0"/>
                  <w:marTop w:val="0"/>
                  <w:marBottom w:val="0"/>
                  <w:divBdr>
                    <w:top w:val="none" w:sz="0" w:space="0" w:color="auto"/>
                    <w:left w:val="none" w:sz="0" w:space="0" w:color="auto"/>
                    <w:bottom w:val="none" w:sz="0" w:space="0" w:color="auto"/>
                    <w:right w:val="none" w:sz="0" w:space="0" w:color="auto"/>
                  </w:divBdr>
                </w:div>
              </w:divsChild>
            </w:div>
            <w:div w:id="269046948">
              <w:marLeft w:val="0"/>
              <w:marRight w:val="0"/>
              <w:marTop w:val="0"/>
              <w:marBottom w:val="0"/>
              <w:divBdr>
                <w:top w:val="none" w:sz="0" w:space="0" w:color="auto"/>
                <w:left w:val="none" w:sz="0" w:space="0" w:color="auto"/>
                <w:bottom w:val="none" w:sz="0" w:space="0" w:color="auto"/>
                <w:right w:val="none" w:sz="0" w:space="0" w:color="auto"/>
              </w:divBdr>
              <w:divsChild>
                <w:div w:id="1050766594">
                  <w:marLeft w:val="0"/>
                  <w:marRight w:val="0"/>
                  <w:marTop w:val="0"/>
                  <w:marBottom w:val="0"/>
                  <w:divBdr>
                    <w:top w:val="none" w:sz="0" w:space="0" w:color="auto"/>
                    <w:left w:val="none" w:sz="0" w:space="0" w:color="auto"/>
                    <w:bottom w:val="none" w:sz="0" w:space="0" w:color="auto"/>
                    <w:right w:val="none" w:sz="0" w:space="0" w:color="auto"/>
                  </w:divBdr>
                </w:div>
              </w:divsChild>
            </w:div>
            <w:div w:id="291984015">
              <w:marLeft w:val="0"/>
              <w:marRight w:val="0"/>
              <w:marTop w:val="0"/>
              <w:marBottom w:val="0"/>
              <w:divBdr>
                <w:top w:val="none" w:sz="0" w:space="0" w:color="auto"/>
                <w:left w:val="none" w:sz="0" w:space="0" w:color="auto"/>
                <w:bottom w:val="none" w:sz="0" w:space="0" w:color="auto"/>
                <w:right w:val="none" w:sz="0" w:space="0" w:color="auto"/>
              </w:divBdr>
              <w:divsChild>
                <w:div w:id="1473719089">
                  <w:marLeft w:val="0"/>
                  <w:marRight w:val="0"/>
                  <w:marTop w:val="0"/>
                  <w:marBottom w:val="0"/>
                  <w:divBdr>
                    <w:top w:val="none" w:sz="0" w:space="0" w:color="auto"/>
                    <w:left w:val="none" w:sz="0" w:space="0" w:color="auto"/>
                    <w:bottom w:val="none" w:sz="0" w:space="0" w:color="auto"/>
                    <w:right w:val="none" w:sz="0" w:space="0" w:color="auto"/>
                  </w:divBdr>
                </w:div>
              </w:divsChild>
            </w:div>
            <w:div w:id="327708660">
              <w:marLeft w:val="0"/>
              <w:marRight w:val="0"/>
              <w:marTop w:val="0"/>
              <w:marBottom w:val="0"/>
              <w:divBdr>
                <w:top w:val="none" w:sz="0" w:space="0" w:color="auto"/>
                <w:left w:val="none" w:sz="0" w:space="0" w:color="auto"/>
                <w:bottom w:val="none" w:sz="0" w:space="0" w:color="auto"/>
                <w:right w:val="none" w:sz="0" w:space="0" w:color="auto"/>
              </w:divBdr>
              <w:divsChild>
                <w:div w:id="685910663">
                  <w:marLeft w:val="0"/>
                  <w:marRight w:val="0"/>
                  <w:marTop w:val="0"/>
                  <w:marBottom w:val="0"/>
                  <w:divBdr>
                    <w:top w:val="none" w:sz="0" w:space="0" w:color="auto"/>
                    <w:left w:val="none" w:sz="0" w:space="0" w:color="auto"/>
                    <w:bottom w:val="none" w:sz="0" w:space="0" w:color="auto"/>
                    <w:right w:val="none" w:sz="0" w:space="0" w:color="auto"/>
                  </w:divBdr>
                </w:div>
              </w:divsChild>
            </w:div>
            <w:div w:id="363023985">
              <w:marLeft w:val="0"/>
              <w:marRight w:val="0"/>
              <w:marTop w:val="0"/>
              <w:marBottom w:val="0"/>
              <w:divBdr>
                <w:top w:val="none" w:sz="0" w:space="0" w:color="auto"/>
                <w:left w:val="none" w:sz="0" w:space="0" w:color="auto"/>
                <w:bottom w:val="none" w:sz="0" w:space="0" w:color="auto"/>
                <w:right w:val="none" w:sz="0" w:space="0" w:color="auto"/>
              </w:divBdr>
              <w:divsChild>
                <w:div w:id="1448619308">
                  <w:marLeft w:val="0"/>
                  <w:marRight w:val="0"/>
                  <w:marTop w:val="0"/>
                  <w:marBottom w:val="0"/>
                  <w:divBdr>
                    <w:top w:val="none" w:sz="0" w:space="0" w:color="auto"/>
                    <w:left w:val="none" w:sz="0" w:space="0" w:color="auto"/>
                    <w:bottom w:val="none" w:sz="0" w:space="0" w:color="auto"/>
                    <w:right w:val="none" w:sz="0" w:space="0" w:color="auto"/>
                  </w:divBdr>
                </w:div>
              </w:divsChild>
            </w:div>
            <w:div w:id="368605436">
              <w:marLeft w:val="0"/>
              <w:marRight w:val="0"/>
              <w:marTop w:val="0"/>
              <w:marBottom w:val="0"/>
              <w:divBdr>
                <w:top w:val="none" w:sz="0" w:space="0" w:color="auto"/>
                <w:left w:val="none" w:sz="0" w:space="0" w:color="auto"/>
                <w:bottom w:val="none" w:sz="0" w:space="0" w:color="auto"/>
                <w:right w:val="none" w:sz="0" w:space="0" w:color="auto"/>
              </w:divBdr>
              <w:divsChild>
                <w:div w:id="1768505589">
                  <w:marLeft w:val="0"/>
                  <w:marRight w:val="0"/>
                  <w:marTop w:val="0"/>
                  <w:marBottom w:val="0"/>
                  <w:divBdr>
                    <w:top w:val="none" w:sz="0" w:space="0" w:color="auto"/>
                    <w:left w:val="none" w:sz="0" w:space="0" w:color="auto"/>
                    <w:bottom w:val="none" w:sz="0" w:space="0" w:color="auto"/>
                    <w:right w:val="none" w:sz="0" w:space="0" w:color="auto"/>
                  </w:divBdr>
                </w:div>
              </w:divsChild>
            </w:div>
            <w:div w:id="376321861">
              <w:marLeft w:val="0"/>
              <w:marRight w:val="0"/>
              <w:marTop w:val="0"/>
              <w:marBottom w:val="0"/>
              <w:divBdr>
                <w:top w:val="none" w:sz="0" w:space="0" w:color="auto"/>
                <w:left w:val="none" w:sz="0" w:space="0" w:color="auto"/>
                <w:bottom w:val="none" w:sz="0" w:space="0" w:color="auto"/>
                <w:right w:val="none" w:sz="0" w:space="0" w:color="auto"/>
              </w:divBdr>
              <w:divsChild>
                <w:div w:id="926497036">
                  <w:marLeft w:val="0"/>
                  <w:marRight w:val="0"/>
                  <w:marTop w:val="0"/>
                  <w:marBottom w:val="0"/>
                  <w:divBdr>
                    <w:top w:val="none" w:sz="0" w:space="0" w:color="auto"/>
                    <w:left w:val="none" w:sz="0" w:space="0" w:color="auto"/>
                    <w:bottom w:val="none" w:sz="0" w:space="0" w:color="auto"/>
                    <w:right w:val="none" w:sz="0" w:space="0" w:color="auto"/>
                  </w:divBdr>
                </w:div>
              </w:divsChild>
            </w:div>
            <w:div w:id="409156677">
              <w:marLeft w:val="0"/>
              <w:marRight w:val="0"/>
              <w:marTop w:val="0"/>
              <w:marBottom w:val="0"/>
              <w:divBdr>
                <w:top w:val="none" w:sz="0" w:space="0" w:color="auto"/>
                <w:left w:val="none" w:sz="0" w:space="0" w:color="auto"/>
                <w:bottom w:val="none" w:sz="0" w:space="0" w:color="auto"/>
                <w:right w:val="none" w:sz="0" w:space="0" w:color="auto"/>
              </w:divBdr>
              <w:divsChild>
                <w:div w:id="322705070">
                  <w:marLeft w:val="0"/>
                  <w:marRight w:val="0"/>
                  <w:marTop w:val="0"/>
                  <w:marBottom w:val="0"/>
                  <w:divBdr>
                    <w:top w:val="none" w:sz="0" w:space="0" w:color="auto"/>
                    <w:left w:val="none" w:sz="0" w:space="0" w:color="auto"/>
                    <w:bottom w:val="none" w:sz="0" w:space="0" w:color="auto"/>
                    <w:right w:val="none" w:sz="0" w:space="0" w:color="auto"/>
                  </w:divBdr>
                </w:div>
              </w:divsChild>
            </w:div>
            <w:div w:id="433979901">
              <w:marLeft w:val="0"/>
              <w:marRight w:val="0"/>
              <w:marTop w:val="0"/>
              <w:marBottom w:val="0"/>
              <w:divBdr>
                <w:top w:val="none" w:sz="0" w:space="0" w:color="auto"/>
                <w:left w:val="none" w:sz="0" w:space="0" w:color="auto"/>
                <w:bottom w:val="none" w:sz="0" w:space="0" w:color="auto"/>
                <w:right w:val="none" w:sz="0" w:space="0" w:color="auto"/>
              </w:divBdr>
              <w:divsChild>
                <w:div w:id="1613324292">
                  <w:marLeft w:val="0"/>
                  <w:marRight w:val="0"/>
                  <w:marTop w:val="0"/>
                  <w:marBottom w:val="0"/>
                  <w:divBdr>
                    <w:top w:val="none" w:sz="0" w:space="0" w:color="auto"/>
                    <w:left w:val="none" w:sz="0" w:space="0" w:color="auto"/>
                    <w:bottom w:val="none" w:sz="0" w:space="0" w:color="auto"/>
                    <w:right w:val="none" w:sz="0" w:space="0" w:color="auto"/>
                  </w:divBdr>
                </w:div>
              </w:divsChild>
            </w:div>
            <w:div w:id="484784811">
              <w:marLeft w:val="0"/>
              <w:marRight w:val="0"/>
              <w:marTop w:val="0"/>
              <w:marBottom w:val="0"/>
              <w:divBdr>
                <w:top w:val="none" w:sz="0" w:space="0" w:color="auto"/>
                <w:left w:val="none" w:sz="0" w:space="0" w:color="auto"/>
                <w:bottom w:val="none" w:sz="0" w:space="0" w:color="auto"/>
                <w:right w:val="none" w:sz="0" w:space="0" w:color="auto"/>
              </w:divBdr>
              <w:divsChild>
                <w:div w:id="1696033323">
                  <w:marLeft w:val="0"/>
                  <w:marRight w:val="0"/>
                  <w:marTop w:val="0"/>
                  <w:marBottom w:val="0"/>
                  <w:divBdr>
                    <w:top w:val="none" w:sz="0" w:space="0" w:color="auto"/>
                    <w:left w:val="none" w:sz="0" w:space="0" w:color="auto"/>
                    <w:bottom w:val="none" w:sz="0" w:space="0" w:color="auto"/>
                    <w:right w:val="none" w:sz="0" w:space="0" w:color="auto"/>
                  </w:divBdr>
                </w:div>
              </w:divsChild>
            </w:div>
            <w:div w:id="492187621">
              <w:marLeft w:val="0"/>
              <w:marRight w:val="0"/>
              <w:marTop w:val="0"/>
              <w:marBottom w:val="0"/>
              <w:divBdr>
                <w:top w:val="none" w:sz="0" w:space="0" w:color="auto"/>
                <w:left w:val="none" w:sz="0" w:space="0" w:color="auto"/>
                <w:bottom w:val="none" w:sz="0" w:space="0" w:color="auto"/>
                <w:right w:val="none" w:sz="0" w:space="0" w:color="auto"/>
              </w:divBdr>
              <w:divsChild>
                <w:div w:id="1095130873">
                  <w:marLeft w:val="0"/>
                  <w:marRight w:val="0"/>
                  <w:marTop w:val="0"/>
                  <w:marBottom w:val="0"/>
                  <w:divBdr>
                    <w:top w:val="none" w:sz="0" w:space="0" w:color="auto"/>
                    <w:left w:val="none" w:sz="0" w:space="0" w:color="auto"/>
                    <w:bottom w:val="none" w:sz="0" w:space="0" w:color="auto"/>
                    <w:right w:val="none" w:sz="0" w:space="0" w:color="auto"/>
                  </w:divBdr>
                </w:div>
              </w:divsChild>
            </w:div>
            <w:div w:id="504367051">
              <w:marLeft w:val="0"/>
              <w:marRight w:val="0"/>
              <w:marTop w:val="0"/>
              <w:marBottom w:val="0"/>
              <w:divBdr>
                <w:top w:val="none" w:sz="0" w:space="0" w:color="auto"/>
                <w:left w:val="none" w:sz="0" w:space="0" w:color="auto"/>
                <w:bottom w:val="none" w:sz="0" w:space="0" w:color="auto"/>
                <w:right w:val="none" w:sz="0" w:space="0" w:color="auto"/>
              </w:divBdr>
              <w:divsChild>
                <w:div w:id="10693409">
                  <w:marLeft w:val="0"/>
                  <w:marRight w:val="0"/>
                  <w:marTop w:val="0"/>
                  <w:marBottom w:val="0"/>
                  <w:divBdr>
                    <w:top w:val="none" w:sz="0" w:space="0" w:color="auto"/>
                    <w:left w:val="none" w:sz="0" w:space="0" w:color="auto"/>
                    <w:bottom w:val="none" w:sz="0" w:space="0" w:color="auto"/>
                    <w:right w:val="none" w:sz="0" w:space="0" w:color="auto"/>
                  </w:divBdr>
                </w:div>
              </w:divsChild>
            </w:div>
            <w:div w:id="505173225">
              <w:marLeft w:val="0"/>
              <w:marRight w:val="0"/>
              <w:marTop w:val="0"/>
              <w:marBottom w:val="0"/>
              <w:divBdr>
                <w:top w:val="none" w:sz="0" w:space="0" w:color="auto"/>
                <w:left w:val="none" w:sz="0" w:space="0" w:color="auto"/>
                <w:bottom w:val="none" w:sz="0" w:space="0" w:color="auto"/>
                <w:right w:val="none" w:sz="0" w:space="0" w:color="auto"/>
              </w:divBdr>
              <w:divsChild>
                <w:div w:id="912274963">
                  <w:marLeft w:val="0"/>
                  <w:marRight w:val="0"/>
                  <w:marTop w:val="0"/>
                  <w:marBottom w:val="0"/>
                  <w:divBdr>
                    <w:top w:val="none" w:sz="0" w:space="0" w:color="auto"/>
                    <w:left w:val="none" w:sz="0" w:space="0" w:color="auto"/>
                    <w:bottom w:val="none" w:sz="0" w:space="0" w:color="auto"/>
                    <w:right w:val="none" w:sz="0" w:space="0" w:color="auto"/>
                  </w:divBdr>
                </w:div>
              </w:divsChild>
            </w:div>
            <w:div w:id="533154315">
              <w:marLeft w:val="0"/>
              <w:marRight w:val="0"/>
              <w:marTop w:val="0"/>
              <w:marBottom w:val="0"/>
              <w:divBdr>
                <w:top w:val="none" w:sz="0" w:space="0" w:color="auto"/>
                <w:left w:val="none" w:sz="0" w:space="0" w:color="auto"/>
                <w:bottom w:val="none" w:sz="0" w:space="0" w:color="auto"/>
                <w:right w:val="none" w:sz="0" w:space="0" w:color="auto"/>
              </w:divBdr>
              <w:divsChild>
                <w:div w:id="1529830627">
                  <w:marLeft w:val="0"/>
                  <w:marRight w:val="0"/>
                  <w:marTop w:val="0"/>
                  <w:marBottom w:val="0"/>
                  <w:divBdr>
                    <w:top w:val="none" w:sz="0" w:space="0" w:color="auto"/>
                    <w:left w:val="none" w:sz="0" w:space="0" w:color="auto"/>
                    <w:bottom w:val="none" w:sz="0" w:space="0" w:color="auto"/>
                    <w:right w:val="none" w:sz="0" w:space="0" w:color="auto"/>
                  </w:divBdr>
                </w:div>
              </w:divsChild>
            </w:div>
            <w:div w:id="535626445">
              <w:marLeft w:val="0"/>
              <w:marRight w:val="0"/>
              <w:marTop w:val="0"/>
              <w:marBottom w:val="0"/>
              <w:divBdr>
                <w:top w:val="none" w:sz="0" w:space="0" w:color="auto"/>
                <w:left w:val="none" w:sz="0" w:space="0" w:color="auto"/>
                <w:bottom w:val="none" w:sz="0" w:space="0" w:color="auto"/>
                <w:right w:val="none" w:sz="0" w:space="0" w:color="auto"/>
              </w:divBdr>
              <w:divsChild>
                <w:div w:id="2014993869">
                  <w:marLeft w:val="0"/>
                  <w:marRight w:val="0"/>
                  <w:marTop w:val="0"/>
                  <w:marBottom w:val="0"/>
                  <w:divBdr>
                    <w:top w:val="none" w:sz="0" w:space="0" w:color="auto"/>
                    <w:left w:val="none" w:sz="0" w:space="0" w:color="auto"/>
                    <w:bottom w:val="none" w:sz="0" w:space="0" w:color="auto"/>
                    <w:right w:val="none" w:sz="0" w:space="0" w:color="auto"/>
                  </w:divBdr>
                </w:div>
              </w:divsChild>
            </w:div>
            <w:div w:id="536623136">
              <w:marLeft w:val="0"/>
              <w:marRight w:val="0"/>
              <w:marTop w:val="0"/>
              <w:marBottom w:val="0"/>
              <w:divBdr>
                <w:top w:val="none" w:sz="0" w:space="0" w:color="auto"/>
                <w:left w:val="none" w:sz="0" w:space="0" w:color="auto"/>
                <w:bottom w:val="none" w:sz="0" w:space="0" w:color="auto"/>
                <w:right w:val="none" w:sz="0" w:space="0" w:color="auto"/>
              </w:divBdr>
              <w:divsChild>
                <w:div w:id="356585153">
                  <w:marLeft w:val="0"/>
                  <w:marRight w:val="0"/>
                  <w:marTop w:val="0"/>
                  <w:marBottom w:val="0"/>
                  <w:divBdr>
                    <w:top w:val="none" w:sz="0" w:space="0" w:color="auto"/>
                    <w:left w:val="none" w:sz="0" w:space="0" w:color="auto"/>
                    <w:bottom w:val="none" w:sz="0" w:space="0" w:color="auto"/>
                    <w:right w:val="none" w:sz="0" w:space="0" w:color="auto"/>
                  </w:divBdr>
                </w:div>
              </w:divsChild>
            </w:div>
            <w:div w:id="544757986">
              <w:marLeft w:val="0"/>
              <w:marRight w:val="0"/>
              <w:marTop w:val="0"/>
              <w:marBottom w:val="0"/>
              <w:divBdr>
                <w:top w:val="none" w:sz="0" w:space="0" w:color="auto"/>
                <w:left w:val="none" w:sz="0" w:space="0" w:color="auto"/>
                <w:bottom w:val="none" w:sz="0" w:space="0" w:color="auto"/>
                <w:right w:val="none" w:sz="0" w:space="0" w:color="auto"/>
              </w:divBdr>
              <w:divsChild>
                <w:div w:id="1029835911">
                  <w:marLeft w:val="0"/>
                  <w:marRight w:val="0"/>
                  <w:marTop w:val="0"/>
                  <w:marBottom w:val="0"/>
                  <w:divBdr>
                    <w:top w:val="none" w:sz="0" w:space="0" w:color="auto"/>
                    <w:left w:val="none" w:sz="0" w:space="0" w:color="auto"/>
                    <w:bottom w:val="none" w:sz="0" w:space="0" w:color="auto"/>
                    <w:right w:val="none" w:sz="0" w:space="0" w:color="auto"/>
                  </w:divBdr>
                </w:div>
              </w:divsChild>
            </w:div>
            <w:div w:id="570887218">
              <w:marLeft w:val="0"/>
              <w:marRight w:val="0"/>
              <w:marTop w:val="0"/>
              <w:marBottom w:val="0"/>
              <w:divBdr>
                <w:top w:val="none" w:sz="0" w:space="0" w:color="auto"/>
                <w:left w:val="none" w:sz="0" w:space="0" w:color="auto"/>
                <w:bottom w:val="none" w:sz="0" w:space="0" w:color="auto"/>
                <w:right w:val="none" w:sz="0" w:space="0" w:color="auto"/>
              </w:divBdr>
              <w:divsChild>
                <w:div w:id="759259260">
                  <w:marLeft w:val="0"/>
                  <w:marRight w:val="0"/>
                  <w:marTop w:val="0"/>
                  <w:marBottom w:val="0"/>
                  <w:divBdr>
                    <w:top w:val="none" w:sz="0" w:space="0" w:color="auto"/>
                    <w:left w:val="none" w:sz="0" w:space="0" w:color="auto"/>
                    <w:bottom w:val="none" w:sz="0" w:space="0" w:color="auto"/>
                    <w:right w:val="none" w:sz="0" w:space="0" w:color="auto"/>
                  </w:divBdr>
                </w:div>
              </w:divsChild>
            </w:div>
            <w:div w:id="582762872">
              <w:marLeft w:val="0"/>
              <w:marRight w:val="0"/>
              <w:marTop w:val="0"/>
              <w:marBottom w:val="0"/>
              <w:divBdr>
                <w:top w:val="none" w:sz="0" w:space="0" w:color="auto"/>
                <w:left w:val="none" w:sz="0" w:space="0" w:color="auto"/>
                <w:bottom w:val="none" w:sz="0" w:space="0" w:color="auto"/>
                <w:right w:val="none" w:sz="0" w:space="0" w:color="auto"/>
              </w:divBdr>
              <w:divsChild>
                <w:div w:id="1385718899">
                  <w:marLeft w:val="0"/>
                  <w:marRight w:val="0"/>
                  <w:marTop w:val="0"/>
                  <w:marBottom w:val="0"/>
                  <w:divBdr>
                    <w:top w:val="none" w:sz="0" w:space="0" w:color="auto"/>
                    <w:left w:val="none" w:sz="0" w:space="0" w:color="auto"/>
                    <w:bottom w:val="none" w:sz="0" w:space="0" w:color="auto"/>
                    <w:right w:val="none" w:sz="0" w:space="0" w:color="auto"/>
                  </w:divBdr>
                </w:div>
              </w:divsChild>
            </w:div>
            <w:div w:id="598949782">
              <w:marLeft w:val="0"/>
              <w:marRight w:val="0"/>
              <w:marTop w:val="0"/>
              <w:marBottom w:val="0"/>
              <w:divBdr>
                <w:top w:val="none" w:sz="0" w:space="0" w:color="auto"/>
                <w:left w:val="none" w:sz="0" w:space="0" w:color="auto"/>
                <w:bottom w:val="none" w:sz="0" w:space="0" w:color="auto"/>
                <w:right w:val="none" w:sz="0" w:space="0" w:color="auto"/>
              </w:divBdr>
              <w:divsChild>
                <w:div w:id="1238173681">
                  <w:marLeft w:val="0"/>
                  <w:marRight w:val="0"/>
                  <w:marTop w:val="0"/>
                  <w:marBottom w:val="0"/>
                  <w:divBdr>
                    <w:top w:val="none" w:sz="0" w:space="0" w:color="auto"/>
                    <w:left w:val="none" w:sz="0" w:space="0" w:color="auto"/>
                    <w:bottom w:val="none" w:sz="0" w:space="0" w:color="auto"/>
                    <w:right w:val="none" w:sz="0" w:space="0" w:color="auto"/>
                  </w:divBdr>
                </w:div>
              </w:divsChild>
            </w:div>
            <w:div w:id="630021082">
              <w:marLeft w:val="0"/>
              <w:marRight w:val="0"/>
              <w:marTop w:val="0"/>
              <w:marBottom w:val="0"/>
              <w:divBdr>
                <w:top w:val="none" w:sz="0" w:space="0" w:color="auto"/>
                <w:left w:val="none" w:sz="0" w:space="0" w:color="auto"/>
                <w:bottom w:val="none" w:sz="0" w:space="0" w:color="auto"/>
                <w:right w:val="none" w:sz="0" w:space="0" w:color="auto"/>
              </w:divBdr>
              <w:divsChild>
                <w:div w:id="1603804343">
                  <w:marLeft w:val="0"/>
                  <w:marRight w:val="0"/>
                  <w:marTop w:val="0"/>
                  <w:marBottom w:val="0"/>
                  <w:divBdr>
                    <w:top w:val="none" w:sz="0" w:space="0" w:color="auto"/>
                    <w:left w:val="none" w:sz="0" w:space="0" w:color="auto"/>
                    <w:bottom w:val="none" w:sz="0" w:space="0" w:color="auto"/>
                    <w:right w:val="none" w:sz="0" w:space="0" w:color="auto"/>
                  </w:divBdr>
                </w:div>
              </w:divsChild>
            </w:div>
            <w:div w:id="649867666">
              <w:marLeft w:val="0"/>
              <w:marRight w:val="0"/>
              <w:marTop w:val="0"/>
              <w:marBottom w:val="0"/>
              <w:divBdr>
                <w:top w:val="none" w:sz="0" w:space="0" w:color="auto"/>
                <w:left w:val="none" w:sz="0" w:space="0" w:color="auto"/>
                <w:bottom w:val="none" w:sz="0" w:space="0" w:color="auto"/>
                <w:right w:val="none" w:sz="0" w:space="0" w:color="auto"/>
              </w:divBdr>
              <w:divsChild>
                <w:div w:id="1416704641">
                  <w:marLeft w:val="0"/>
                  <w:marRight w:val="0"/>
                  <w:marTop w:val="0"/>
                  <w:marBottom w:val="0"/>
                  <w:divBdr>
                    <w:top w:val="none" w:sz="0" w:space="0" w:color="auto"/>
                    <w:left w:val="none" w:sz="0" w:space="0" w:color="auto"/>
                    <w:bottom w:val="none" w:sz="0" w:space="0" w:color="auto"/>
                    <w:right w:val="none" w:sz="0" w:space="0" w:color="auto"/>
                  </w:divBdr>
                </w:div>
              </w:divsChild>
            </w:div>
            <w:div w:id="667364989">
              <w:marLeft w:val="0"/>
              <w:marRight w:val="0"/>
              <w:marTop w:val="0"/>
              <w:marBottom w:val="0"/>
              <w:divBdr>
                <w:top w:val="none" w:sz="0" w:space="0" w:color="auto"/>
                <w:left w:val="none" w:sz="0" w:space="0" w:color="auto"/>
                <w:bottom w:val="none" w:sz="0" w:space="0" w:color="auto"/>
                <w:right w:val="none" w:sz="0" w:space="0" w:color="auto"/>
              </w:divBdr>
              <w:divsChild>
                <w:div w:id="65567066">
                  <w:marLeft w:val="0"/>
                  <w:marRight w:val="0"/>
                  <w:marTop w:val="0"/>
                  <w:marBottom w:val="0"/>
                  <w:divBdr>
                    <w:top w:val="none" w:sz="0" w:space="0" w:color="auto"/>
                    <w:left w:val="none" w:sz="0" w:space="0" w:color="auto"/>
                    <w:bottom w:val="none" w:sz="0" w:space="0" w:color="auto"/>
                    <w:right w:val="none" w:sz="0" w:space="0" w:color="auto"/>
                  </w:divBdr>
                </w:div>
              </w:divsChild>
            </w:div>
            <w:div w:id="704326754">
              <w:marLeft w:val="0"/>
              <w:marRight w:val="0"/>
              <w:marTop w:val="0"/>
              <w:marBottom w:val="0"/>
              <w:divBdr>
                <w:top w:val="none" w:sz="0" w:space="0" w:color="auto"/>
                <w:left w:val="none" w:sz="0" w:space="0" w:color="auto"/>
                <w:bottom w:val="none" w:sz="0" w:space="0" w:color="auto"/>
                <w:right w:val="none" w:sz="0" w:space="0" w:color="auto"/>
              </w:divBdr>
              <w:divsChild>
                <w:div w:id="660474238">
                  <w:marLeft w:val="0"/>
                  <w:marRight w:val="0"/>
                  <w:marTop w:val="0"/>
                  <w:marBottom w:val="0"/>
                  <w:divBdr>
                    <w:top w:val="none" w:sz="0" w:space="0" w:color="auto"/>
                    <w:left w:val="none" w:sz="0" w:space="0" w:color="auto"/>
                    <w:bottom w:val="none" w:sz="0" w:space="0" w:color="auto"/>
                    <w:right w:val="none" w:sz="0" w:space="0" w:color="auto"/>
                  </w:divBdr>
                </w:div>
              </w:divsChild>
            </w:div>
            <w:div w:id="736824950">
              <w:marLeft w:val="0"/>
              <w:marRight w:val="0"/>
              <w:marTop w:val="0"/>
              <w:marBottom w:val="0"/>
              <w:divBdr>
                <w:top w:val="none" w:sz="0" w:space="0" w:color="auto"/>
                <w:left w:val="none" w:sz="0" w:space="0" w:color="auto"/>
                <w:bottom w:val="none" w:sz="0" w:space="0" w:color="auto"/>
                <w:right w:val="none" w:sz="0" w:space="0" w:color="auto"/>
              </w:divBdr>
              <w:divsChild>
                <w:div w:id="1286159515">
                  <w:marLeft w:val="0"/>
                  <w:marRight w:val="0"/>
                  <w:marTop w:val="0"/>
                  <w:marBottom w:val="0"/>
                  <w:divBdr>
                    <w:top w:val="none" w:sz="0" w:space="0" w:color="auto"/>
                    <w:left w:val="none" w:sz="0" w:space="0" w:color="auto"/>
                    <w:bottom w:val="none" w:sz="0" w:space="0" w:color="auto"/>
                    <w:right w:val="none" w:sz="0" w:space="0" w:color="auto"/>
                  </w:divBdr>
                </w:div>
              </w:divsChild>
            </w:div>
            <w:div w:id="786119060">
              <w:marLeft w:val="0"/>
              <w:marRight w:val="0"/>
              <w:marTop w:val="0"/>
              <w:marBottom w:val="0"/>
              <w:divBdr>
                <w:top w:val="none" w:sz="0" w:space="0" w:color="auto"/>
                <w:left w:val="none" w:sz="0" w:space="0" w:color="auto"/>
                <w:bottom w:val="none" w:sz="0" w:space="0" w:color="auto"/>
                <w:right w:val="none" w:sz="0" w:space="0" w:color="auto"/>
              </w:divBdr>
              <w:divsChild>
                <w:div w:id="604773990">
                  <w:marLeft w:val="0"/>
                  <w:marRight w:val="0"/>
                  <w:marTop w:val="0"/>
                  <w:marBottom w:val="0"/>
                  <w:divBdr>
                    <w:top w:val="none" w:sz="0" w:space="0" w:color="auto"/>
                    <w:left w:val="none" w:sz="0" w:space="0" w:color="auto"/>
                    <w:bottom w:val="none" w:sz="0" w:space="0" w:color="auto"/>
                    <w:right w:val="none" w:sz="0" w:space="0" w:color="auto"/>
                  </w:divBdr>
                </w:div>
              </w:divsChild>
            </w:div>
            <w:div w:id="809253870">
              <w:marLeft w:val="0"/>
              <w:marRight w:val="0"/>
              <w:marTop w:val="0"/>
              <w:marBottom w:val="0"/>
              <w:divBdr>
                <w:top w:val="none" w:sz="0" w:space="0" w:color="auto"/>
                <w:left w:val="none" w:sz="0" w:space="0" w:color="auto"/>
                <w:bottom w:val="none" w:sz="0" w:space="0" w:color="auto"/>
                <w:right w:val="none" w:sz="0" w:space="0" w:color="auto"/>
              </w:divBdr>
              <w:divsChild>
                <w:div w:id="1897888351">
                  <w:marLeft w:val="0"/>
                  <w:marRight w:val="0"/>
                  <w:marTop w:val="0"/>
                  <w:marBottom w:val="0"/>
                  <w:divBdr>
                    <w:top w:val="none" w:sz="0" w:space="0" w:color="auto"/>
                    <w:left w:val="none" w:sz="0" w:space="0" w:color="auto"/>
                    <w:bottom w:val="none" w:sz="0" w:space="0" w:color="auto"/>
                    <w:right w:val="none" w:sz="0" w:space="0" w:color="auto"/>
                  </w:divBdr>
                </w:div>
              </w:divsChild>
            </w:div>
            <w:div w:id="824394565">
              <w:marLeft w:val="0"/>
              <w:marRight w:val="0"/>
              <w:marTop w:val="0"/>
              <w:marBottom w:val="0"/>
              <w:divBdr>
                <w:top w:val="none" w:sz="0" w:space="0" w:color="auto"/>
                <w:left w:val="none" w:sz="0" w:space="0" w:color="auto"/>
                <w:bottom w:val="none" w:sz="0" w:space="0" w:color="auto"/>
                <w:right w:val="none" w:sz="0" w:space="0" w:color="auto"/>
              </w:divBdr>
              <w:divsChild>
                <w:div w:id="1577857486">
                  <w:marLeft w:val="0"/>
                  <w:marRight w:val="0"/>
                  <w:marTop w:val="0"/>
                  <w:marBottom w:val="0"/>
                  <w:divBdr>
                    <w:top w:val="none" w:sz="0" w:space="0" w:color="auto"/>
                    <w:left w:val="none" w:sz="0" w:space="0" w:color="auto"/>
                    <w:bottom w:val="none" w:sz="0" w:space="0" w:color="auto"/>
                    <w:right w:val="none" w:sz="0" w:space="0" w:color="auto"/>
                  </w:divBdr>
                </w:div>
              </w:divsChild>
            </w:div>
            <w:div w:id="833571512">
              <w:marLeft w:val="0"/>
              <w:marRight w:val="0"/>
              <w:marTop w:val="0"/>
              <w:marBottom w:val="0"/>
              <w:divBdr>
                <w:top w:val="none" w:sz="0" w:space="0" w:color="auto"/>
                <w:left w:val="none" w:sz="0" w:space="0" w:color="auto"/>
                <w:bottom w:val="none" w:sz="0" w:space="0" w:color="auto"/>
                <w:right w:val="none" w:sz="0" w:space="0" w:color="auto"/>
              </w:divBdr>
              <w:divsChild>
                <w:div w:id="2049839373">
                  <w:marLeft w:val="0"/>
                  <w:marRight w:val="0"/>
                  <w:marTop w:val="0"/>
                  <w:marBottom w:val="0"/>
                  <w:divBdr>
                    <w:top w:val="none" w:sz="0" w:space="0" w:color="auto"/>
                    <w:left w:val="none" w:sz="0" w:space="0" w:color="auto"/>
                    <w:bottom w:val="none" w:sz="0" w:space="0" w:color="auto"/>
                    <w:right w:val="none" w:sz="0" w:space="0" w:color="auto"/>
                  </w:divBdr>
                </w:div>
              </w:divsChild>
            </w:div>
            <w:div w:id="865868491">
              <w:marLeft w:val="0"/>
              <w:marRight w:val="0"/>
              <w:marTop w:val="0"/>
              <w:marBottom w:val="0"/>
              <w:divBdr>
                <w:top w:val="none" w:sz="0" w:space="0" w:color="auto"/>
                <w:left w:val="none" w:sz="0" w:space="0" w:color="auto"/>
                <w:bottom w:val="none" w:sz="0" w:space="0" w:color="auto"/>
                <w:right w:val="none" w:sz="0" w:space="0" w:color="auto"/>
              </w:divBdr>
              <w:divsChild>
                <w:div w:id="81224716">
                  <w:marLeft w:val="0"/>
                  <w:marRight w:val="0"/>
                  <w:marTop w:val="0"/>
                  <w:marBottom w:val="0"/>
                  <w:divBdr>
                    <w:top w:val="none" w:sz="0" w:space="0" w:color="auto"/>
                    <w:left w:val="none" w:sz="0" w:space="0" w:color="auto"/>
                    <w:bottom w:val="none" w:sz="0" w:space="0" w:color="auto"/>
                    <w:right w:val="none" w:sz="0" w:space="0" w:color="auto"/>
                  </w:divBdr>
                </w:div>
              </w:divsChild>
            </w:div>
            <w:div w:id="918103952">
              <w:marLeft w:val="0"/>
              <w:marRight w:val="0"/>
              <w:marTop w:val="0"/>
              <w:marBottom w:val="0"/>
              <w:divBdr>
                <w:top w:val="none" w:sz="0" w:space="0" w:color="auto"/>
                <w:left w:val="none" w:sz="0" w:space="0" w:color="auto"/>
                <w:bottom w:val="none" w:sz="0" w:space="0" w:color="auto"/>
                <w:right w:val="none" w:sz="0" w:space="0" w:color="auto"/>
              </w:divBdr>
              <w:divsChild>
                <w:div w:id="1558854188">
                  <w:marLeft w:val="0"/>
                  <w:marRight w:val="0"/>
                  <w:marTop w:val="0"/>
                  <w:marBottom w:val="0"/>
                  <w:divBdr>
                    <w:top w:val="none" w:sz="0" w:space="0" w:color="auto"/>
                    <w:left w:val="none" w:sz="0" w:space="0" w:color="auto"/>
                    <w:bottom w:val="none" w:sz="0" w:space="0" w:color="auto"/>
                    <w:right w:val="none" w:sz="0" w:space="0" w:color="auto"/>
                  </w:divBdr>
                </w:div>
              </w:divsChild>
            </w:div>
            <w:div w:id="928738082">
              <w:marLeft w:val="0"/>
              <w:marRight w:val="0"/>
              <w:marTop w:val="0"/>
              <w:marBottom w:val="0"/>
              <w:divBdr>
                <w:top w:val="none" w:sz="0" w:space="0" w:color="auto"/>
                <w:left w:val="none" w:sz="0" w:space="0" w:color="auto"/>
                <w:bottom w:val="none" w:sz="0" w:space="0" w:color="auto"/>
                <w:right w:val="none" w:sz="0" w:space="0" w:color="auto"/>
              </w:divBdr>
              <w:divsChild>
                <w:div w:id="1764378877">
                  <w:marLeft w:val="0"/>
                  <w:marRight w:val="0"/>
                  <w:marTop w:val="0"/>
                  <w:marBottom w:val="0"/>
                  <w:divBdr>
                    <w:top w:val="none" w:sz="0" w:space="0" w:color="auto"/>
                    <w:left w:val="none" w:sz="0" w:space="0" w:color="auto"/>
                    <w:bottom w:val="none" w:sz="0" w:space="0" w:color="auto"/>
                    <w:right w:val="none" w:sz="0" w:space="0" w:color="auto"/>
                  </w:divBdr>
                </w:div>
              </w:divsChild>
            </w:div>
            <w:div w:id="952401839">
              <w:marLeft w:val="0"/>
              <w:marRight w:val="0"/>
              <w:marTop w:val="0"/>
              <w:marBottom w:val="0"/>
              <w:divBdr>
                <w:top w:val="none" w:sz="0" w:space="0" w:color="auto"/>
                <w:left w:val="none" w:sz="0" w:space="0" w:color="auto"/>
                <w:bottom w:val="none" w:sz="0" w:space="0" w:color="auto"/>
                <w:right w:val="none" w:sz="0" w:space="0" w:color="auto"/>
              </w:divBdr>
              <w:divsChild>
                <w:div w:id="992757880">
                  <w:marLeft w:val="0"/>
                  <w:marRight w:val="0"/>
                  <w:marTop w:val="0"/>
                  <w:marBottom w:val="0"/>
                  <w:divBdr>
                    <w:top w:val="none" w:sz="0" w:space="0" w:color="auto"/>
                    <w:left w:val="none" w:sz="0" w:space="0" w:color="auto"/>
                    <w:bottom w:val="none" w:sz="0" w:space="0" w:color="auto"/>
                    <w:right w:val="none" w:sz="0" w:space="0" w:color="auto"/>
                  </w:divBdr>
                </w:div>
              </w:divsChild>
            </w:div>
            <w:div w:id="953445555">
              <w:marLeft w:val="0"/>
              <w:marRight w:val="0"/>
              <w:marTop w:val="0"/>
              <w:marBottom w:val="0"/>
              <w:divBdr>
                <w:top w:val="none" w:sz="0" w:space="0" w:color="auto"/>
                <w:left w:val="none" w:sz="0" w:space="0" w:color="auto"/>
                <w:bottom w:val="none" w:sz="0" w:space="0" w:color="auto"/>
                <w:right w:val="none" w:sz="0" w:space="0" w:color="auto"/>
              </w:divBdr>
              <w:divsChild>
                <w:div w:id="1925067207">
                  <w:marLeft w:val="0"/>
                  <w:marRight w:val="0"/>
                  <w:marTop w:val="0"/>
                  <w:marBottom w:val="0"/>
                  <w:divBdr>
                    <w:top w:val="none" w:sz="0" w:space="0" w:color="auto"/>
                    <w:left w:val="none" w:sz="0" w:space="0" w:color="auto"/>
                    <w:bottom w:val="none" w:sz="0" w:space="0" w:color="auto"/>
                    <w:right w:val="none" w:sz="0" w:space="0" w:color="auto"/>
                  </w:divBdr>
                </w:div>
              </w:divsChild>
            </w:div>
            <w:div w:id="954335278">
              <w:marLeft w:val="0"/>
              <w:marRight w:val="0"/>
              <w:marTop w:val="0"/>
              <w:marBottom w:val="0"/>
              <w:divBdr>
                <w:top w:val="none" w:sz="0" w:space="0" w:color="auto"/>
                <w:left w:val="none" w:sz="0" w:space="0" w:color="auto"/>
                <w:bottom w:val="none" w:sz="0" w:space="0" w:color="auto"/>
                <w:right w:val="none" w:sz="0" w:space="0" w:color="auto"/>
              </w:divBdr>
              <w:divsChild>
                <w:div w:id="679742303">
                  <w:marLeft w:val="0"/>
                  <w:marRight w:val="0"/>
                  <w:marTop w:val="0"/>
                  <w:marBottom w:val="0"/>
                  <w:divBdr>
                    <w:top w:val="none" w:sz="0" w:space="0" w:color="auto"/>
                    <w:left w:val="none" w:sz="0" w:space="0" w:color="auto"/>
                    <w:bottom w:val="none" w:sz="0" w:space="0" w:color="auto"/>
                    <w:right w:val="none" w:sz="0" w:space="0" w:color="auto"/>
                  </w:divBdr>
                </w:div>
              </w:divsChild>
            </w:div>
            <w:div w:id="1028487161">
              <w:marLeft w:val="0"/>
              <w:marRight w:val="0"/>
              <w:marTop w:val="0"/>
              <w:marBottom w:val="0"/>
              <w:divBdr>
                <w:top w:val="none" w:sz="0" w:space="0" w:color="auto"/>
                <w:left w:val="none" w:sz="0" w:space="0" w:color="auto"/>
                <w:bottom w:val="none" w:sz="0" w:space="0" w:color="auto"/>
                <w:right w:val="none" w:sz="0" w:space="0" w:color="auto"/>
              </w:divBdr>
              <w:divsChild>
                <w:div w:id="721368079">
                  <w:marLeft w:val="0"/>
                  <w:marRight w:val="0"/>
                  <w:marTop w:val="0"/>
                  <w:marBottom w:val="0"/>
                  <w:divBdr>
                    <w:top w:val="none" w:sz="0" w:space="0" w:color="auto"/>
                    <w:left w:val="none" w:sz="0" w:space="0" w:color="auto"/>
                    <w:bottom w:val="none" w:sz="0" w:space="0" w:color="auto"/>
                    <w:right w:val="none" w:sz="0" w:space="0" w:color="auto"/>
                  </w:divBdr>
                </w:div>
              </w:divsChild>
            </w:div>
            <w:div w:id="1032849133">
              <w:marLeft w:val="0"/>
              <w:marRight w:val="0"/>
              <w:marTop w:val="0"/>
              <w:marBottom w:val="0"/>
              <w:divBdr>
                <w:top w:val="none" w:sz="0" w:space="0" w:color="auto"/>
                <w:left w:val="none" w:sz="0" w:space="0" w:color="auto"/>
                <w:bottom w:val="none" w:sz="0" w:space="0" w:color="auto"/>
                <w:right w:val="none" w:sz="0" w:space="0" w:color="auto"/>
              </w:divBdr>
              <w:divsChild>
                <w:div w:id="233787185">
                  <w:marLeft w:val="0"/>
                  <w:marRight w:val="0"/>
                  <w:marTop w:val="0"/>
                  <w:marBottom w:val="0"/>
                  <w:divBdr>
                    <w:top w:val="none" w:sz="0" w:space="0" w:color="auto"/>
                    <w:left w:val="none" w:sz="0" w:space="0" w:color="auto"/>
                    <w:bottom w:val="none" w:sz="0" w:space="0" w:color="auto"/>
                    <w:right w:val="none" w:sz="0" w:space="0" w:color="auto"/>
                  </w:divBdr>
                </w:div>
              </w:divsChild>
            </w:div>
            <w:div w:id="1053120572">
              <w:marLeft w:val="0"/>
              <w:marRight w:val="0"/>
              <w:marTop w:val="0"/>
              <w:marBottom w:val="0"/>
              <w:divBdr>
                <w:top w:val="none" w:sz="0" w:space="0" w:color="auto"/>
                <w:left w:val="none" w:sz="0" w:space="0" w:color="auto"/>
                <w:bottom w:val="none" w:sz="0" w:space="0" w:color="auto"/>
                <w:right w:val="none" w:sz="0" w:space="0" w:color="auto"/>
              </w:divBdr>
              <w:divsChild>
                <w:div w:id="879629909">
                  <w:marLeft w:val="0"/>
                  <w:marRight w:val="0"/>
                  <w:marTop w:val="0"/>
                  <w:marBottom w:val="0"/>
                  <w:divBdr>
                    <w:top w:val="none" w:sz="0" w:space="0" w:color="auto"/>
                    <w:left w:val="none" w:sz="0" w:space="0" w:color="auto"/>
                    <w:bottom w:val="none" w:sz="0" w:space="0" w:color="auto"/>
                    <w:right w:val="none" w:sz="0" w:space="0" w:color="auto"/>
                  </w:divBdr>
                </w:div>
              </w:divsChild>
            </w:div>
            <w:div w:id="1083069950">
              <w:marLeft w:val="0"/>
              <w:marRight w:val="0"/>
              <w:marTop w:val="0"/>
              <w:marBottom w:val="0"/>
              <w:divBdr>
                <w:top w:val="none" w:sz="0" w:space="0" w:color="auto"/>
                <w:left w:val="none" w:sz="0" w:space="0" w:color="auto"/>
                <w:bottom w:val="none" w:sz="0" w:space="0" w:color="auto"/>
                <w:right w:val="none" w:sz="0" w:space="0" w:color="auto"/>
              </w:divBdr>
              <w:divsChild>
                <w:div w:id="195192100">
                  <w:marLeft w:val="0"/>
                  <w:marRight w:val="0"/>
                  <w:marTop w:val="0"/>
                  <w:marBottom w:val="0"/>
                  <w:divBdr>
                    <w:top w:val="none" w:sz="0" w:space="0" w:color="auto"/>
                    <w:left w:val="none" w:sz="0" w:space="0" w:color="auto"/>
                    <w:bottom w:val="none" w:sz="0" w:space="0" w:color="auto"/>
                    <w:right w:val="none" w:sz="0" w:space="0" w:color="auto"/>
                  </w:divBdr>
                </w:div>
              </w:divsChild>
            </w:div>
            <w:div w:id="1090155330">
              <w:marLeft w:val="0"/>
              <w:marRight w:val="0"/>
              <w:marTop w:val="0"/>
              <w:marBottom w:val="0"/>
              <w:divBdr>
                <w:top w:val="none" w:sz="0" w:space="0" w:color="auto"/>
                <w:left w:val="none" w:sz="0" w:space="0" w:color="auto"/>
                <w:bottom w:val="none" w:sz="0" w:space="0" w:color="auto"/>
                <w:right w:val="none" w:sz="0" w:space="0" w:color="auto"/>
              </w:divBdr>
              <w:divsChild>
                <w:div w:id="1083792679">
                  <w:marLeft w:val="0"/>
                  <w:marRight w:val="0"/>
                  <w:marTop w:val="0"/>
                  <w:marBottom w:val="0"/>
                  <w:divBdr>
                    <w:top w:val="none" w:sz="0" w:space="0" w:color="auto"/>
                    <w:left w:val="none" w:sz="0" w:space="0" w:color="auto"/>
                    <w:bottom w:val="none" w:sz="0" w:space="0" w:color="auto"/>
                    <w:right w:val="none" w:sz="0" w:space="0" w:color="auto"/>
                  </w:divBdr>
                </w:div>
              </w:divsChild>
            </w:div>
            <w:div w:id="1112674667">
              <w:marLeft w:val="0"/>
              <w:marRight w:val="0"/>
              <w:marTop w:val="0"/>
              <w:marBottom w:val="0"/>
              <w:divBdr>
                <w:top w:val="none" w:sz="0" w:space="0" w:color="auto"/>
                <w:left w:val="none" w:sz="0" w:space="0" w:color="auto"/>
                <w:bottom w:val="none" w:sz="0" w:space="0" w:color="auto"/>
                <w:right w:val="none" w:sz="0" w:space="0" w:color="auto"/>
              </w:divBdr>
              <w:divsChild>
                <w:div w:id="1894540076">
                  <w:marLeft w:val="0"/>
                  <w:marRight w:val="0"/>
                  <w:marTop w:val="0"/>
                  <w:marBottom w:val="0"/>
                  <w:divBdr>
                    <w:top w:val="none" w:sz="0" w:space="0" w:color="auto"/>
                    <w:left w:val="none" w:sz="0" w:space="0" w:color="auto"/>
                    <w:bottom w:val="none" w:sz="0" w:space="0" w:color="auto"/>
                    <w:right w:val="none" w:sz="0" w:space="0" w:color="auto"/>
                  </w:divBdr>
                </w:div>
              </w:divsChild>
            </w:div>
            <w:div w:id="1182860665">
              <w:marLeft w:val="0"/>
              <w:marRight w:val="0"/>
              <w:marTop w:val="0"/>
              <w:marBottom w:val="0"/>
              <w:divBdr>
                <w:top w:val="none" w:sz="0" w:space="0" w:color="auto"/>
                <w:left w:val="none" w:sz="0" w:space="0" w:color="auto"/>
                <w:bottom w:val="none" w:sz="0" w:space="0" w:color="auto"/>
                <w:right w:val="none" w:sz="0" w:space="0" w:color="auto"/>
              </w:divBdr>
              <w:divsChild>
                <w:div w:id="1481533859">
                  <w:marLeft w:val="0"/>
                  <w:marRight w:val="0"/>
                  <w:marTop w:val="0"/>
                  <w:marBottom w:val="0"/>
                  <w:divBdr>
                    <w:top w:val="none" w:sz="0" w:space="0" w:color="auto"/>
                    <w:left w:val="none" w:sz="0" w:space="0" w:color="auto"/>
                    <w:bottom w:val="none" w:sz="0" w:space="0" w:color="auto"/>
                    <w:right w:val="none" w:sz="0" w:space="0" w:color="auto"/>
                  </w:divBdr>
                </w:div>
              </w:divsChild>
            </w:div>
            <w:div w:id="1199321377">
              <w:marLeft w:val="0"/>
              <w:marRight w:val="0"/>
              <w:marTop w:val="0"/>
              <w:marBottom w:val="0"/>
              <w:divBdr>
                <w:top w:val="none" w:sz="0" w:space="0" w:color="auto"/>
                <w:left w:val="none" w:sz="0" w:space="0" w:color="auto"/>
                <w:bottom w:val="none" w:sz="0" w:space="0" w:color="auto"/>
                <w:right w:val="none" w:sz="0" w:space="0" w:color="auto"/>
              </w:divBdr>
              <w:divsChild>
                <w:div w:id="590818976">
                  <w:marLeft w:val="0"/>
                  <w:marRight w:val="0"/>
                  <w:marTop w:val="0"/>
                  <w:marBottom w:val="0"/>
                  <w:divBdr>
                    <w:top w:val="none" w:sz="0" w:space="0" w:color="auto"/>
                    <w:left w:val="none" w:sz="0" w:space="0" w:color="auto"/>
                    <w:bottom w:val="none" w:sz="0" w:space="0" w:color="auto"/>
                    <w:right w:val="none" w:sz="0" w:space="0" w:color="auto"/>
                  </w:divBdr>
                </w:div>
              </w:divsChild>
            </w:div>
            <w:div w:id="1208026871">
              <w:marLeft w:val="0"/>
              <w:marRight w:val="0"/>
              <w:marTop w:val="0"/>
              <w:marBottom w:val="0"/>
              <w:divBdr>
                <w:top w:val="none" w:sz="0" w:space="0" w:color="auto"/>
                <w:left w:val="none" w:sz="0" w:space="0" w:color="auto"/>
                <w:bottom w:val="none" w:sz="0" w:space="0" w:color="auto"/>
                <w:right w:val="none" w:sz="0" w:space="0" w:color="auto"/>
              </w:divBdr>
              <w:divsChild>
                <w:div w:id="462383720">
                  <w:marLeft w:val="0"/>
                  <w:marRight w:val="0"/>
                  <w:marTop w:val="0"/>
                  <w:marBottom w:val="0"/>
                  <w:divBdr>
                    <w:top w:val="none" w:sz="0" w:space="0" w:color="auto"/>
                    <w:left w:val="none" w:sz="0" w:space="0" w:color="auto"/>
                    <w:bottom w:val="none" w:sz="0" w:space="0" w:color="auto"/>
                    <w:right w:val="none" w:sz="0" w:space="0" w:color="auto"/>
                  </w:divBdr>
                </w:div>
              </w:divsChild>
            </w:div>
            <w:div w:id="1230842964">
              <w:marLeft w:val="0"/>
              <w:marRight w:val="0"/>
              <w:marTop w:val="0"/>
              <w:marBottom w:val="0"/>
              <w:divBdr>
                <w:top w:val="none" w:sz="0" w:space="0" w:color="auto"/>
                <w:left w:val="none" w:sz="0" w:space="0" w:color="auto"/>
                <w:bottom w:val="none" w:sz="0" w:space="0" w:color="auto"/>
                <w:right w:val="none" w:sz="0" w:space="0" w:color="auto"/>
              </w:divBdr>
              <w:divsChild>
                <w:div w:id="1508979948">
                  <w:marLeft w:val="0"/>
                  <w:marRight w:val="0"/>
                  <w:marTop w:val="0"/>
                  <w:marBottom w:val="0"/>
                  <w:divBdr>
                    <w:top w:val="none" w:sz="0" w:space="0" w:color="auto"/>
                    <w:left w:val="none" w:sz="0" w:space="0" w:color="auto"/>
                    <w:bottom w:val="none" w:sz="0" w:space="0" w:color="auto"/>
                    <w:right w:val="none" w:sz="0" w:space="0" w:color="auto"/>
                  </w:divBdr>
                </w:div>
              </w:divsChild>
            </w:div>
            <w:div w:id="1240943337">
              <w:marLeft w:val="0"/>
              <w:marRight w:val="0"/>
              <w:marTop w:val="0"/>
              <w:marBottom w:val="0"/>
              <w:divBdr>
                <w:top w:val="none" w:sz="0" w:space="0" w:color="auto"/>
                <w:left w:val="none" w:sz="0" w:space="0" w:color="auto"/>
                <w:bottom w:val="none" w:sz="0" w:space="0" w:color="auto"/>
                <w:right w:val="none" w:sz="0" w:space="0" w:color="auto"/>
              </w:divBdr>
              <w:divsChild>
                <w:div w:id="1820540504">
                  <w:marLeft w:val="0"/>
                  <w:marRight w:val="0"/>
                  <w:marTop w:val="0"/>
                  <w:marBottom w:val="0"/>
                  <w:divBdr>
                    <w:top w:val="none" w:sz="0" w:space="0" w:color="auto"/>
                    <w:left w:val="none" w:sz="0" w:space="0" w:color="auto"/>
                    <w:bottom w:val="none" w:sz="0" w:space="0" w:color="auto"/>
                    <w:right w:val="none" w:sz="0" w:space="0" w:color="auto"/>
                  </w:divBdr>
                </w:div>
              </w:divsChild>
            </w:div>
            <w:div w:id="1244602560">
              <w:marLeft w:val="0"/>
              <w:marRight w:val="0"/>
              <w:marTop w:val="0"/>
              <w:marBottom w:val="0"/>
              <w:divBdr>
                <w:top w:val="none" w:sz="0" w:space="0" w:color="auto"/>
                <w:left w:val="none" w:sz="0" w:space="0" w:color="auto"/>
                <w:bottom w:val="none" w:sz="0" w:space="0" w:color="auto"/>
                <w:right w:val="none" w:sz="0" w:space="0" w:color="auto"/>
              </w:divBdr>
              <w:divsChild>
                <w:div w:id="796491360">
                  <w:marLeft w:val="0"/>
                  <w:marRight w:val="0"/>
                  <w:marTop w:val="0"/>
                  <w:marBottom w:val="0"/>
                  <w:divBdr>
                    <w:top w:val="none" w:sz="0" w:space="0" w:color="auto"/>
                    <w:left w:val="none" w:sz="0" w:space="0" w:color="auto"/>
                    <w:bottom w:val="none" w:sz="0" w:space="0" w:color="auto"/>
                    <w:right w:val="none" w:sz="0" w:space="0" w:color="auto"/>
                  </w:divBdr>
                </w:div>
              </w:divsChild>
            </w:div>
            <w:div w:id="1279605833">
              <w:marLeft w:val="0"/>
              <w:marRight w:val="0"/>
              <w:marTop w:val="0"/>
              <w:marBottom w:val="0"/>
              <w:divBdr>
                <w:top w:val="none" w:sz="0" w:space="0" w:color="auto"/>
                <w:left w:val="none" w:sz="0" w:space="0" w:color="auto"/>
                <w:bottom w:val="none" w:sz="0" w:space="0" w:color="auto"/>
                <w:right w:val="none" w:sz="0" w:space="0" w:color="auto"/>
              </w:divBdr>
              <w:divsChild>
                <w:div w:id="770052689">
                  <w:marLeft w:val="0"/>
                  <w:marRight w:val="0"/>
                  <w:marTop w:val="0"/>
                  <w:marBottom w:val="0"/>
                  <w:divBdr>
                    <w:top w:val="none" w:sz="0" w:space="0" w:color="auto"/>
                    <w:left w:val="none" w:sz="0" w:space="0" w:color="auto"/>
                    <w:bottom w:val="none" w:sz="0" w:space="0" w:color="auto"/>
                    <w:right w:val="none" w:sz="0" w:space="0" w:color="auto"/>
                  </w:divBdr>
                </w:div>
              </w:divsChild>
            </w:div>
            <w:div w:id="1281885870">
              <w:marLeft w:val="0"/>
              <w:marRight w:val="0"/>
              <w:marTop w:val="0"/>
              <w:marBottom w:val="0"/>
              <w:divBdr>
                <w:top w:val="none" w:sz="0" w:space="0" w:color="auto"/>
                <w:left w:val="none" w:sz="0" w:space="0" w:color="auto"/>
                <w:bottom w:val="none" w:sz="0" w:space="0" w:color="auto"/>
                <w:right w:val="none" w:sz="0" w:space="0" w:color="auto"/>
              </w:divBdr>
              <w:divsChild>
                <w:div w:id="122816051">
                  <w:marLeft w:val="0"/>
                  <w:marRight w:val="0"/>
                  <w:marTop w:val="0"/>
                  <w:marBottom w:val="0"/>
                  <w:divBdr>
                    <w:top w:val="none" w:sz="0" w:space="0" w:color="auto"/>
                    <w:left w:val="none" w:sz="0" w:space="0" w:color="auto"/>
                    <w:bottom w:val="none" w:sz="0" w:space="0" w:color="auto"/>
                    <w:right w:val="none" w:sz="0" w:space="0" w:color="auto"/>
                  </w:divBdr>
                </w:div>
              </w:divsChild>
            </w:div>
            <w:div w:id="1300960393">
              <w:marLeft w:val="0"/>
              <w:marRight w:val="0"/>
              <w:marTop w:val="0"/>
              <w:marBottom w:val="0"/>
              <w:divBdr>
                <w:top w:val="none" w:sz="0" w:space="0" w:color="auto"/>
                <w:left w:val="none" w:sz="0" w:space="0" w:color="auto"/>
                <w:bottom w:val="none" w:sz="0" w:space="0" w:color="auto"/>
                <w:right w:val="none" w:sz="0" w:space="0" w:color="auto"/>
              </w:divBdr>
              <w:divsChild>
                <w:div w:id="574441906">
                  <w:marLeft w:val="0"/>
                  <w:marRight w:val="0"/>
                  <w:marTop w:val="0"/>
                  <w:marBottom w:val="0"/>
                  <w:divBdr>
                    <w:top w:val="none" w:sz="0" w:space="0" w:color="auto"/>
                    <w:left w:val="none" w:sz="0" w:space="0" w:color="auto"/>
                    <w:bottom w:val="none" w:sz="0" w:space="0" w:color="auto"/>
                    <w:right w:val="none" w:sz="0" w:space="0" w:color="auto"/>
                  </w:divBdr>
                </w:div>
              </w:divsChild>
            </w:div>
            <w:div w:id="1323465277">
              <w:marLeft w:val="0"/>
              <w:marRight w:val="0"/>
              <w:marTop w:val="0"/>
              <w:marBottom w:val="0"/>
              <w:divBdr>
                <w:top w:val="none" w:sz="0" w:space="0" w:color="auto"/>
                <w:left w:val="none" w:sz="0" w:space="0" w:color="auto"/>
                <w:bottom w:val="none" w:sz="0" w:space="0" w:color="auto"/>
                <w:right w:val="none" w:sz="0" w:space="0" w:color="auto"/>
              </w:divBdr>
              <w:divsChild>
                <w:div w:id="1035156610">
                  <w:marLeft w:val="0"/>
                  <w:marRight w:val="0"/>
                  <w:marTop w:val="0"/>
                  <w:marBottom w:val="0"/>
                  <w:divBdr>
                    <w:top w:val="none" w:sz="0" w:space="0" w:color="auto"/>
                    <w:left w:val="none" w:sz="0" w:space="0" w:color="auto"/>
                    <w:bottom w:val="none" w:sz="0" w:space="0" w:color="auto"/>
                    <w:right w:val="none" w:sz="0" w:space="0" w:color="auto"/>
                  </w:divBdr>
                </w:div>
              </w:divsChild>
            </w:div>
            <w:div w:id="1327050675">
              <w:marLeft w:val="0"/>
              <w:marRight w:val="0"/>
              <w:marTop w:val="0"/>
              <w:marBottom w:val="0"/>
              <w:divBdr>
                <w:top w:val="none" w:sz="0" w:space="0" w:color="auto"/>
                <w:left w:val="none" w:sz="0" w:space="0" w:color="auto"/>
                <w:bottom w:val="none" w:sz="0" w:space="0" w:color="auto"/>
                <w:right w:val="none" w:sz="0" w:space="0" w:color="auto"/>
              </w:divBdr>
              <w:divsChild>
                <w:div w:id="1385058775">
                  <w:marLeft w:val="0"/>
                  <w:marRight w:val="0"/>
                  <w:marTop w:val="0"/>
                  <w:marBottom w:val="0"/>
                  <w:divBdr>
                    <w:top w:val="none" w:sz="0" w:space="0" w:color="auto"/>
                    <w:left w:val="none" w:sz="0" w:space="0" w:color="auto"/>
                    <w:bottom w:val="none" w:sz="0" w:space="0" w:color="auto"/>
                    <w:right w:val="none" w:sz="0" w:space="0" w:color="auto"/>
                  </w:divBdr>
                </w:div>
              </w:divsChild>
            </w:div>
            <w:div w:id="1332031170">
              <w:marLeft w:val="0"/>
              <w:marRight w:val="0"/>
              <w:marTop w:val="0"/>
              <w:marBottom w:val="0"/>
              <w:divBdr>
                <w:top w:val="none" w:sz="0" w:space="0" w:color="auto"/>
                <w:left w:val="none" w:sz="0" w:space="0" w:color="auto"/>
                <w:bottom w:val="none" w:sz="0" w:space="0" w:color="auto"/>
                <w:right w:val="none" w:sz="0" w:space="0" w:color="auto"/>
              </w:divBdr>
              <w:divsChild>
                <w:div w:id="645668077">
                  <w:marLeft w:val="0"/>
                  <w:marRight w:val="0"/>
                  <w:marTop w:val="0"/>
                  <w:marBottom w:val="0"/>
                  <w:divBdr>
                    <w:top w:val="none" w:sz="0" w:space="0" w:color="auto"/>
                    <w:left w:val="none" w:sz="0" w:space="0" w:color="auto"/>
                    <w:bottom w:val="none" w:sz="0" w:space="0" w:color="auto"/>
                    <w:right w:val="none" w:sz="0" w:space="0" w:color="auto"/>
                  </w:divBdr>
                </w:div>
              </w:divsChild>
            </w:div>
            <w:div w:id="1337153830">
              <w:marLeft w:val="0"/>
              <w:marRight w:val="0"/>
              <w:marTop w:val="0"/>
              <w:marBottom w:val="0"/>
              <w:divBdr>
                <w:top w:val="none" w:sz="0" w:space="0" w:color="auto"/>
                <w:left w:val="none" w:sz="0" w:space="0" w:color="auto"/>
                <w:bottom w:val="none" w:sz="0" w:space="0" w:color="auto"/>
                <w:right w:val="none" w:sz="0" w:space="0" w:color="auto"/>
              </w:divBdr>
              <w:divsChild>
                <w:div w:id="1030882450">
                  <w:marLeft w:val="0"/>
                  <w:marRight w:val="0"/>
                  <w:marTop w:val="0"/>
                  <w:marBottom w:val="0"/>
                  <w:divBdr>
                    <w:top w:val="none" w:sz="0" w:space="0" w:color="auto"/>
                    <w:left w:val="none" w:sz="0" w:space="0" w:color="auto"/>
                    <w:bottom w:val="none" w:sz="0" w:space="0" w:color="auto"/>
                    <w:right w:val="none" w:sz="0" w:space="0" w:color="auto"/>
                  </w:divBdr>
                </w:div>
              </w:divsChild>
            </w:div>
            <w:div w:id="1337657987">
              <w:marLeft w:val="0"/>
              <w:marRight w:val="0"/>
              <w:marTop w:val="0"/>
              <w:marBottom w:val="0"/>
              <w:divBdr>
                <w:top w:val="none" w:sz="0" w:space="0" w:color="auto"/>
                <w:left w:val="none" w:sz="0" w:space="0" w:color="auto"/>
                <w:bottom w:val="none" w:sz="0" w:space="0" w:color="auto"/>
                <w:right w:val="none" w:sz="0" w:space="0" w:color="auto"/>
              </w:divBdr>
              <w:divsChild>
                <w:div w:id="1860779161">
                  <w:marLeft w:val="0"/>
                  <w:marRight w:val="0"/>
                  <w:marTop w:val="0"/>
                  <w:marBottom w:val="0"/>
                  <w:divBdr>
                    <w:top w:val="none" w:sz="0" w:space="0" w:color="auto"/>
                    <w:left w:val="none" w:sz="0" w:space="0" w:color="auto"/>
                    <w:bottom w:val="none" w:sz="0" w:space="0" w:color="auto"/>
                    <w:right w:val="none" w:sz="0" w:space="0" w:color="auto"/>
                  </w:divBdr>
                </w:div>
              </w:divsChild>
            </w:div>
            <w:div w:id="1339775420">
              <w:marLeft w:val="0"/>
              <w:marRight w:val="0"/>
              <w:marTop w:val="0"/>
              <w:marBottom w:val="0"/>
              <w:divBdr>
                <w:top w:val="none" w:sz="0" w:space="0" w:color="auto"/>
                <w:left w:val="none" w:sz="0" w:space="0" w:color="auto"/>
                <w:bottom w:val="none" w:sz="0" w:space="0" w:color="auto"/>
                <w:right w:val="none" w:sz="0" w:space="0" w:color="auto"/>
              </w:divBdr>
              <w:divsChild>
                <w:div w:id="1892113613">
                  <w:marLeft w:val="0"/>
                  <w:marRight w:val="0"/>
                  <w:marTop w:val="0"/>
                  <w:marBottom w:val="0"/>
                  <w:divBdr>
                    <w:top w:val="none" w:sz="0" w:space="0" w:color="auto"/>
                    <w:left w:val="none" w:sz="0" w:space="0" w:color="auto"/>
                    <w:bottom w:val="none" w:sz="0" w:space="0" w:color="auto"/>
                    <w:right w:val="none" w:sz="0" w:space="0" w:color="auto"/>
                  </w:divBdr>
                </w:div>
              </w:divsChild>
            </w:div>
            <w:div w:id="1346253725">
              <w:marLeft w:val="0"/>
              <w:marRight w:val="0"/>
              <w:marTop w:val="0"/>
              <w:marBottom w:val="0"/>
              <w:divBdr>
                <w:top w:val="none" w:sz="0" w:space="0" w:color="auto"/>
                <w:left w:val="none" w:sz="0" w:space="0" w:color="auto"/>
                <w:bottom w:val="none" w:sz="0" w:space="0" w:color="auto"/>
                <w:right w:val="none" w:sz="0" w:space="0" w:color="auto"/>
              </w:divBdr>
              <w:divsChild>
                <w:div w:id="983314821">
                  <w:marLeft w:val="0"/>
                  <w:marRight w:val="0"/>
                  <w:marTop w:val="0"/>
                  <w:marBottom w:val="0"/>
                  <w:divBdr>
                    <w:top w:val="none" w:sz="0" w:space="0" w:color="auto"/>
                    <w:left w:val="none" w:sz="0" w:space="0" w:color="auto"/>
                    <w:bottom w:val="none" w:sz="0" w:space="0" w:color="auto"/>
                    <w:right w:val="none" w:sz="0" w:space="0" w:color="auto"/>
                  </w:divBdr>
                </w:div>
              </w:divsChild>
            </w:div>
            <w:div w:id="1380015349">
              <w:marLeft w:val="0"/>
              <w:marRight w:val="0"/>
              <w:marTop w:val="0"/>
              <w:marBottom w:val="0"/>
              <w:divBdr>
                <w:top w:val="none" w:sz="0" w:space="0" w:color="auto"/>
                <w:left w:val="none" w:sz="0" w:space="0" w:color="auto"/>
                <w:bottom w:val="none" w:sz="0" w:space="0" w:color="auto"/>
                <w:right w:val="none" w:sz="0" w:space="0" w:color="auto"/>
              </w:divBdr>
              <w:divsChild>
                <w:div w:id="364907066">
                  <w:marLeft w:val="0"/>
                  <w:marRight w:val="0"/>
                  <w:marTop w:val="0"/>
                  <w:marBottom w:val="0"/>
                  <w:divBdr>
                    <w:top w:val="none" w:sz="0" w:space="0" w:color="auto"/>
                    <w:left w:val="none" w:sz="0" w:space="0" w:color="auto"/>
                    <w:bottom w:val="none" w:sz="0" w:space="0" w:color="auto"/>
                    <w:right w:val="none" w:sz="0" w:space="0" w:color="auto"/>
                  </w:divBdr>
                </w:div>
              </w:divsChild>
            </w:div>
            <w:div w:id="1479614878">
              <w:marLeft w:val="0"/>
              <w:marRight w:val="0"/>
              <w:marTop w:val="0"/>
              <w:marBottom w:val="0"/>
              <w:divBdr>
                <w:top w:val="none" w:sz="0" w:space="0" w:color="auto"/>
                <w:left w:val="none" w:sz="0" w:space="0" w:color="auto"/>
                <w:bottom w:val="none" w:sz="0" w:space="0" w:color="auto"/>
                <w:right w:val="none" w:sz="0" w:space="0" w:color="auto"/>
              </w:divBdr>
              <w:divsChild>
                <w:div w:id="1088651145">
                  <w:marLeft w:val="0"/>
                  <w:marRight w:val="0"/>
                  <w:marTop w:val="0"/>
                  <w:marBottom w:val="0"/>
                  <w:divBdr>
                    <w:top w:val="none" w:sz="0" w:space="0" w:color="auto"/>
                    <w:left w:val="none" w:sz="0" w:space="0" w:color="auto"/>
                    <w:bottom w:val="none" w:sz="0" w:space="0" w:color="auto"/>
                    <w:right w:val="none" w:sz="0" w:space="0" w:color="auto"/>
                  </w:divBdr>
                </w:div>
              </w:divsChild>
            </w:div>
            <w:div w:id="1502236515">
              <w:marLeft w:val="0"/>
              <w:marRight w:val="0"/>
              <w:marTop w:val="0"/>
              <w:marBottom w:val="0"/>
              <w:divBdr>
                <w:top w:val="none" w:sz="0" w:space="0" w:color="auto"/>
                <w:left w:val="none" w:sz="0" w:space="0" w:color="auto"/>
                <w:bottom w:val="none" w:sz="0" w:space="0" w:color="auto"/>
                <w:right w:val="none" w:sz="0" w:space="0" w:color="auto"/>
              </w:divBdr>
              <w:divsChild>
                <w:div w:id="858391478">
                  <w:marLeft w:val="0"/>
                  <w:marRight w:val="0"/>
                  <w:marTop w:val="0"/>
                  <w:marBottom w:val="0"/>
                  <w:divBdr>
                    <w:top w:val="none" w:sz="0" w:space="0" w:color="auto"/>
                    <w:left w:val="none" w:sz="0" w:space="0" w:color="auto"/>
                    <w:bottom w:val="none" w:sz="0" w:space="0" w:color="auto"/>
                    <w:right w:val="none" w:sz="0" w:space="0" w:color="auto"/>
                  </w:divBdr>
                </w:div>
              </w:divsChild>
            </w:div>
            <w:div w:id="1542592097">
              <w:marLeft w:val="0"/>
              <w:marRight w:val="0"/>
              <w:marTop w:val="0"/>
              <w:marBottom w:val="0"/>
              <w:divBdr>
                <w:top w:val="none" w:sz="0" w:space="0" w:color="auto"/>
                <w:left w:val="none" w:sz="0" w:space="0" w:color="auto"/>
                <w:bottom w:val="none" w:sz="0" w:space="0" w:color="auto"/>
                <w:right w:val="none" w:sz="0" w:space="0" w:color="auto"/>
              </w:divBdr>
              <w:divsChild>
                <w:div w:id="120880322">
                  <w:marLeft w:val="0"/>
                  <w:marRight w:val="0"/>
                  <w:marTop w:val="0"/>
                  <w:marBottom w:val="0"/>
                  <w:divBdr>
                    <w:top w:val="none" w:sz="0" w:space="0" w:color="auto"/>
                    <w:left w:val="none" w:sz="0" w:space="0" w:color="auto"/>
                    <w:bottom w:val="none" w:sz="0" w:space="0" w:color="auto"/>
                    <w:right w:val="none" w:sz="0" w:space="0" w:color="auto"/>
                  </w:divBdr>
                </w:div>
              </w:divsChild>
            </w:div>
            <w:div w:id="1571964247">
              <w:marLeft w:val="0"/>
              <w:marRight w:val="0"/>
              <w:marTop w:val="0"/>
              <w:marBottom w:val="0"/>
              <w:divBdr>
                <w:top w:val="none" w:sz="0" w:space="0" w:color="auto"/>
                <w:left w:val="none" w:sz="0" w:space="0" w:color="auto"/>
                <w:bottom w:val="none" w:sz="0" w:space="0" w:color="auto"/>
                <w:right w:val="none" w:sz="0" w:space="0" w:color="auto"/>
              </w:divBdr>
              <w:divsChild>
                <w:div w:id="905382955">
                  <w:marLeft w:val="0"/>
                  <w:marRight w:val="0"/>
                  <w:marTop w:val="0"/>
                  <w:marBottom w:val="0"/>
                  <w:divBdr>
                    <w:top w:val="none" w:sz="0" w:space="0" w:color="auto"/>
                    <w:left w:val="none" w:sz="0" w:space="0" w:color="auto"/>
                    <w:bottom w:val="none" w:sz="0" w:space="0" w:color="auto"/>
                    <w:right w:val="none" w:sz="0" w:space="0" w:color="auto"/>
                  </w:divBdr>
                </w:div>
              </w:divsChild>
            </w:div>
            <w:div w:id="1574269991">
              <w:marLeft w:val="0"/>
              <w:marRight w:val="0"/>
              <w:marTop w:val="0"/>
              <w:marBottom w:val="0"/>
              <w:divBdr>
                <w:top w:val="none" w:sz="0" w:space="0" w:color="auto"/>
                <w:left w:val="none" w:sz="0" w:space="0" w:color="auto"/>
                <w:bottom w:val="none" w:sz="0" w:space="0" w:color="auto"/>
                <w:right w:val="none" w:sz="0" w:space="0" w:color="auto"/>
              </w:divBdr>
              <w:divsChild>
                <w:div w:id="190533853">
                  <w:marLeft w:val="0"/>
                  <w:marRight w:val="0"/>
                  <w:marTop w:val="0"/>
                  <w:marBottom w:val="0"/>
                  <w:divBdr>
                    <w:top w:val="none" w:sz="0" w:space="0" w:color="auto"/>
                    <w:left w:val="none" w:sz="0" w:space="0" w:color="auto"/>
                    <w:bottom w:val="none" w:sz="0" w:space="0" w:color="auto"/>
                    <w:right w:val="none" w:sz="0" w:space="0" w:color="auto"/>
                  </w:divBdr>
                </w:div>
              </w:divsChild>
            </w:div>
            <w:div w:id="1576087037">
              <w:marLeft w:val="0"/>
              <w:marRight w:val="0"/>
              <w:marTop w:val="0"/>
              <w:marBottom w:val="0"/>
              <w:divBdr>
                <w:top w:val="none" w:sz="0" w:space="0" w:color="auto"/>
                <w:left w:val="none" w:sz="0" w:space="0" w:color="auto"/>
                <w:bottom w:val="none" w:sz="0" w:space="0" w:color="auto"/>
                <w:right w:val="none" w:sz="0" w:space="0" w:color="auto"/>
              </w:divBdr>
              <w:divsChild>
                <w:div w:id="1813865498">
                  <w:marLeft w:val="0"/>
                  <w:marRight w:val="0"/>
                  <w:marTop w:val="0"/>
                  <w:marBottom w:val="0"/>
                  <w:divBdr>
                    <w:top w:val="none" w:sz="0" w:space="0" w:color="auto"/>
                    <w:left w:val="none" w:sz="0" w:space="0" w:color="auto"/>
                    <w:bottom w:val="none" w:sz="0" w:space="0" w:color="auto"/>
                    <w:right w:val="none" w:sz="0" w:space="0" w:color="auto"/>
                  </w:divBdr>
                </w:div>
              </w:divsChild>
            </w:div>
            <w:div w:id="1579637666">
              <w:marLeft w:val="0"/>
              <w:marRight w:val="0"/>
              <w:marTop w:val="0"/>
              <w:marBottom w:val="0"/>
              <w:divBdr>
                <w:top w:val="none" w:sz="0" w:space="0" w:color="auto"/>
                <w:left w:val="none" w:sz="0" w:space="0" w:color="auto"/>
                <w:bottom w:val="none" w:sz="0" w:space="0" w:color="auto"/>
                <w:right w:val="none" w:sz="0" w:space="0" w:color="auto"/>
              </w:divBdr>
              <w:divsChild>
                <w:div w:id="407114519">
                  <w:marLeft w:val="0"/>
                  <w:marRight w:val="0"/>
                  <w:marTop w:val="0"/>
                  <w:marBottom w:val="0"/>
                  <w:divBdr>
                    <w:top w:val="none" w:sz="0" w:space="0" w:color="auto"/>
                    <w:left w:val="none" w:sz="0" w:space="0" w:color="auto"/>
                    <w:bottom w:val="none" w:sz="0" w:space="0" w:color="auto"/>
                    <w:right w:val="none" w:sz="0" w:space="0" w:color="auto"/>
                  </w:divBdr>
                </w:div>
              </w:divsChild>
            </w:div>
            <w:div w:id="1584534838">
              <w:marLeft w:val="0"/>
              <w:marRight w:val="0"/>
              <w:marTop w:val="0"/>
              <w:marBottom w:val="0"/>
              <w:divBdr>
                <w:top w:val="none" w:sz="0" w:space="0" w:color="auto"/>
                <w:left w:val="none" w:sz="0" w:space="0" w:color="auto"/>
                <w:bottom w:val="none" w:sz="0" w:space="0" w:color="auto"/>
                <w:right w:val="none" w:sz="0" w:space="0" w:color="auto"/>
              </w:divBdr>
              <w:divsChild>
                <w:div w:id="1411080975">
                  <w:marLeft w:val="0"/>
                  <w:marRight w:val="0"/>
                  <w:marTop w:val="0"/>
                  <w:marBottom w:val="0"/>
                  <w:divBdr>
                    <w:top w:val="none" w:sz="0" w:space="0" w:color="auto"/>
                    <w:left w:val="none" w:sz="0" w:space="0" w:color="auto"/>
                    <w:bottom w:val="none" w:sz="0" w:space="0" w:color="auto"/>
                    <w:right w:val="none" w:sz="0" w:space="0" w:color="auto"/>
                  </w:divBdr>
                </w:div>
              </w:divsChild>
            </w:div>
            <w:div w:id="1634362076">
              <w:marLeft w:val="0"/>
              <w:marRight w:val="0"/>
              <w:marTop w:val="0"/>
              <w:marBottom w:val="0"/>
              <w:divBdr>
                <w:top w:val="none" w:sz="0" w:space="0" w:color="auto"/>
                <w:left w:val="none" w:sz="0" w:space="0" w:color="auto"/>
                <w:bottom w:val="none" w:sz="0" w:space="0" w:color="auto"/>
                <w:right w:val="none" w:sz="0" w:space="0" w:color="auto"/>
              </w:divBdr>
              <w:divsChild>
                <w:div w:id="761879057">
                  <w:marLeft w:val="0"/>
                  <w:marRight w:val="0"/>
                  <w:marTop w:val="0"/>
                  <w:marBottom w:val="0"/>
                  <w:divBdr>
                    <w:top w:val="none" w:sz="0" w:space="0" w:color="auto"/>
                    <w:left w:val="none" w:sz="0" w:space="0" w:color="auto"/>
                    <w:bottom w:val="none" w:sz="0" w:space="0" w:color="auto"/>
                    <w:right w:val="none" w:sz="0" w:space="0" w:color="auto"/>
                  </w:divBdr>
                </w:div>
              </w:divsChild>
            </w:div>
            <w:div w:id="1638217095">
              <w:marLeft w:val="0"/>
              <w:marRight w:val="0"/>
              <w:marTop w:val="0"/>
              <w:marBottom w:val="0"/>
              <w:divBdr>
                <w:top w:val="none" w:sz="0" w:space="0" w:color="auto"/>
                <w:left w:val="none" w:sz="0" w:space="0" w:color="auto"/>
                <w:bottom w:val="none" w:sz="0" w:space="0" w:color="auto"/>
                <w:right w:val="none" w:sz="0" w:space="0" w:color="auto"/>
              </w:divBdr>
              <w:divsChild>
                <w:div w:id="1933538798">
                  <w:marLeft w:val="0"/>
                  <w:marRight w:val="0"/>
                  <w:marTop w:val="0"/>
                  <w:marBottom w:val="0"/>
                  <w:divBdr>
                    <w:top w:val="none" w:sz="0" w:space="0" w:color="auto"/>
                    <w:left w:val="none" w:sz="0" w:space="0" w:color="auto"/>
                    <w:bottom w:val="none" w:sz="0" w:space="0" w:color="auto"/>
                    <w:right w:val="none" w:sz="0" w:space="0" w:color="auto"/>
                  </w:divBdr>
                </w:div>
              </w:divsChild>
            </w:div>
            <w:div w:id="1639148363">
              <w:marLeft w:val="0"/>
              <w:marRight w:val="0"/>
              <w:marTop w:val="0"/>
              <w:marBottom w:val="0"/>
              <w:divBdr>
                <w:top w:val="none" w:sz="0" w:space="0" w:color="auto"/>
                <w:left w:val="none" w:sz="0" w:space="0" w:color="auto"/>
                <w:bottom w:val="none" w:sz="0" w:space="0" w:color="auto"/>
                <w:right w:val="none" w:sz="0" w:space="0" w:color="auto"/>
              </w:divBdr>
              <w:divsChild>
                <w:div w:id="837228388">
                  <w:marLeft w:val="0"/>
                  <w:marRight w:val="0"/>
                  <w:marTop w:val="0"/>
                  <w:marBottom w:val="0"/>
                  <w:divBdr>
                    <w:top w:val="none" w:sz="0" w:space="0" w:color="auto"/>
                    <w:left w:val="none" w:sz="0" w:space="0" w:color="auto"/>
                    <w:bottom w:val="none" w:sz="0" w:space="0" w:color="auto"/>
                    <w:right w:val="none" w:sz="0" w:space="0" w:color="auto"/>
                  </w:divBdr>
                </w:div>
              </w:divsChild>
            </w:div>
            <w:div w:id="1657227077">
              <w:marLeft w:val="0"/>
              <w:marRight w:val="0"/>
              <w:marTop w:val="0"/>
              <w:marBottom w:val="0"/>
              <w:divBdr>
                <w:top w:val="none" w:sz="0" w:space="0" w:color="auto"/>
                <w:left w:val="none" w:sz="0" w:space="0" w:color="auto"/>
                <w:bottom w:val="none" w:sz="0" w:space="0" w:color="auto"/>
                <w:right w:val="none" w:sz="0" w:space="0" w:color="auto"/>
              </w:divBdr>
              <w:divsChild>
                <w:div w:id="1924602334">
                  <w:marLeft w:val="0"/>
                  <w:marRight w:val="0"/>
                  <w:marTop w:val="0"/>
                  <w:marBottom w:val="0"/>
                  <w:divBdr>
                    <w:top w:val="none" w:sz="0" w:space="0" w:color="auto"/>
                    <w:left w:val="none" w:sz="0" w:space="0" w:color="auto"/>
                    <w:bottom w:val="none" w:sz="0" w:space="0" w:color="auto"/>
                    <w:right w:val="none" w:sz="0" w:space="0" w:color="auto"/>
                  </w:divBdr>
                </w:div>
              </w:divsChild>
            </w:div>
            <w:div w:id="1671719088">
              <w:marLeft w:val="0"/>
              <w:marRight w:val="0"/>
              <w:marTop w:val="0"/>
              <w:marBottom w:val="0"/>
              <w:divBdr>
                <w:top w:val="none" w:sz="0" w:space="0" w:color="auto"/>
                <w:left w:val="none" w:sz="0" w:space="0" w:color="auto"/>
                <w:bottom w:val="none" w:sz="0" w:space="0" w:color="auto"/>
                <w:right w:val="none" w:sz="0" w:space="0" w:color="auto"/>
              </w:divBdr>
              <w:divsChild>
                <w:div w:id="2053532101">
                  <w:marLeft w:val="0"/>
                  <w:marRight w:val="0"/>
                  <w:marTop w:val="0"/>
                  <w:marBottom w:val="0"/>
                  <w:divBdr>
                    <w:top w:val="none" w:sz="0" w:space="0" w:color="auto"/>
                    <w:left w:val="none" w:sz="0" w:space="0" w:color="auto"/>
                    <w:bottom w:val="none" w:sz="0" w:space="0" w:color="auto"/>
                    <w:right w:val="none" w:sz="0" w:space="0" w:color="auto"/>
                  </w:divBdr>
                </w:div>
              </w:divsChild>
            </w:div>
            <w:div w:id="1703553182">
              <w:marLeft w:val="0"/>
              <w:marRight w:val="0"/>
              <w:marTop w:val="0"/>
              <w:marBottom w:val="0"/>
              <w:divBdr>
                <w:top w:val="none" w:sz="0" w:space="0" w:color="auto"/>
                <w:left w:val="none" w:sz="0" w:space="0" w:color="auto"/>
                <w:bottom w:val="none" w:sz="0" w:space="0" w:color="auto"/>
                <w:right w:val="none" w:sz="0" w:space="0" w:color="auto"/>
              </w:divBdr>
              <w:divsChild>
                <w:div w:id="547226794">
                  <w:marLeft w:val="0"/>
                  <w:marRight w:val="0"/>
                  <w:marTop w:val="0"/>
                  <w:marBottom w:val="0"/>
                  <w:divBdr>
                    <w:top w:val="none" w:sz="0" w:space="0" w:color="auto"/>
                    <w:left w:val="none" w:sz="0" w:space="0" w:color="auto"/>
                    <w:bottom w:val="none" w:sz="0" w:space="0" w:color="auto"/>
                    <w:right w:val="none" w:sz="0" w:space="0" w:color="auto"/>
                  </w:divBdr>
                </w:div>
              </w:divsChild>
            </w:div>
            <w:div w:id="1723553911">
              <w:marLeft w:val="0"/>
              <w:marRight w:val="0"/>
              <w:marTop w:val="0"/>
              <w:marBottom w:val="0"/>
              <w:divBdr>
                <w:top w:val="none" w:sz="0" w:space="0" w:color="auto"/>
                <w:left w:val="none" w:sz="0" w:space="0" w:color="auto"/>
                <w:bottom w:val="none" w:sz="0" w:space="0" w:color="auto"/>
                <w:right w:val="none" w:sz="0" w:space="0" w:color="auto"/>
              </w:divBdr>
              <w:divsChild>
                <w:div w:id="144592324">
                  <w:marLeft w:val="0"/>
                  <w:marRight w:val="0"/>
                  <w:marTop w:val="0"/>
                  <w:marBottom w:val="0"/>
                  <w:divBdr>
                    <w:top w:val="none" w:sz="0" w:space="0" w:color="auto"/>
                    <w:left w:val="none" w:sz="0" w:space="0" w:color="auto"/>
                    <w:bottom w:val="none" w:sz="0" w:space="0" w:color="auto"/>
                    <w:right w:val="none" w:sz="0" w:space="0" w:color="auto"/>
                  </w:divBdr>
                </w:div>
              </w:divsChild>
            </w:div>
            <w:div w:id="1738092611">
              <w:marLeft w:val="0"/>
              <w:marRight w:val="0"/>
              <w:marTop w:val="0"/>
              <w:marBottom w:val="0"/>
              <w:divBdr>
                <w:top w:val="none" w:sz="0" w:space="0" w:color="auto"/>
                <w:left w:val="none" w:sz="0" w:space="0" w:color="auto"/>
                <w:bottom w:val="none" w:sz="0" w:space="0" w:color="auto"/>
                <w:right w:val="none" w:sz="0" w:space="0" w:color="auto"/>
              </w:divBdr>
              <w:divsChild>
                <w:div w:id="871191567">
                  <w:marLeft w:val="0"/>
                  <w:marRight w:val="0"/>
                  <w:marTop w:val="0"/>
                  <w:marBottom w:val="0"/>
                  <w:divBdr>
                    <w:top w:val="none" w:sz="0" w:space="0" w:color="auto"/>
                    <w:left w:val="none" w:sz="0" w:space="0" w:color="auto"/>
                    <w:bottom w:val="none" w:sz="0" w:space="0" w:color="auto"/>
                    <w:right w:val="none" w:sz="0" w:space="0" w:color="auto"/>
                  </w:divBdr>
                </w:div>
              </w:divsChild>
            </w:div>
            <w:div w:id="1793163068">
              <w:marLeft w:val="0"/>
              <w:marRight w:val="0"/>
              <w:marTop w:val="0"/>
              <w:marBottom w:val="0"/>
              <w:divBdr>
                <w:top w:val="none" w:sz="0" w:space="0" w:color="auto"/>
                <w:left w:val="none" w:sz="0" w:space="0" w:color="auto"/>
                <w:bottom w:val="none" w:sz="0" w:space="0" w:color="auto"/>
                <w:right w:val="none" w:sz="0" w:space="0" w:color="auto"/>
              </w:divBdr>
              <w:divsChild>
                <w:div w:id="1505392738">
                  <w:marLeft w:val="0"/>
                  <w:marRight w:val="0"/>
                  <w:marTop w:val="0"/>
                  <w:marBottom w:val="0"/>
                  <w:divBdr>
                    <w:top w:val="none" w:sz="0" w:space="0" w:color="auto"/>
                    <w:left w:val="none" w:sz="0" w:space="0" w:color="auto"/>
                    <w:bottom w:val="none" w:sz="0" w:space="0" w:color="auto"/>
                    <w:right w:val="none" w:sz="0" w:space="0" w:color="auto"/>
                  </w:divBdr>
                </w:div>
              </w:divsChild>
            </w:div>
            <w:div w:id="1803886716">
              <w:marLeft w:val="0"/>
              <w:marRight w:val="0"/>
              <w:marTop w:val="0"/>
              <w:marBottom w:val="0"/>
              <w:divBdr>
                <w:top w:val="none" w:sz="0" w:space="0" w:color="auto"/>
                <w:left w:val="none" w:sz="0" w:space="0" w:color="auto"/>
                <w:bottom w:val="none" w:sz="0" w:space="0" w:color="auto"/>
                <w:right w:val="none" w:sz="0" w:space="0" w:color="auto"/>
              </w:divBdr>
              <w:divsChild>
                <w:div w:id="1313021837">
                  <w:marLeft w:val="0"/>
                  <w:marRight w:val="0"/>
                  <w:marTop w:val="0"/>
                  <w:marBottom w:val="0"/>
                  <w:divBdr>
                    <w:top w:val="none" w:sz="0" w:space="0" w:color="auto"/>
                    <w:left w:val="none" w:sz="0" w:space="0" w:color="auto"/>
                    <w:bottom w:val="none" w:sz="0" w:space="0" w:color="auto"/>
                    <w:right w:val="none" w:sz="0" w:space="0" w:color="auto"/>
                  </w:divBdr>
                </w:div>
              </w:divsChild>
            </w:div>
            <w:div w:id="1807972482">
              <w:marLeft w:val="0"/>
              <w:marRight w:val="0"/>
              <w:marTop w:val="0"/>
              <w:marBottom w:val="0"/>
              <w:divBdr>
                <w:top w:val="none" w:sz="0" w:space="0" w:color="auto"/>
                <w:left w:val="none" w:sz="0" w:space="0" w:color="auto"/>
                <w:bottom w:val="none" w:sz="0" w:space="0" w:color="auto"/>
                <w:right w:val="none" w:sz="0" w:space="0" w:color="auto"/>
              </w:divBdr>
              <w:divsChild>
                <w:div w:id="124930993">
                  <w:marLeft w:val="0"/>
                  <w:marRight w:val="0"/>
                  <w:marTop w:val="0"/>
                  <w:marBottom w:val="0"/>
                  <w:divBdr>
                    <w:top w:val="none" w:sz="0" w:space="0" w:color="auto"/>
                    <w:left w:val="none" w:sz="0" w:space="0" w:color="auto"/>
                    <w:bottom w:val="none" w:sz="0" w:space="0" w:color="auto"/>
                    <w:right w:val="none" w:sz="0" w:space="0" w:color="auto"/>
                  </w:divBdr>
                </w:div>
              </w:divsChild>
            </w:div>
            <w:div w:id="1816683743">
              <w:marLeft w:val="0"/>
              <w:marRight w:val="0"/>
              <w:marTop w:val="0"/>
              <w:marBottom w:val="0"/>
              <w:divBdr>
                <w:top w:val="none" w:sz="0" w:space="0" w:color="auto"/>
                <w:left w:val="none" w:sz="0" w:space="0" w:color="auto"/>
                <w:bottom w:val="none" w:sz="0" w:space="0" w:color="auto"/>
                <w:right w:val="none" w:sz="0" w:space="0" w:color="auto"/>
              </w:divBdr>
              <w:divsChild>
                <w:div w:id="1875580348">
                  <w:marLeft w:val="0"/>
                  <w:marRight w:val="0"/>
                  <w:marTop w:val="0"/>
                  <w:marBottom w:val="0"/>
                  <w:divBdr>
                    <w:top w:val="none" w:sz="0" w:space="0" w:color="auto"/>
                    <w:left w:val="none" w:sz="0" w:space="0" w:color="auto"/>
                    <w:bottom w:val="none" w:sz="0" w:space="0" w:color="auto"/>
                    <w:right w:val="none" w:sz="0" w:space="0" w:color="auto"/>
                  </w:divBdr>
                </w:div>
              </w:divsChild>
            </w:div>
            <w:div w:id="1837453084">
              <w:marLeft w:val="0"/>
              <w:marRight w:val="0"/>
              <w:marTop w:val="0"/>
              <w:marBottom w:val="0"/>
              <w:divBdr>
                <w:top w:val="none" w:sz="0" w:space="0" w:color="auto"/>
                <w:left w:val="none" w:sz="0" w:space="0" w:color="auto"/>
                <w:bottom w:val="none" w:sz="0" w:space="0" w:color="auto"/>
                <w:right w:val="none" w:sz="0" w:space="0" w:color="auto"/>
              </w:divBdr>
              <w:divsChild>
                <w:div w:id="1915309301">
                  <w:marLeft w:val="0"/>
                  <w:marRight w:val="0"/>
                  <w:marTop w:val="0"/>
                  <w:marBottom w:val="0"/>
                  <w:divBdr>
                    <w:top w:val="none" w:sz="0" w:space="0" w:color="auto"/>
                    <w:left w:val="none" w:sz="0" w:space="0" w:color="auto"/>
                    <w:bottom w:val="none" w:sz="0" w:space="0" w:color="auto"/>
                    <w:right w:val="none" w:sz="0" w:space="0" w:color="auto"/>
                  </w:divBdr>
                </w:div>
              </w:divsChild>
            </w:div>
            <w:div w:id="1839880605">
              <w:marLeft w:val="0"/>
              <w:marRight w:val="0"/>
              <w:marTop w:val="0"/>
              <w:marBottom w:val="0"/>
              <w:divBdr>
                <w:top w:val="none" w:sz="0" w:space="0" w:color="auto"/>
                <w:left w:val="none" w:sz="0" w:space="0" w:color="auto"/>
                <w:bottom w:val="none" w:sz="0" w:space="0" w:color="auto"/>
                <w:right w:val="none" w:sz="0" w:space="0" w:color="auto"/>
              </w:divBdr>
              <w:divsChild>
                <w:div w:id="558172904">
                  <w:marLeft w:val="0"/>
                  <w:marRight w:val="0"/>
                  <w:marTop w:val="0"/>
                  <w:marBottom w:val="0"/>
                  <w:divBdr>
                    <w:top w:val="none" w:sz="0" w:space="0" w:color="auto"/>
                    <w:left w:val="none" w:sz="0" w:space="0" w:color="auto"/>
                    <w:bottom w:val="none" w:sz="0" w:space="0" w:color="auto"/>
                    <w:right w:val="none" w:sz="0" w:space="0" w:color="auto"/>
                  </w:divBdr>
                </w:div>
              </w:divsChild>
            </w:div>
            <w:div w:id="1870070921">
              <w:marLeft w:val="0"/>
              <w:marRight w:val="0"/>
              <w:marTop w:val="0"/>
              <w:marBottom w:val="0"/>
              <w:divBdr>
                <w:top w:val="none" w:sz="0" w:space="0" w:color="auto"/>
                <w:left w:val="none" w:sz="0" w:space="0" w:color="auto"/>
                <w:bottom w:val="none" w:sz="0" w:space="0" w:color="auto"/>
                <w:right w:val="none" w:sz="0" w:space="0" w:color="auto"/>
              </w:divBdr>
              <w:divsChild>
                <w:div w:id="304773295">
                  <w:marLeft w:val="0"/>
                  <w:marRight w:val="0"/>
                  <w:marTop w:val="0"/>
                  <w:marBottom w:val="0"/>
                  <w:divBdr>
                    <w:top w:val="none" w:sz="0" w:space="0" w:color="auto"/>
                    <w:left w:val="none" w:sz="0" w:space="0" w:color="auto"/>
                    <w:bottom w:val="none" w:sz="0" w:space="0" w:color="auto"/>
                    <w:right w:val="none" w:sz="0" w:space="0" w:color="auto"/>
                  </w:divBdr>
                </w:div>
              </w:divsChild>
            </w:div>
            <w:div w:id="1872650624">
              <w:marLeft w:val="0"/>
              <w:marRight w:val="0"/>
              <w:marTop w:val="0"/>
              <w:marBottom w:val="0"/>
              <w:divBdr>
                <w:top w:val="none" w:sz="0" w:space="0" w:color="auto"/>
                <w:left w:val="none" w:sz="0" w:space="0" w:color="auto"/>
                <w:bottom w:val="none" w:sz="0" w:space="0" w:color="auto"/>
                <w:right w:val="none" w:sz="0" w:space="0" w:color="auto"/>
              </w:divBdr>
              <w:divsChild>
                <w:div w:id="404453020">
                  <w:marLeft w:val="0"/>
                  <w:marRight w:val="0"/>
                  <w:marTop w:val="0"/>
                  <w:marBottom w:val="0"/>
                  <w:divBdr>
                    <w:top w:val="none" w:sz="0" w:space="0" w:color="auto"/>
                    <w:left w:val="none" w:sz="0" w:space="0" w:color="auto"/>
                    <w:bottom w:val="none" w:sz="0" w:space="0" w:color="auto"/>
                    <w:right w:val="none" w:sz="0" w:space="0" w:color="auto"/>
                  </w:divBdr>
                </w:div>
              </w:divsChild>
            </w:div>
            <w:div w:id="1908803964">
              <w:marLeft w:val="0"/>
              <w:marRight w:val="0"/>
              <w:marTop w:val="0"/>
              <w:marBottom w:val="0"/>
              <w:divBdr>
                <w:top w:val="none" w:sz="0" w:space="0" w:color="auto"/>
                <w:left w:val="none" w:sz="0" w:space="0" w:color="auto"/>
                <w:bottom w:val="none" w:sz="0" w:space="0" w:color="auto"/>
                <w:right w:val="none" w:sz="0" w:space="0" w:color="auto"/>
              </w:divBdr>
              <w:divsChild>
                <w:div w:id="1067995054">
                  <w:marLeft w:val="0"/>
                  <w:marRight w:val="0"/>
                  <w:marTop w:val="0"/>
                  <w:marBottom w:val="0"/>
                  <w:divBdr>
                    <w:top w:val="none" w:sz="0" w:space="0" w:color="auto"/>
                    <w:left w:val="none" w:sz="0" w:space="0" w:color="auto"/>
                    <w:bottom w:val="none" w:sz="0" w:space="0" w:color="auto"/>
                    <w:right w:val="none" w:sz="0" w:space="0" w:color="auto"/>
                  </w:divBdr>
                </w:div>
              </w:divsChild>
            </w:div>
            <w:div w:id="1942758287">
              <w:marLeft w:val="0"/>
              <w:marRight w:val="0"/>
              <w:marTop w:val="0"/>
              <w:marBottom w:val="0"/>
              <w:divBdr>
                <w:top w:val="none" w:sz="0" w:space="0" w:color="auto"/>
                <w:left w:val="none" w:sz="0" w:space="0" w:color="auto"/>
                <w:bottom w:val="none" w:sz="0" w:space="0" w:color="auto"/>
                <w:right w:val="none" w:sz="0" w:space="0" w:color="auto"/>
              </w:divBdr>
              <w:divsChild>
                <w:div w:id="534394183">
                  <w:marLeft w:val="0"/>
                  <w:marRight w:val="0"/>
                  <w:marTop w:val="0"/>
                  <w:marBottom w:val="0"/>
                  <w:divBdr>
                    <w:top w:val="none" w:sz="0" w:space="0" w:color="auto"/>
                    <w:left w:val="none" w:sz="0" w:space="0" w:color="auto"/>
                    <w:bottom w:val="none" w:sz="0" w:space="0" w:color="auto"/>
                    <w:right w:val="none" w:sz="0" w:space="0" w:color="auto"/>
                  </w:divBdr>
                </w:div>
              </w:divsChild>
            </w:div>
            <w:div w:id="1975678199">
              <w:marLeft w:val="0"/>
              <w:marRight w:val="0"/>
              <w:marTop w:val="0"/>
              <w:marBottom w:val="0"/>
              <w:divBdr>
                <w:top w:val="none" w:sz="0" w:space="0" w:color="auto"/>
                <w:left w:val="none" w:sz="0" w:space="0" w:color="auto"/>
                <w:bottom w:val="none" w:sz="0" w:space="0" w:color="auto"/>
                <w:right w:val="none" w:sz="0" w:space="0" w:color="auto"/>
              </w:divBdr>
              <w:divsChild>
                <w:div w:id="655458299">
                  <w:marLeft w:val="0"/>
                  <w:marRight w:val="0"/>
                  <w:marTop w:val="0"/>
                  <w:marBottom w:val="0"/>
                  <w:divBdr>
                    <w:top w:val="none" w:sz="0" w:space="0" w:color="auto"/>
                    <w:left w:val="none" w:sz="0" w:space="0" w:color="auto"/>
                    <w:bottom w:val="none" w:sz="0" w:space="0" w:color="auto"/>
                    <w:right w:val="none" w:sz="0" w:space="0" w:color="auto"/>
                  </w:divBdr>
                </w:div>
              </w:divsChild>
            </w:div>
            <w:div w:id="1996566552">
              <w:marLeft w:val="0"/>
              <w:marRight w:val="0"/>
              <w:marTop w:val="0"/>
              <w:marBottom w:val="0"/>
              <w:divBdr>
                <w:top w:val="none" w:sz="0" w:space="0" w:color="auto"/>
                <w:left w:val="none" w:sz="0" w:space="0" w:color="auto"/>
                <w:bottom w:val="none" w:sz="0" w:space="0" w:color="auto"/>
                <w:right w:val="none" w:sz="0" w:space="0" w:color="auto"/>
              </w:divBdr>
              <w:divsChild>
                <w:div w:id="1261989935">
                  <w:marLeft w:val="0"/>
                  <w:marRight w:val="0"/>
                  <w:marTop w:val="0"/>
                  <w:marBottom w:val="0"/>
                  <w:divBdr>
                    <w:top w:val="none" w:sz="0" w:space="0" w:color="auto"/>
                    <w:left w:val="none" w:sz="0" w:space="0" w:color="auto"/>
                    <w:bottom w:val="none" w:sz="0" w:space="0" w:color="auto"/>
                    <w:right w:val="none" w:sz="0" w:space="0" w:color="auto"/>
                  </w:divBdr>
                </w:div>
              </w:divsChild>
            </w:div>
            <w:div w:id="2043742730">
              <w:marLeft w:val="0"/>
              <w:marRight w:val="0"/>
              <w:marTop w:val="0"/>
              <w:marBottom w:val="0"/>
              <w:divBdr>
                <w:top w:val="none" w:sz="0" w:space="0" w:color="auto"/>
                <w:left w:val="none" w:sz="0" w:space="0" w:color="auto"/>
                <w:bottom w:val="none" w:sz="0" w:space="0" w:color="auto"/>
                <w:right w:val="none" w:sz="0" w:space="0" w:color="auto"/>
              </w:divBdr>
              <w:divsChild>
                <w:div w:id="1517891247">
                  <w:marLeft w:val="0"/>
                  <w:marRight w:val="0"/>
                  <w:marTop w:val="0"/>
                  <w:marBottom w:val="0"/>
                  <w:divBdr>
                    <w:top w:val="none" w:sz="0" w:space="0" w:color="auto"/>
                    <w:left w:val="none" w:sz="0" w:space="0" w:color="auto"/>
                    <w:bottom w:val="none" w:sz="0" w:space="0" w:color="auto"/>
                    <w:right w:val="none" w:sz="0" w:space="0" w:color="auto"/>
                  </w:divBdr>
                </w:div>
              </w:divsChild>
            </w:div>
            <w:div w:id="2059548506">
              <w:marLeft w:val="0"/>
              <w:marRight w:val="0"/>
              <w:marTop w:val="0"/>
              <w:marBottom w:val="0"/>
              <w:divBdr>
                <w:top w:val="none" w:sz="0" w:space="0" w:color="auto"/>
                <w:left w:val="none" w:sz="0" w:space="0" w:color="auto"/>
                <w:bottom w:val="none" w:sz="0" w:space="0" w:color="auto"/>
                <w:right w:val="none" w:sz="0" w:space="0" w:color="auto"/>
              </w:divBdr>
              <w:divsChild>
                <w:div w:id="1822311699">
                  <w:marLeft w:val="0"/>
                  <w:marRight w:val="0"/>
                  <w:marTop w:val="0"/>
                  <w:marBottom w:val="0"/>
                  <w:divBdr>
                    <w:top w:val="none" w:sz="0" w:space="0" w:color="auto"/>
                    <w:left w:val="none" w:sz="0" w:space="0" w:color="auto"/>
                    <w:bottom w:val="none" w:sz="0" w:space="0" w:color="auto"/>
                    <w:right w:val="none" w:sz="0" w:space="0" w:color="auto"/>
                  </w:divBdr>
                </w:div>
              </w:divsChild>
            </w:div>
            <w:div w:id="2060083093">
              <w:marLeft w:val="0"/>
              <w:marRight w:val="0"/>
              <w:marTop w:val="0"/>
              <w:marBottom w:val="0"/>
              <w:divBdr>
                <w:top w:val="none" w:sz="0" w:space="0" w:color="auto"/>
                <w:left w:val="none" w:sz="0" w:space="0" w:color="auto"/>
                <w:bottom w:val="none" w:sz="0" w:space="0" w:color="auto"/>
                <w:right w:val="none" w:sz="0" w:space="0" w:color="auto"/>
              </w:divBdr>
              <w:divsChild>
                <w:div w:id="1068845805">
                  <w:marLeft w:val="0"/>
                  <w:marRight w:val="0"/>
                  <w:marTop w:val="0"/>
                  <w:marBottom w:val="0"/>
                  <w:divBdr>
                    <w:top w:val="none" w:sz="0" w:space="0" w:color="auto"/>
                    <w:left w:val="none" w:sz="0" w:space="0" w:color="auto"/>
                    <w:bottom w:val="none" w:sz="0" w:space="0" w:color="auto"/>
                    <w:right w:val="none" w:sz="0" w:space="0" w:color="auto"/>
                  </w:divBdr>
                </w:div>
              </w:divsChild>
            </w:div>
            <w:div w:id="2085451962">
              <w:marLeft w:val="0"/>
              <w:marRight w:val="0"/>
              <w:marTop w:val="0"/>
              <w:marBottom w:val="0"/>
              <w:divBdr>
                <w:top w:val="none" w:sz="0" w:space="0" w:color="auto"/>
                <w:left w:val="none" w:sz="0" w:space="0" w:color="auto"/>
                <w:bottom w:val="none" w:sz="0" w:space="0" w:color="auto"/>
                <w:right w:val="none" w:sz="0" w:space="0" w:color="auto"/>
              </w:divBdr>
              <w:divsChild>
                <w:div w:id="1382053936">
                  <w:marLeft w:val="0"/>
                  <w:marRight w:val="0"/>
                  <w:marTop w:val="0"/>
                  <w:marBottom w:val="0"/>
                  <w:divBdr>
                    <w:top w:val="none" w:sz="0" w:space="0" w:color="auto"/>
                    <w:left w:val="none" w:sz="0" w:space="0" w:color="auto"/>
                    <w:bottom w:val="none" w:sz="0" w:space="0" w:color="auto"/>
                    <w:right w:val="none" w:sz="0" w:space="0" w:color="auto"/>
                  </w:divBdr>
                </w:div>
              </w:divsChild>
            </w:div>
            <w:div w:id="2127651133">
              <w:marLeft w:val="0"/>
              <w:marRight w:val="0"/>
              <w:marTop w:val="0"/>
              <w:marBottom w:val="0"/>
              <w:divBdr>
                <w:top w:val="none" w:sz="0" w:space="0" w:color="auto"/>
                <w:left w:val="none" w:sz="0" w:space="0" w:color="auto"/>
                <w:bottom w:val="none" w:sz="0" w:space="0" w:color="auto"/>
                <w:right w:val="none" w:sz="0" w:space="0" w:color="auto"/>
              </w:divBdr>
              <w:divsChild>
                <w:div w:id="447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868844">
      <w:bodyDiv w:val="1"/>
      <w:marLeft w:val="0"/>
      <w:marRight w:val="0"/>
      <w:marTop w:val="0"/>
      <w:marBottom w:val="0"/>
      <w:divBdr>
        <w:top w:val="none" w:sz="0" w:space="0" w:color="auto"/>
        <w:left w:val="none" w:sz="0" w:space="0" w:color="auto"/>
        <w:bottom w:val="none" w:sz="0" w:space="0" w:color="auto"/>
        <w:right w:val="none" w:sz="0" w:space="0" w:color="auto"/>
      </w:divBdr>
    </w:div>
    <w:div w:id="2077971578">
      <w:bodyDiv w:val="1"/>
      <w:marLeft w:val="0"/>
      <w:marRight w:val="0"/>
      <w:marTop w:val="0"/>
      <w:marBottom w:val="0"/>
      <w:divBdr>
        <w:top w:val="none" w:sz="0" w:space="0" w:color="auto"/>
        <w:left w:val="none" w:sz="0" w:space="0" w:color="auto"/>
        <w:bottom w:val="none" w:sz="0" w:space="0" w:color="auto"/>
        <w:right w:val="none" w:sz="0" w:space="0" w:color="auto"/>
      </w:divBdr>
      <w:divsChild>
        <w:div w:id="6909452">
          <w:marLeft w:val="360"/>
          <w:marRight w:val="0"/>
          <w:marTop w:val="200"/>
          <w:marBottom w:val="0"/>
          <w:divBdr>
            <w:top w:val="none" w:sz="0" w:space="0" w:color="auto"/>
            <w:left w:val="none" w:sz="0" w:space="0" w:color="auto"/>
            <w:bottom w:val="none" w:sz="0" w:space="0" w:color="auto"/>
            <w:right w:val="none" w:sz="0" w:space="0" w:color="auto"/>
          </w:divBdr>
        </w:div>
        <w:div w:id="380709539">
          <w:marLeft w:val="360"/>
          <w:marRight w:val="0"/>
          <w:marTop w:val="200"/>
          <w:marBottom w:val="0"/>
          <w:divBdr>
            <w:top w:val="none" w:sz="0" w:space="0" w:color="auto"/>
            <w:left w:val="none" w:sz="0" w:space="0" w:color="auto"/>
            <w:bottom w:val="none" w:sz="0" w:space="0" w:color="auto"/>
            <w:right w:val="none" w:sz="0" w:space="0" w:color="auto"/>
          </w:divBdr>
        </w:div>
        <w:div w:id="1088575530">
          <w:marLeft w:val="360"/>
          <w:marRight w:val="0"/>
          <w:marTop w:val="200"/>
          <w:marBottom w:val="0"/>
          <w:divBdr>
            <w:top w:val="none" w:sz="0" w:space="0" w:color="auto"/>
            <w:left w:val="none" w:sz="0" w:space="0" w:color="auto"/>
            <w:bottom w:val="none" w:sz="0" w:space="0" w:color="auto"/>
            <w:right w:val="none" w:sz="0" w:space="0" w:color="auto"/>
          </w:divBdr>
        </w:div>
        <w:div w:id="1331829288">
          <w:marLeft w:val="360"/>
          <w:marRight w:val="0"/>
          <w:marTop w:val="200"/>
          <w:marBottom w:val="0"/>
          <w:divBdr>
            <w:top w:val="none" w:sz="0" w:space="0" w:color="auto"/>
            <w:left w:val="none" w:sz="0" w:space="0" w:color="auto"/>
            <w:bottom w:val="none" w:sz="0" w:space="0" w:color="auto"/>
            <w:right w:val="none" w:sz="0" w:space="0" w:color="auto"/>
          </w:divBdr>
        </w:div>
        <w:div w:id="1416827220">
          <w:marLeft w:val="360"/>
          <w:marRight w:val="0"/>
          <w:marTop w:val="200"/>
          <w:marBottom w:val="0"/>
          <w:divBdr>
            <w:top w:val="none" w:sz="0" w:space="0" w:color="auto"/>
            <w:left w:val="none" w:sz="0" w:space="0" w:color="auto"/>
            <w:bottom w:val="none" w:sz="0" w:space="0" w:color="auto"/>
            <w:right w:val="none" w:sz="0" w:space="0" w:color="auto"/>
          </w:divBdr>
        </w:div>
      </w:divsChild>
    </w:div>
    <w:div w:id="212110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wpi.edu/sites/default/files/faculty-governance/SummaryofOurWork-September12021.pdf"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fmlink.com/articles/work-space-requirements-questionnaire/" TargetMode="Externa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emf"/><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84F672D25AC748B017EABEB128FA6F" ma:contentTypeVersion="6" ma:contentTypeDescription="Create a new document." ma:contentTypeScope="" ma:versionID="261f295402fc9b184628599ba8b700f2">
  <xsd:schema xmlns:xsd="http://www.w3.org/2001/XMLSchema" xmlns:xs="http://www.w3.org/2001/XMLSchema" xmlns:p="http://schemas.microsoft.com/office/2006/metadata/properties" xmlns:ns2="6aeec146-2643-4ed0-b6de-86d086fb3eeb" xmlns:ns3="e9b3caf0-77a5-4fe9-b64d-0956355b64ff" targetNamespace="http://schemas.microsoft.com/office/2006/metadata/properties" ma:root="true" ma:fieldsID="23a8d7c539340de4d743aa6029c6139a" ns2:_="" ns3:_="">
    <xsd:import namespace="6aeec146-2643-4ed0-b6de-86d086fb3eeb"/>
    <xsd:import namespace="e9b3caf0-77a5-4fe9-b64d-0956355b64f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ec146-2643-4ed0-b6de-86d086fb3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b3caf0-77a5-4fe9-b64d-0956355b64f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4F49E9-B09B-4B37-B836-1CAAE03A3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ec146-2643-4ed0-b6de-86d086fb3eeb"/>
    <ds:schemaRef ds:uri="e9b3caf0-77a5-4fe9-b64d-0956355b6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338258-FBFC-41E9-A4C9-76E618059BAE}">
  <ds:schemaRefs>
    <ds:schemaRef ds:uri="http://schemas.microsoft.com/sharepoint/v3/contenttype/forms"/>
  </ds:schemaRefs>
</ds:datastoreItem>
</file>

<file path=customXml/itemProps3.xml><?xml version="1.0" encoding="utf-8"?>
<ds:datastoreItem xmlns:ds="http://schemas.openxmlformats.org/officeDocument/2006/customXml" ds:itemID="{4D51165D-C41A-4051-AA0E-D57048F20E4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8eec281-aaa3-4dae-ac9b-9a398b9215e7}" enabled="0" method="" siteId="{a8eec281-aaa3-4dae-ac9b-9a398b9215e7}"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30</Pages>
  <Words>6336</Words>
  <Characters>36117</Characters>
  <Application>Microsoft Office Word</Application>
  <DocSecurity>0</DocSecurity>
  <Lines>300</Lines>
  <Paragraphs>84</Paragraphs>
  <ScaleCrop>false</ScaleCrop>
  <Company/>
  <LinksUpToDate>false</LinksUpToDate>
  <CharactersWithSpaces>42369</CharactersWithSpaces>
  <SharedDoc>false</SharedDoc>
  <HLinks>
    <vt:vector size="18" baseType="variant">
      <vt:variant>
        <vt:i4>3801150</vt:i4>
      </vt:variant>
      <vt:variant>
        <vt:i4>6</vt:i4>
      </vt:variant>
      <vt:variant>
        <vt:i4>0</vt:i4>
      </vt:variant>
      <vt:variant>
        <vt:i4>5</vt:i4>
      </vt:variant>
      <vt:variant>
        <vt:lpwstr>https://www.wpi.edu/sites/default/files/faculty-governance/SummaryofOurWork-September12021.pdf</vt:lpwstr>
      </vt:variant>
      <vt:variant>
        <vt:lpwstr/>
      </vt:variant>
      <vt:variant>
        <vt:i4>8323173</vt:i4>
      </vt:variant>
      <vt:variant>
        <vt:i4>3</vt:i4>
      </vt:variant>
      <vt:variant>
        <vt:i4>0</vt:i4>
      </vt:variant>
      <vt:variant>
        <vt:i4>5</vt:i4>
      </vt:variant>
      <vt:variant>
        <vt:lpwstr/>
      </vt:variant>
      <vt:variant>
        <vt:lpwstr>Charge2</vt:lpwstr>
      </vt:variant>
      <vt:variant>
        <vt:i4>6815783</vt:i4>
      </vt:variant>
      <vt:variant>
        <vt:i4>0</vt:i4>
      </vt:variant>
      <vt:variant>
        <vt:i4>0</vt:i4>
      </vt:variant>
      <vt:variant>
        <vt:i4>5</vt:i4>
      </vt:variant>
      <vt:variant>
        <vt:lpwstr>https://www.fmlink.com/articles/work-space-requirements-questionnaire/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Joan</dc:creator>
  <cp:keywords/>
  <dc:description/>
  <cp:lastModifiedBy>Collins, Joan</cp:lastModifiedBy>
  <cp:revision>2</cp:revision>
  <cp:lastPrinted>2024-03-21T17:35:00Z</cp:lastPrinted>
  <dcterms:created xsi:type="dcterms:W3CDTF">2024-03-21T17:38:00Z</dcterms:created>
  <dcterms:modified xsi:type="dcterms:W3CDTF">2024-03-21T17:38:00Z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0x0101007984F672D25AC748B017EABEB128FA6F</vt:lpwstr>
  </property>
  <property fmtid="{D5CDD505-2E9C-101B-9397-08002B2CF9AE}" pid="3" name="MediaServiceImageTags">
    <vt:lpwstr/>
  </property>
</Properties>
</file>